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A080" w14:textId="77777777" w:rsidR="00B449FB" w:rsidRPr="00D7206F" w:rsidRDefault="00B449FB" w:rsidP="00B449FB">
      <w:pPr>
        <w:spacing w:before="160" w:line="259" w:lineRule="auto"/>
        <w:ind w:left="141" w:right="149"/>
        <w:jc w:val="right"/>
        <w:rPr>
          <w:sz w:val="24"/>
        </w:rPr>
      </w:pPr>
      <w:r w:rsidRPr="00D7206F">
        <w:rPr>
          <w:sz w:val="24"/>
        </w:rPr>
        <w:t xml:space="preserve">CEZ MIRRI: </w:t>
      </w:r>
    </w:p>
    <w:p w14:paraId="4D16311B" w14:textId="77777777" w:rsidR="00836A40" w:rsidRPr="00D6233F" w:rsidRDefault="00FC0AD4" w:rsidP="00D6233F">
      <w:pPr>
        <w:pStyle w:val="Nzov"/>
        <w:rPr>
          <w:rFonts w:asciiTheme="minorHAnsi" w:hAnsiTheme="minorHAnsi"/>
          <w:sz w:val="22"/>
        </w:rPr>
      </w:pPr>
      <w:r w:rsidRPr="00D7206F">
        <w:t xml:space="preserve">Rámcová dohoda </w:t>
      </w:r>
      <w:r w:rsidR="00836A40" w:rsidRPr="00D7206F">
        <w:t xml:space="preserve">o </w:t>
      </w:r>
      <w:r w:rsidR="00E118AB" w:rsidRPr="00D7206F">
        <w:t>prieskumoch</w:t>
      </w:r>
      <w:bookmarkStart w:id="0" w:name="_GoBack"/>
      <w:bookmarkEnd w:id="0"/>
    </w:p>
    <w:p w14:paraId="6766B425" w14:textId="77777777" w:rsidR="00836A40" w:rsidRDefault="00836A40" w:rsidP="00D6233F">
      <w:pPr>
        <w:spacing w:before="160" w:line="259" w:lineRule="auto"/>
        <w:ind w:left="141" w:right="149"/>
        <w:jc w:val="center"/>
        <w:rPr>
          <w:sz w:val="24"/>
        </w:rPr>
      </w:pPr>
      <w:r>
        <w:rPr>
          <w:sz w:val="24"/>
        </w:rPr>
        <w:t xml:space="preserve">uzavretá v zmysle </w:t>
      </w:r>
      <w:proofErr w:type="spellStart"/>
      <w:r>
        <w:rPr>
          <w:sz w:val="24"/>
        </w:rPr>
        <w:t>ust</w:t>
      </w:r>
      <w:proofErr w:type="spellEnd"/>
      <w:r>
        <w:rPr>
          <w:sz w:val="24"/>
        </w:rPr>
        <w:t>. § 269 ods. 2 zákona č. 513/1991 Zb. Obchodný zákonník v znení neskorších predpisov (ďalej len „</w:t>
      </w:r>
      <w:r w:rsidRPr="00F9793D">
        <w:rPr>
          <w:b/>
          <w:sz w:val="24"/>
        </w:rPr>
        <w:t>Obchodný zákonník</w:t>
      </w:r>
      <w:r>
        <w:rPr>
          <w:sz w:val="24"/>
        </w:rPr>
        <w:t xml:space="preserve">“) a v zmysle § </w:t>
      </w:r>
      <w:r w:rsidR="00C50324">
        <w:rPr>
          <w:sz w:val="24"/>
        </w:rPr>
        <w:t>2 ods. 5 písm. g)</w:t>
      </w:r>
      <w:r>
        <w:rPr>
          <w:sz w:val="24"/>
        </w:rPr>
        <w:t xml:space="preserve"> zákona</w:t>
      </w:r>
      <w:r w:rsidR="00D12485">
        <w:rPr>
          <w:sz w:val="24"/>
        </w:rPr>
        <w:t xml:space="preserve"> č. 343/2015 Z. z.</w:t>
      </w:r>
      <w:r>
        <w:rPr>
          <w:sz w:val="24"/>
        </w:rPr>
        <w:t xml:space="preserve"> o verejnom obstarávaní a o zmene a doplnení niektorých zákonov v znení neskorších predpisov (ďalej len „</w:t>
      </w:r>
      <w:r w:rsidRPr="00FD057D">
        <w:rPr>
          <w:b/>
          <w:sz w:val="24"/>
        </w:rPr>
        <w:t>ZVO</w:t>
      </w:r>
      <w:r>
        <w:rPr>
          <w:sz w:val="24"/>
        </w:rPr>
        <w:t>“)</w:t>
      </w:r>
    </w:p>
    <w:p w14:paraId="6A19D963" w14:textId="77777777" w:rsidR="00836A40" w:rsidRDefault="00836A40" w:rsidP="00836A40">
      <w:pPr>
        <w:spacing w:before="161"/>
        <w:ind w:left="147" w:right="147"/>
        <w:jc w:val="center"/>
        <w:rPr>
          <w:b/>
          <w:sz w:val="24"/>
        </w:rPr>
      </w:pPr>
      <w:r>
        <w:rPr>
          <w:sz w:val="24"/>
        </w:rPr>
        <w:t xml:space="preserve">(ďalej len </w:t>
      </w:r>
      <w:r w:rsidR="0047025B">
        <w:rPr>
          <w:b/>
          <w:sz w:val="24"/>
        </w:rPr>
        <w:t>„Rámcová dohoda“</w:t>
      </w:r>
      <w:r w:rsidRPr="003E1BBF">
        <w:rPr>
          <w:sz w:val="24"/>
        </w:rPr>
        <w:t>)</w:t>
      </w:r>
    </w:p>
    <w:p w14:paraId="7CB5A505" w14:textId="77777777" w:rsidR="00836A40" w:rsidRDefault="00836A40" w:rsidP="00836A40">
      <w:pPr>
        <w:spacing w:before="182"/>
        <w:ind w:left="147" w:right="148"/>
        <w:jc w:val="center"/>
        <w:rPr>
          <w:sz w:val="24"/>
        </w:rPr>
      </w:pPr>
      <w:r>
        <w:rPr>
          <w:sz w:val="24"/>
        </w:rPr>
        <w:t>medzi:</w:t>
      </w:r>
    </w:p>
    <w:p w14:paraId="5F88ACE5" w14:textId="77777777" w:rsidR="00836A40" w:rsidRDefault="00836A40" w:rsidP="00836A40">
      <w:pPr>
        <w:pStyle w:val="Zkladntext"/>
        <w:spacing w:before="9"/>
        <w:ind w:left="0"/>
        <w:rPr>
          <w:sz w:val="10"/>
        </w:rPr>
      </w:pPr>
    </w:p>
    <w:p w14:paraId="195DC59B" w14:textId="77777777" w:rsidR="00836A40" w:rsidRDefault="00836A40" w:rsidP="00836A40">
      <w:pPr>
        <w:pStyle w:val="Odsekzoznamu"/>
        <w:numPr>
          <w:ilvl w:val="0"/>
          <w:numId w:val="11"/>
        </w:numPr>
        <w:tabs>
          <w:tab w:val="left" w:pos="1197"/>
        </w:tabs>
        <w:spacing w:before="51"/>
        <w:ind w:hanging="361"/>
        <w:rPr>
          <w:b/>
          <w:sz w:val="24"/>
        </w:rPr>
      </w:pPr>
      <w:r>
        <w:rPr>
          <w:b/>
          <w:sz w:val="24"/>
        </w:rPr>
        <w:t>Objednávateľom</w:t>
      </w:r>
    </w:p>
    <w:p w14:paraId="3D727AD0" w14:textId="77777777" w:rsidR="00836A40" w:rsidRDefault="00836A40" w:rsidP="00836A40">
      <w:pPr>
        <w:tabs>
          <w:tab w:val="left" w:pos="3656"/>
        </w:tabs>
        <w:spacing w:before="185" w:line="259" w:lineRule="auto"/>
        <w:ind w:left="3657" w:right="701" w:hanging="2461"/>
        <w:rPr>
          <w:b/>
          <w:sz w:val="24"/>
        </w:rPr>
      </w:pPr>
      <w:r w:rsidRPr="006F1A52">
        <w:rPr>
          <w:bCs/>
          <w:sz w:val="24"/>
        </w:rPr>
        <w:t>názov:</w:t>
      </w:r>
      <w:r>
        <w:rPr>
          <w:b/>
          <w:sz w:val="24"/>
        </w:rPr>
        <w:tab/>
      </w:r>
      <w:r w:rsidR="001D551F" w:rsidRPr="001D551F">
        <w:rPr>
          <w:b/>
          <w:sz w:val="24"/>
        </w:rPr>
        <w:t>Ministerstvo investícií, regionálneho rozvoja a informatizácie Slovenskej republiky</w:t>
      </w:r>
    </w:p>
    <w:p w14:paraId="6BDE5D8B" w14:textId="77777777" w:rsidR="00836A40" w:rsidRDefault="00F651A0" w:rsidP="00F651A0">
      <w:pPr>
        <w:tabs>
          <w:tab w:val="left" w:pos="3656"/>
        </w:tabs>
        <w:spacing w:before="160"/>
        <w:rPr>
          <w:sz w:val="24"/>
        </w:rPr>
      </w:pPr>
      <w:r>
        <w:rPr>
          <w:sz w:val="24"/>
        </w:rPr>
        <w:t xml:space="preserve">                      </w:t>
      </w:r>
      <w:r w:rsidR="00836A40">
        <w:rPr>
          <w:sz w:val="24"/>
        </w:rPr>
        <w:t>sídlo:</w:t>
      </w:r>
      <w:r w:rsidR="00836A40">
        <w:rPr>
          <w:sz w:val="24"/>
        </w:rPr>
        <w:tab/>
        <w:t>Štefánikova 15, 811 05</w:t>
      </w:r>
      <w:r w:rsidR="00836A40">
        <w:rPr>
          <w:spacing w:val="3"/>
          <w:sz w:val="24"/>
        </w:rPr>
        <w:t xml:space="preserve"> </w:t>
      </w:r>
      <w:r w:rsidR="00836A40">
        <w:rPr>
          <w:sz w:val="24"/>
        </w:rPr>
        <w:t>Bratislava</w:t>
      </w:r>
    </w:p>
    <w:p w14:paraId="4CB7917C" w14:textId="77777777" w:rsidR="00762FF7" w:rsidRDefault="001D551F" w:rsidP="00136922">
      <w:pPr>
        <w:tabs>
          <w:tab w:val="left" w:pos="3656"/>
        </w:tabs>
        <w:spacing w:before="24"/>
        <w:ind w:left="3686" w:hanging="2490"/>
        <w:rPr>
          <w:sz w:val="24"/>
        </w:rPr>
      </w:pPr>
      <w:r>
        <w:rPr>
          <w:sz w:val="24"/>
        </w:rPr>
        <w:t>zastúpený:</w:t>
      </w:r>
      <w:r>
        <w:rPr>
          <w:sz w:val="24"/>
        </w:rPr>
        <w:tab/>
      </w:r>
      <w:r w:rsidR="00762FF7">
        <w:rPr>
          <w:sz w:val="24"/>
        </w:rPr>
        <w:t>Ing. Antónia Mayerová</w:t>
      </w:r>
    </w:p>
    <w:p w14:paraId="395522C8" w14:textId="77777777" w:rsidR="00482535" w:rsidRDefault="00762FF7" w:rsidP="00136922">
      <w:pPr>
        <w:tabs>
          <w:tab w:val="left" w:pos="3656"/>
        </w:tabs>
        <w:spacing w:before="24"/>
        <w:ind w:left="3686" w:hanging="2490"/>
        <w:rPr>
          <w:sz w:val="24"/>
          <w:szCs w:val="24"/>
        </w:rPr>
      </w:pPr>
      <w:r>
        <w:rPr>
          <w:sz w:val="24"/>
        </w:rPr>
        <w:t xml:space="preserve">                                           </w:t>
      </w:r>
      <w:r w:rsidR="0052789D">
        <w:rPr>
          <w:sz w:val="24"/>
          <w:szCs w:val="24"/>
        </w:rPr>
        <w:t xml:space="preserve"> </w:t>
      </w:r>
      <w:r w:rsidR="00136922">
        <w:rPr>
          <w:sz w:val="24"/>
          <w:szCs w:val="24"/>
        </w:rPr>
        <w:t xml:space="preserve"> </w:t>
      </w:r>
      <w:r>
        <w:rPr>
          <w:sz w:val="24"/>
          <w:szCs w:val="24"/>
        </w:rPr>
        <w:t>generálna tajomníčka služobného úradu Ministerstva</w:t>
      </w:r>
    </w:p>
    <w:p w14:paraId="1224193E" w14:textId="77777777" w:rsidR="00482535" w:rsidRDefault="00482535" w:rsidP="0052789D">
      <w:pPr>
        <w:tabs>
          <w:tab w:val="left" w:pos="3656"/>
        </w:tabs>
        <w:spacing w:before="24"/>
        <w:ind w:left="1196"/>
        <w:rPr>
          <w:sz w:val="24"/>
          <w:szCs w:val="24"/>
        </w:rPr>
      </w:pPr>
      <w:r>
        <w:rPr>
          <w:sz w:val="24"/>
          <w:szCs w:val="24"/>
        </w:rPr>
        <w:t xml:space="preserve">                                             investícií, regionálneho rozvoja a informatizácie </w:t>
      </w:r>
    </w:p>
    <w:p w14:paraId="0DE9170C" w14:textId="77777777" w:rsidR="0052789D" w:rsidRDefault="00482535" w:rsidP="0052789D">
      <w:pPr>
        <w:tabs>
          <w:tab w:val="left" w:pos="3656"/>
        </w:tabs>
        <w:spacing w:before="24"/>
        <w:ind w:left="1196"/>
        <w:rPr>
          <w:sz w:val="24"/>
        </w:rPr>
      </w:pPr>
      <w:r>
        <w:rPr>
          <w:sz w:val="24"/>
          <w:szCs w:val="24"/>
        </w:rPr>
        <w:t xml:space="preserve">                                             Slovenskej republiky</w:t>
      </w:r>
      <w:r w:rsidR="0052789D" w:rsidRPr="0059267E">
        <w:rPr>
          <w:sz w:val="24"/>
          <w:szCs w:val="24"/>
        </w:rPr>
        <w:t xml:space="preserve"> </w:t>
      </w:r>
      <w:r w:rsidR="0052789D">
        <w:rPr>
          <w:sz w:val="24"/>
          <w:szCs w:val="24"/>
        </w:rPr>
        <w:t xml:space="preserve">     </w:t>
      </w:r>
      <w:r>
        <w:rPr>
          <w:sz w:val="24"/>
          <w:szCs w:val="24"/>
        </w:rPr>
        <w:t xml:space="preserve">   </w:t>
      </w:r>
    </w:p>
    <w:p w14:paraId="4225F1B0" w14:textId="77777777" w:rsidR="00836A40" w:rsidRDefault="00836A40" w:rsidP="0052789D">
      <w:pPr>
        <w:tabs>
          <w:tab w:val="left" w:pos="3656"/>
        </w:tabs>
        <w:spacing w:before="24"/>
        <w:ind w:left="1196"/>
        <w:rPr>
          <w:sz w:val="24"/>
        </w:rPr>
      </w:pPr>
      <w:r>
        <w:rPr>
          <w:sz w:val="24"/>
        </w:rPr>
        <w:t>IČO:</w:t>
      </w:r>
      <w:r>
        <w:rPr>
          <w:sz w:val="24"/>
        </w:rPr>
        <w:tab/>
      </w:r>
      <w:r w:rsidR="001D551F" w:rsidRPr="001D551F">
        <w:rPr>
          <w:sz w:val="24"/>
        </w:rPr>
        <w:t>50349287</w:t>
      </w:r>
    </w:p>
    <w:p w14:paraId="44B5CDF8" w14:textId="77777777" w:rsidR="00836A40" w:rsidRDefault="001D551F" w:rsidP="00836A40">
      <w:pPr>
        <w:tabs>
          <w:tab w:val="right" w:pos="4871"/>
        </w:tabs>
        <w:spacing w:before="24"/>
        <w:ind w:left="1196"/>
        <w:rPr>
          <w:sz w:val="24"/>
        </w:rPr>
      </w:pPr>
      <w:r>
        <w:rPr>
          <w:sz w:val="24"/>
        </w:rPr>
        <w:t>DIČ:</w:t>
      </w:r>
      <w:r w:rsidR="0052789D">
        <w:rPr>
          <w:sz w:val="24"/>
        </w:rPr>
        <w:t xml:space="preserve">                                      </w:t>
      </w:r>
      <w:r w:rsidR="0052789D" w:rsidRPr="00F53C13">
        <w:rPr>
          <w:rFonts w:cstheme="minorHAnsi"/>
          <w:sz w:val="24"/>
          <w:szCs w:val="24"/>
        </w:rPr>
        <w:t>2120287004</w:t>
      </w:r>
      <w:r>
        <w:rPr>
          <w:sz w:val="24"/>
        </w:rPr>
        <w:tab/>
      </w:r>
    </w:p>
    <w:p w14:paraId="0DAB858E" w14:textId="77777777" w:rsidR="00836A40" w:rsidRDefault="00836A40" w:rsidP="00836A40">
      <w:pPr>
        <w:tabs>
          <w:tab w:val="right" w:pos="4871"/>
        </w:tabs>
        <w:spacing w:before="24"/>
        <w:ind w:left="1196"/>
        <w:rPr>
          <w:sz w:val="24"/>
        </w:rPr>
      </w:pPr>
      <w:r>
        <w:rPr>
          <w:sz w:val="24"/>
        </w:rPr>
        <w:t xml:space="preserve">IČ DPH:                               </w:t>
      </w:r>
      <w:r w:rsidR="00FC1215">
        <w:rPr>
          <w:sz w:val="24"/>
        </w:rPr>
        <w:t xml:space="preserve"> </w:t>
      </w:r>
      <w:r>
        <w:rPr>
          <w:sz w:val="24"/>
        </w:rPr>
        <w:t>nie je platiteľom DPH</w:t>
      </w:r>
    </w:p>
    <w:p w14:paraId="082F3FA1" w14:textId="77777777" w:rsidR="00836A40" w:rsidRDefault="00836A40" w:rsidP="00836A40">
      <w:pPr>
        <w:tabs>
          <w:tab w:val="left" w:pos="3656"/>
        </w:tabs>
        <w:spacing w:before="24"/>
        <w:ind w:left="1196"/>
        <w:rPr>
          <w:sz w:val="24"/>
        </w:rPr>
      </w:pPr>
      <w:r>
        <w:rPr>
          <w:sz w:val="24"/>
        </w:rPr>
        <w:t>bankové</w:t>
      </w:r>
      <w:r>
        <w:rPr>
          <w:spacing w:val="-3"/>
          <w:sz w:val="24"/>
        </w:rPr>
        <w:t xml:space="preserve"> </w:t>
      </w:r>
      <w:r>
        <w:rPr>
          <w:sz w:val="24"/>
        </w:rPr>
        <w:t>spojenie:</w:t>
      </w:r>
      <w:r>
        <w:rPr>
          <w:sz w:val="24"/>
        </w:rPr>
        <w:tab/>
        <w:t>Štátna pokladnica</w:t>
      </w:r>
    </w:p>
    <w:p w14:paraId="17A8A8F5" w14:textId="77777777" w:rsidR="00836A40" w:rsidRDefault="00836A40" w:rsidP="00836A40">
      <w:pPr>
        <w:tabs>
          <w:tab w:val="left" w:pos="3656"/>
        </w:tabs>
        <w:spacing w:before="24"/>
        <w:ind w:left="1196"/>
        <w:rPr>
          <w:sz w:val="24"/>
        </w:rPr>
      </w:pPr>
      <w:r>
        <w:rPr>
          <w:sz w:val="24"/>
        </w:rPr>
        <w:t>IBAN:</w:t>
      </w:r>
      <w:r>
        <w:rPr>
          <w:sz w:val="24"/>
        </w:rPr>
        <w:tab/>
        <w:t>SK52 8180 0000 0070 0055 7142</w:t>
      </w:r>
    </w:p>
    <w:p w14:paraId="3C666B96" w14:textId="77777777" w:rsidR="00606969" w:rsidRDefault="00606969" w:rsidP="00FC1215">
      <w:pPr>
        <w:tabs>
          <w:tab w:val="left" w:pos="3656"/>
        </w:tabs>
        <w:spacing w:before="24"/>
        <w:ind w:left="1196"/>
        <w:rPr>
          <w:sz w:val="24"/>
        </w:rPr>
      </w:pPr>
      <w:r>
        <w:rPr>
          <w:sz w:val="24"/>
        </w:rPr>
        <w:t xml:space="preserve">                                             </w:t>
      </w:r>
      <w:r w:rsidRPr="00606969">
        <w:rPr>
          <w:sz w:val="24"/>
        </w:rPr>
        <w:t>SK30 8180 0000 0070 0055 7150</w:t>
      </w:r>
    </w:p>
    <w:p w14:paraId="403A3641" w14:textId="77777777" w:rsidR="00836A40" w:rsidRDefault="00836A40" w:rsidP="00836A40">
      <w:pPr>
        <w:spacing w:before="182"/>
        <w:ind w:left="147" w:right="147" w:firstLine="573"/>
        <w:jc w:val="center"/>
        <w:rPr>
          <w:sz w:val="24"/>
        </w:rPr>
      </w:pPr>
      <w:r>
        <w:rPr>
          <w:sz w:val="24"/>
        </w:rPr>
        <w:t xml:space="preserve">(ďalej len </w:t>
      </w:r>
      <w:r>
        <w:rPr>
          <w:b/>
          <w:sz w:val="24"/>
        </w:rPr>
        <w:t>„Objednávateľ“</w:t>
      </w:r>
      <w:r>
        <w:rPr>
          <w:sz w:val="24"/>
        </w:rPr>
        <w:t>)</w:t>
      </w:r>
    </w:p>
    <w:p w14:paraId="14403083" w14:textId="77777777" w:rsidR="00836A40" w:rsidRDefault="00836A40" w:rsidP="00836A40">
      <w:pPr>
        <w:pStyle w:val="Zkladntext"/>
        <w:spacing w:before="2"/>
        <w:ind w:left="0"/>
        <w:rPr>
          <w:sz w:val="10"/>
        </w:rPr>
      </w:pPr>
    </w:p>
    <w:p w14:paraId="7D91BD58" w14:textId="77777777" w:rsidR="00836A40" w:rsidRDefault="00836A40" w:rsidP="00836A40">
      <w:pPr>
        <w:pStyle w:val="Zkladntext"/>
        <w:spacing w:before="56"/>
        <w:ind w:left="0" w:right="1471"/>
        <w:jc w:val="center"/>
      </w:pPr>
      <w:r>
        <w:t>a</w:t>
      </w:r>
    </w:p>
    <w:p w14:paraId="5B19DC2B" w14:textId="77777777" w:rsidR="00836A40" w:rsidRDefault="00836A40" w:rsidP="00836A40">
      <w:pPr>
        <w:pStyle w:val="Odsekzoznamu"/>
        <w:numPr>
          <w:ilvl w:val="0"/>
          <w:numId w:val="11"/>
        </w:numPr>
        <w:tabs>
          <w:tab w:val="left" w:pos="1197"/>
        </w:tabs>
        <w:spacing w:before="185"/>
        <w:ind w:hanging="361"/>
        <w:rPr>
          <w:b/>
          <w:sz w:val="24"/>
        </w:rPr>
      </w:pPr>
      <w:r>
        <w:rPr>
          <w:b/>
          <w:sz w:val="24"/>
        </w:rPr>
        <w:t>Poskytovateľom</w:t>
      </w:r>
    </w:p>
    <w:p w14:paraId="0A203990" w14:textId="77777777" w:rsidR="00836A40" w:rsidRPr="006F1A52" w:rsidRDefault="001D551F" w:rsidP="00D6233F">
      <w:pPr>
        <w:tabs>
          <w:tab w:val="left" w:pos="3656"/>
        </w:tabs>
        <w:spacing w:before="24"/>
        <w:ind w:left="1251"/>
        <w:contextualSpacing/>
        <w:rPr>
          <w:bCs/>
        </w:rPr>
      </w:pPr>
      <w:r w:rsidRPr="006F1A52">
        <w:rPr>
          <w:bCs/>
          <w:sz w:val="24"/>
        </w:rPr>
        <w:t>názov:</w:t>
      </w:r>
      <w:r w:rsidR="006235FD">
        <w:rPr>
          <w:bCs/>
          <w:sz w:val="24"/>
        </w:rPr>
        <w:t xml:space="preserve">              </w:t>
      </w:r>
      <w:r w:rsidR="007D1AA6">
        <w:rPr>
          <w:bCs/>
          <w:sz w:val="24"/>
        </w:rPr>
        <w:t xml:space="preserve">                 </w:t>
      </w:r>
    </w:p>
    <w:p w14:paraId="114CF7EC" w14:textId="77777777" w:rsidR="001D551F" w:rsidRPr="00F651A0" w:rsidRDefault="00D12485" w:rsidP="00D6233F">
      <w:pPr>
        <w:pStyle w:val="Zkladntext"/>
        <w:tabs>
          <w:tab w:val="left" w:pos="3656"/>
        </w:tabs>
        <w:spacing w:before="180" w:line="400" w:lineRule="auto"/>
        <w:ind w:left="1225" w:right="1682" w:hanging="29"/>
        <w:contextualSpacing/>
        <w:rPr>
          <w:sz w:val="24"/>
          <w:szCs w:val="24"/>
        </w:rPr>
      </w:pPr>
      <w:r>
        <w:rPr>
          <w:sz w:val="24"/>
          <w:szCs w:val="24"/>
        </w:rPr>
        <w:t>sídlo</w:t>
      </w:r>
      <w:r w:rsidR="001D551F" w:rsidRPr="00F651A0">
        <w:rPr>
          <w:sz w:val="24"/>
          <w:szCs w:val="24"/>
        </w:rPr>
        <w:t>:</w:t>
      </w:r>
      <w:r w:rsidR="001D551F" w:rsidRPr="00F651A0">
        <w:rPr>
          <w:sz w:val="24"/>
          <w:szCs w:val="24"/>
        </w:rPr>
        <w:tab/>
      </w:r>
      <w:r w:rsidR="00252425">
        <w:rPr>
          <w:sz w:val="24"/>
          <w:szCs w:val="24"/>
        </w:rPr>
        <w:t xml:space="preserve"> </w:t>
      </w:r>
    </w:p>
    <w:p w14:paraId="50CFCB76" w14:textId="77777777" w:rsidR="00836A40" w:rsidRPr="006235FD" w:rsidRDefault="001D551F" w:rsidP="00D6233F">
      <w:pPr>
        <w:pStyle w:val="Zkladntext"/>
        <w:tabs>
          <w:tab w:val="left" w:pos="3656"/>
        </w:tabs>
        <w:spacing w:before="180" w:line="400" w:lineRule="auto"/>
        <w:ind w:left="1225" w:right="1682" w:hanging="29"/>
        <w:contextualSpacing/>
        <w:rPr>
          <w:bCs/>
          <w:sz w:val="24"/>
        </w:rPr>
      </w:pPr>
      <w:r w:rsidRPr="00F651A0">
        <w:rPr>
          <w:sz w:val="24"/>
          <w:szCs w:val="24"/>
        </w:rPr>
        <w:lastRenderedPageBreak/>
        <w:t>zastúpený:</w:t>
      </w:r>
      <w:r w:rsidRPr="00F651A0">
        <w:rPr>
          <w:sz w:val="24"/>
          <w:szCs w:val="24"/>
        </w:rPr>
        <w:tab/>
      </w:r>
      <w:r w:rsidR="00252425">
        <w:rPr>
          <w:sz w:val="24"/>
          <w:szCs w:val="24"/>
        </w:rPr>
        <w:t xml:space="preserve"> </w:t>
      </w:r>
    </w:p>
    <w:p w14:paraId="4EBD4695" w14:textId="77777777" w:rsidR="00836A40" w:rsidRPr="006235FD" w:rsidRDefault="006235FD" w:rsidP="00D6233F">
      <w:pPr>
        <w:pStyle w:val="Zkladntext"/>
        <w:tabs>
          <w:tab w:val="right" w:pos="4548"/>
        </w:tabs>
        <w:spacing w:before="3"/>
        <w:ind w:left="1225"/>
        <w:contextualSpacing/>
        <w:rPr>
          <w:bCs/>
          <w:sz w:val="24"/>
        </w:rPr>
      </w:pPr>
      <w:r w:rsidRPr="006235FD">
        <w:rPr>
          <w:bCs/>
          <w:sz w:val="24"/>
        </w:rPr>
        <w:t xml:space="preserve">IČO:     </w:t>
      </w:r>
      <w:r w:rsidR="007D1AA6">
        <w:rPr>
          <w:bCs/>
          <w:sz w:val="24"/>
        </w:rPr>
        <w:t xml:space="preserve">                              </w:t>
      </w:r>
    </w:p>
    <w:p w14:paraId="4E499E5D" w14:textId="77777777" w:rsidR="00836A40" w:rsidRPr="006235FD" w:rsidRDefault="006235FD" w:rsidP="00D6233F">
      <w:pPr>
        <w:pStyle w:val="Zkladntext"/>
        <w:tabs>
          <w:tab w:val="right" w:pos="4771"/>
        </w:tabs>
        <w:spacing w:before="180"/>
        <w:ind w:left="1225"/>
        <w:contextualSpacing/>
        <w:rPr>
          <w:bCs/>
          <w:sz w:val="24"/>
        </w:rPr>
      </w:pPr>
      <w:r w:rsidRPr="006235FD">
        <w:rPr>
          <w:bCs/>
          <w:sz w:val="24"/>
        </w:rPr>
        <w:t xml:space="preserve">DIČ:         </w:t>
      </w:r>
      <w:r w:rsidR="0055298D">
        <w:rPr>
          <w:bCs/>
          <w:sz w:val="24"/>
        </w:rPr>
        <w:t xml:space="preserve">                            </w:t>
      </w:r>
    </w:p>
    <w:p w14:paraId="794D46A0" w14:textId="77777777" w:rsidR="00836A40" w:rsidRPr="006235FD" w:rsidRDefault="00836A40" w:rsidP="00D6233F">
      <w:pPr>
        <w:pStyle w:val="Zkladntext"/>
        <w:tabs>
          <w:tab w:val="left" w:pos="3656"/>
        </w:tabs>
        <w:spacing w:before="183"/>
        <w:ind w:left="1225"/>
        <w:contextualSpacing/>
        <w:rPr>
          <w:bCs/>
          <w:sz w:val="24"/>
        </w:rPr>
      </w:pPr>
      <w:r w:rsidRPr="006235FD">
        <w:rPr>
          <w:bCs/>
          <w:sz w:val="24"/>
        </w:rPr>
        <w:t>IČ DPH:</w:t>
      </w:r>
      <w:r w:rsidRPr="006235FD">
        <w:rPr>
          <w:bCs/>
          <w:sz w:val="24"/>
        </w:rPr>
        <w:tab/>
      </w:r>
      <w:r w:rsidR="00252425">
        <w:rPr>
          <w:bCs/>
          <w:sz w:val="24"/>
        </w:rPr>
        <w:t xml:space="preserve"> </w:t>
      </w:r>
    </w:p>
    <w:p w14:paraId="249B5719" w14:textId="77777777" w:rsidR="00836A40" w:rsidRPr="006235FD" w:rsidRDefault="00836A40" w:rsidP="00D6233F">
      <w:pPr>
        <w:pStyle w:val="Zkladntext"/>
        <w:tabs>
          <w:tab w:val="left" w:pos="3656"/>
        </w:tabs>
        <w:spacing w:before="180"/>
        <w:ind w:left="1225"/>
        <w:contextualSpacing/>
        <w:rPr>
          <w:bCs/>
          <w:sz w:val="24"/>
        </w:rPr>
      </w:pPr>
      <w:r w:rsidRPr="006235FD">
        <w:rPr>
          <w:bCs/>
          <w:sz w:val="24"/>
        </w:rPr>
        <w:t>bankové spojenie:</w:t>
      </w:r>
      <w:r w:rsidRPr="006235FD">
        <w:rPr>
          <w:bCs/>
          <w:sz w:val="24"/>
        </w:rPr>
        <w:tab/>
      </w:r>
      <w:r w:rsidR="007D1AA6">
        <w:rPr>
          <w:bCs/>
          <w:sz w:val="24"/>
        </w:rPr>
        <w:t xml:space="preserve"> </w:t>
      </w:r>
    </w:p>
    <w:p w14:paraId="76690E01" w14:textId="77777777" w:rsidR="00836A40" w:rsidRPr="006235FD" w:rsidRDefault="004B4412" w:rsidP="00D6233F">
      <w:pPr>
        <w:pStyle w:val="Zkladntext"/>
        <w:tabs>
          <w:tab w:val="left" w:pos="3656"/>
        </w:tabs>
        <w:spacing w:before="183"/>
        <w:ind w:left="1225"/>
        <w:contextualSpacing/>
        <w:rPr>
          <w:bCs/>
          <w:sz w:val="24"/>
        </w:rPr>
      </w:pPr>
      <w:r w:rsidRPr="006235FD">
        <w:rPr>
          <w:bCs/>
          <w:sz w:val="24"/>
        </w:rPr>
        <w:t>IBAN</w:t>
      </w:r>
      <w:r w:rsidR="007D1AA6">
        <w:rPr>
          <w:bCs/>
          <w:sz w:val="24"/>
        </w:rPr>
        <w:t>:</w:t>
      </w:r>
    </w:p>
    <w:p w14:paraId="374B37D9" w14:textId="77777777" w:rsidR="00836A40" w:rsidRPr="006235FD" w:rsidRDefault="00836A40" w:rsidP="00D6233F">
      <w:pPr>
        <w:pStyle w:val="Zkladntext"/>
        <w:tabs>
          <w:tab w:val="left" w:pos="3656"/>
        </w:tabs>
        <w:spacing w:before="180" w:line="259" w:lineRule="auto"/>
        <w:ind w:left="3657" w:right="1021" w:hanging="2435"/>
        <w:contextualSpacing/>
        <w:rPr>
          <w:bCs/>
          <w:sz w:val="24"/>
        </w:rPr>
      </w:pPr>
      <w:r w:rsidRPr="006235FD">
        <w:rPr>
          <w:bCs/>
          <w:sz w:val="24"/>
        </w:rPr>
        <w:t>e-mail:</w:t>
      </w:r>
      <w:r w:rsidR="006235FD" w:rsidRPr="006235FD">
        <w:rPr>
          <w:bCs/>
          <w:sz w:val="24"/>
        </w:rPr>
        <w:t xml:space="preserve">                    </w:t>
      </w:r>
      <w:r w:rsidR="00252425">
        <w:rPr>
          <w:bCs/>
          <w:sz w:val="24"/>
        </w:rPr>
        <w:t xml:space="preserve">             </w:t>
      </w:r>
    </w:p>
    <w:p w14:paraId="5BAA407E" w14:textId="77777777" w:rsidR="00836A40" w:rsidRDefault="004B4412" w:rsidP="00D6233F">
      <w:pPr>
        <w:pStyle w:val="Zkladntext"/>
        <w:tabs>
          <w:tab w:val="left" w:pos="3656"/>
        </w:tabs>
        <w:spacing w:before="159"/>
        <w:ind w:left="1225"/>
        <w:contextualSpacing/>
      </w:pPr>
      <w:r>
        <w:rPr>
          <w:sz w:val="24"/>
          <w:szCs w:val="24"/>
        </w:rPr>
        <w:t>z</w:t>
      </w:r>
      <w:r w:rsidR="00CE3848">
        <w:rPr>
          <w:sz w:val="24"/>
          <w:szCs w:val="24"/>
        </w:rPr>
        <w:t>astúpený</w:t>
      </w:r>
      <w:r w:rsidR="00836A40" w:rsidRPr="00F651A0">
        <w:rPr>
          <w:sz w:val="24"/>
          <w:szCs w:val="24"/>
        </w:rPr>
        <w:t>:</w:t>
      </w:r>
      <w:r w:rsidR="0055298D">
        <w:tab/>
      </w:r>
    </w:p>
    <w:p w14:paraId="2D79189C" w14:textId="77777777" w:rsidR="00836A40" w:rsidRDefault="00836A40" w:rsidP="00D6233F">
      <w:pPr>
        <w:pStyle w:val="Zkladntext"/>
        <w:tabs>
          <w:tab w:val="left" w:pos="3656"/>
        </w:tabs>
        <w:spacing w:before="159"/>
        <w:ind w:left="1225"/>
        <w:contextualSpacing/>
      </w:pPr>
      <w:r>
        <w:tab/>
        <w:t xml:space="preserve">(ďalej len </w:t>
      </w:r>
      <w:r>
        <w:rPr>
          <w:b/>
        </w:rPr>
        <w:t>„Poskytovateľ“</w:t>
      </w:r>
      <w:r>
        <w:t xml:space="preserve">) </w:t>
      </w:r>
    </w:p>
    <w:p w14:paraId="19B1F5A9" w14:textId="77777777" w:rsidR="00836A40" w:rsidRDefault="00836A40" w:rsidP="00D6233F">
      <w:pPr>
        <w:pStyle w:val="Zkladntext"/>
        <w:tabs>
          <w:tab w:val="left" w:pos="3656"/>
        </w:tabs>
        <w:spacing w:before="159"/>
      </w:pPr>
      <w:r>
        <w:t xml:space="preserve">(Objednávateľ a Poskytovateľ ďalej spolu len </w:t>
      </w:r>
      <w:r>
        <w:rPr>
          <w:b/>
        </w:rPr>
        <w:t xml:space="preserve">„Zmluvné strany“ </w:t>
      </w:r>
      <w:r>
        <w:t>a jednotlivo „</w:t>
      </w:r>
      <w:r w:rsidRPr="006B47EC">
        <w:rPr>
          <w:b/>
        </w:rPr>
        <w:t>Z</w:t>
      </w:r>
      <w:r w:rsidRPr="00F9793D">
        <w:rPr>
          <w:b/>
        </w:rPr>
        <w:t>mluvná strana</w:t>
      </w:r>
      <w:r>
        <w:t>“)</w:t>
      </w:r>
    </w:p>
    <w:p w14:paraId="5B2A17D4" w14:textId="77777777" w:rsidR="007D1AA6" w:rsidRDefault="007D1AA6" w:rsidP="00836A40">
      <w:pPr>
        <w:pStyle w:val="Zkladntext"/>
        <w:tabs>
          <w:tab w:val="left" w:pos="3656"/>
        </w:tabs>
        <w:spacing w:before="159"/>
        <w:jc w:val="center"/>
        <w:rPr>
          <w:b/>
        </w:rPr>
      </w:pPr>
    </w:p>
    <w:p w14:paraId="78E10C22" w14:textId="77777777" w:rsidR="007D1AA6" w:rsidRDefault="007D1AA6" w:rsidP="00836A40">
      <w:pPr>
        <w:pStyle w:val="Zkladntext"/>
        <w:tabs>
          <w:tab w:val="left" w:pos="3656"/>
        </w:tabs>
        <w:spacing w:before="159"/>
        <w:jc w:val="center"/>
        <w:rPr>
          <w:b/>
        </w:rPr>
      </w:pPr>
    </w:p>
    <w:p w14:paraId="6C9B78AC" w14:textId="77777777" w:rsidR="00836A40" w:rsidRDefault="00836A40" w:rsidP="00836A40">
      <w:pPr>
        <w:pStyle w:val="Zkladntext"/>
        <w:tabs>
          <w:tab w:val="left" w:pos="3656"/>
        </w:tabs>
        <w:spacing w:before="159"/>
        <w:jc w:val="center"/>
        <w:rPr>
          <w:b/>
        </w:rPr>
      </w:pPr>
      <w:r w:rsidRPr="00E4488E">
        <w:rPr>
          <w:b/>
        </w:rPr>
        <w:t>Preambula</w:t>
      </w:r>
    </w:p>
    <w:p w14:paraId="2371564C" w14:textId="77777777" w:rsidR="00F651A0" w:rsidRDefault="00F651A0" w:rsidP="00836A40">
      <w:pPr>
        <w:pStyle w:val="Zkladntext"/>
        <w:tabs>
          <w:tab w:val="left" w:pos="3656"/>
        </w:tabs>
        <w:spacing w:before="159"/>
        <w:jc w:val="center"/>
        <w:rPr>
          <w:b/>
        </w:rPr>
      </w:pPr>
    </w:p>
    <w:p w14:paraId="4E08662B" w14:textId="77777777" w:rsidR="007D1AA6" w:rsidRPr="007D1AA6" w:rsidRDefault="007D1AA6" w:rsidP="007D1AA6">
      <w:pPr>
        <w:jc w:val="both"/>
        <w:rPr>
          <w:rFonts w:asciiTheme="minorHAnsi" w:eastAsia="Times New Roman" w:hAnsiTheme="minorHAnsi" w:cs="Times New Roman"/>
          <w:szCs w:val="20"/>
          <w:lang w:eastAsia="en-US" w:bidi="ar-SA"/>
        </w:rPr>
      </w:pPr>
      <w:r w:rsidRPr="007D1AA6">
        <w:rPr>
          <w:rFonts w:asciiTheme="minorHAnsi" w:eastAsia="Times New Roman" w:hAnsiTheme="minorHAnsi" w:cs="Times New Roman"/>
          <w:szCs w:val="20"/>
          <w:lang w:eastAsia="en-US" w:bidi="ar-SA"/>
        </w:rPr>
        <w:t xml:space="preserve">Táto Rámcová dohoda sa uzatvára s Poskytovateľom ako s úspešným uchádzačom verejného obstarávania podľa § 117 </w:t>
      </w:r>
      <w:r w:rsidR="00FC1215">
        <w:rPr>
          <w:rFonts w:asciiTheme="minorHAnsi" w:eastAsia="Times New Roman" w:hAnsiTheme="minorHAnsi" w:cs="Times New Roman"/>
          <w:szCs w:val="20"/>
          <w:lang w:eastAsia="en-US" w:bidi="ar-SA"/>
        </w:rPr>
        <w:t>ZVO</w:t>
      </w:r>
      <w:r w:rsidRPr="007D1AA6">
        <w:rPr>
          <w:rFonts w:asciiTheme="minorHAnsi" w:eastAsia="Times New Roman" w:hAnsiTheme="minorHAnsi" w:cs="Times New Roman"/>
          <w:szCs w:val="20"/>
          <w:lang w:eastAsia="en-US" w:bidi="ar-SA"/>
        </w:rPr>
        <w:t xml:space="preserve"> na predmet zákazky: „Meranie indikátorov kvality a spokojnosti s vybranými e-službami verejnej správy a monitoring vybraných ukazovateľov pre oblasť rozvoja informatizácie spoločnosti na roky </w:t>
      </w:r>
      <w:r>
        <w:rPr>
          <w:rFonts w:asciiTheme="minorHAnsi" w:eastAsia="Times New Roman" w:hAnsiTheme="minorHAnsi" w:cs="Times New Roman"/>
          <w:szCs w:val="20"/>
          <w:lang w:eastAsia="en-US" w:bidi="ar-SA"/>
        </w:rPr>
        <w:t>2022</w:t>
      </w:r>
      <w:r w:rsidRPr="007D1AA6">
        <w:rPr>
          <w:rFonts w:asciiTheme="minorHAnsi" w:eastAsia="Times New Roman" w:hAnsiTheme="minorHAnsi" w:cs="Times New Roman"/>
          <w:szCs w:val="20"/>
          <w:lang w:eastAsia="en-US" w:bidi="ar-SA"/>
        </w:rPr>
        <w:t>“</w:t>
      </w:r>
      <w:r>
        <w:rPr>
          <w:rFonts w:asciiTheme="minorHAnsi" w:eastAsia="Times New Roman" w:hAnsiTheme="minorHAnsi" w:cs="Times New Roman"/>
          <w:szCs w:val="20"/>
          <w:lang w:eastAsia="en-US" w:bidi="ar-SA"/>
        </w:rPr>
        <w:t xml:space="preserve"> a „Prieskum</w:t>
      </w:r>
      <w:r w:rsidR="00D2024A">
        <w:rPr>
          <w:rFonts w:asciiTheme="minorHAnsi" w:eastAsia="Times New Roman" w:hAnsiTheme="minorHAnsi" w:cs="Times New Roman"/>
          <w:szCs w:val="20"/>
          <w:lang w:eastAsia="en-US" w:bidi="ar-SA"/>
        </w:rPr>
        <w:t>y</w:t>
      </w:r>
      <w:r>
        <w:rPr>
          <w:rFonts w:asciiTheme="minorHAnsi" w:eastAsia="Times New Roman" w:hAnsiTheme="minorHAnsi" w:cs="Times New Roman"/>
          <w:szCs w:val="20"/>
          <w:lang w:eastAsia="en-US" w:bidi="ar-SA"/>
        </w:rPr>
        <w:t xml:space="preserve"> informovanosti verejnosti o podpore financovania z eurofondov“.</w:t>
      </w:r>
    </w:p>
    <w:p w14:paraId="3344612E" w14:textId="77777777" w:rsidR="00836A40" w:rsidRDefault="00836A40" w:rsidP="00644266">
      <w:pPr>
        <w:pStyle w:val="Zkladntext"/>
        <w:tabs>
          <w:tab w:val="left" w:pos="3656"/>
        </w:tabs>
        <w:spacing w:before="159"/>
        <w:ind w:left="0"/>
      </w:pPr>
    </w:p>
    <w:p w14:paraId="6150E837" w14:textId="77777777" w:rsidR="00836A40" w:rsidRDefault="00836A40" w:rsidP="00836A40">
      <w:pPr>
        <w:pStyle w:val="Nadpis1"/>
        <w:spacing w:before="35"/>
        <w:ind w:right="148"/>
        <w:jc w:val="center"/>
      </w:pPr>
      <w:r>
        <w:t>Čl. I.</w:t>
      </w:r>
    </w:p>
    <w:p w14:paraId="77E98342" w14:textId="77777777" w:rsidR="00836A40" w:rsidRDefault="00836A40" w:rsidP="00836A40">
      <w:pPr>
        <w:spacing w:before="182"/>
        <w:ind w:left="147" w:right="147"/>
        <w:jc w:val="center"/>
        <w:rPr>
          <w:b/>
        </w:rPr>
      </w:pPr>
      <w:r>
        <w:rPr>
          <w:b/>
        </w:rPr>
        <w:t xml:space="preserve">Predmet </w:t>
      </w:r>
      <w:r w:rsidR="00386FE0" w:rsidRPr="00386FE0">
        <w:rPr>
          <w:b/>
        </w:rPr>
        <w:t>Rámcovej d</w:t>
      </w:r>
      <w:r>
        <w:rPr>
          <w:b/>
        </w:rPr>
        <w:t>ohody</w:t>
      </w:r>
    </w:p>
    <w:p w14:paraId="545D6FCA" w14:textId="77777777" w:rsidR="00844926" w:rsidRDefault="00844926" w:rsidP="00836A40">
      <w:pPr>
        <w:spacing w:before="182"/>
        <w:ind w:left="147" w:right="147"/>
        <w:jc w:val="center"/>
        <w:rPr>
          <w:b/>
        </w:rPr>
      </w:pPr>
    </w:p>
    <w:p w14:paraId="1F96791E" w14:textId="77777777" w:rsidR="00482535" w:rsidRPr="00844926" w:rsidRDefault="00145701" w:rsidP="003E1BBF">
      <w:pPr>
        <w:tabs>
          <w:tab w:val="left" w:pos="402"/>
        </w:tabs>
        <w:spacing w:line="259" w:lineRule="auto"/>
        <w:ind w:right="116"/>
        <w:jc w:val="both"/>
      </w:pPr>
      <w:r>
        <w:t xml:space="preserve">1. </w:t>
      </w:r>
      <w:r w:rsidR="002C7DD0" w:rsidRPr="00844926">
        <w:t>Predmetom Rámcovej dohody je záväzok Poskytovateľa, za podmienok dojednaných v</w:t>
      </w:r>
      <w:r>
        <w:t> </w:t>
      </w:r>
      <w:r w:rsidR="002C7DD0" w:rsidRPr="00844926">
        <w:t>tejto</w:t>
      </w:r>
      <w:r>
        <w:t xml:space="preserve"> </w:t>
      </w:r>
      <w:r>
        <w:rPr>
          <w:rFonts w:asciiTheme="minorHAnsi" w:eastAsia="Times New Roman" w:hAnsiTheme="minorHAnsi" w:cs="Times New Roman"/>
          <w:szCs w:val="20"/>
          <w:lang w:eastAsia="en-US" w:bidi="ar-SA"/>
        </w:rPr>
        <w:t>Rámcovej dohode</w:t>
      </w:r>
      <w:r w:rsidR="002C7DD0" w:rsidRPr="00844926">
        <w:t>, vykonať pre Objednávateľa riadne a včas služby spočívajúce v prieskumoch:</w:t>
      </w:r>
    </w:p>
    <w:p w14:paraId="6AB13A7B" w14:textId="77777777" w:rsidR="007D1AA6" w:rsidRPr="00844926" w:rsidRDefault="007D1AA6" w:rsidP="007D1AA6">
      <w:pPr>
        <w:jc w:val="both"/>
      </w:pPr>
      <w:r w:rsidRPr="00844926">
        <w:t>1.</w:t>
      </w:r>
      <w:r w:rsidR="00126C8D" w:rsidRPr="00844926">
        <w:t>1</w:t>
      </w:r>
      <w:r w:rsidR="002C7DD0" w:rsidRPr="00844926">
        <w:t xml:space="preserve"> </w:t>
      </w:r>
      <w:r w:rsidRPr="00844926">
        <w:t xml:space="preserve">„Meranie indikátorov kvality a spokojnosti s vybranými e-službami verejnej správy a monitoring vybraných ukazovateľov pre oblasť rozvoja informatizácie spoločnosti na </w:t>
      </w:r>
      <w:r w:rsidR="00126C8D" w:rsidRPr="00844926">
        <w:t>rok 2022</w:t>
      </w:r>
      <w:r w:rsidRPr="00844926">
        <w:t>”, a to v nasledovnej štruktúre:</w:t>
      </w:r>
    </w:p>
    <w:p w14:paraId="2C1D5E92" w14:textId="77777777" w:rsidR="007D1AA6" w:rsidRPr="00844926" w:rsidRDefault="00126C8D" w:rsidP="007D1AA6">
      <w:pPr>
        <w:pStyle w:val="Odsekzoznamu"/>
        <w:widowControl/>
        <w:numPr>
          <w:ilvl w:val="0"/>
          <w:numId w:val="33"/>
        </w:numPr>
        <w:autoSpaceDE/>
        <w:autoSpaceDN/>
        <w:spacing w:before="0" w:after="160"/>
        <w:contextualSpacing/>
      </w:pPr>
      <w:r w:rsidRPr="00844926">
        <w:t>Kvalitatívna časť: 6</w:t>
      </w:r>
      <w:r w:rsidR="007D1AA6" w:rsidRPr="00844926">
        <w:t xml:space="preserve"> x skupinová diskusia formou osobného skupinové</w:t>
      </w:r>
      <w:r w:rsidRPr="00844926">
        <w:t>ho stretnutia s respondentami (3 skupinové diskusie v Bratislave, 3 skupinové diskusie</w:t>
      </w:r>
      <w:r w:rsidR="007D1AA6" w:rsidRPr="00844926">
        <w:t xml:space="preserve"> v Košiciach);</w:t>
      </w:r>
    </w:p>
    <w:p w14:paraId="7DC1D15D" w14:textId="77777777" w:rsidR="007D1AA6" w:rsidRPr="00844926" w:rsidRDefault="007D1AA6" w:rsidP="007D1AA6">
      <w:pPr>
        <w:pStyle w:val="Odsekzoznamu"/>
        <w:widowControl/>
        <w:numPr>
          <w:ilvl w:val="0"/>
          <w:numId w:val="33"/>
        </w:numPr>
        <w:autoSpaceDE/>
        <w:autoSpaceDN/>
        <w:spacing w:before="0" w:after="160"/>
        <w:contextualSpacing/>
      </w:pPr>
      <w:r w:rsidRPr="00844926">
        <w:t>Kvantitatívna časť: „Meranie indikátorov kvality a spokojnosti s vybranými e-službami verejnej správy a monitoring vybraných ukazovateľov pre oblasť rozvoja info</w:t>
      </w:r>
      <w:r w:rsidR="00126C8D" w:rsidRPr="00844926">
        <w:t>rmatizácie spoločnosti 2022</w:t>
      </w:r>
      <w:r w:rsidRPr="00844926">
        <w:t xml:space="preserve">“– občania SR (v členení na: populácia SR 18 + a občania – užívatelia elektronických služieb </w:t>
      </w:r>
      <w:r w:rsidR="00145701">
        <w:t>verejnej správy</w:t>
      </w:r>
      <w:r w:rsidRPr="00844926">
        <w:t xml:space="preserve"> 18 +), podniky SR a vybraná špecializovaná skupina (napr. IT špecialisti alebo </w:t>
      </w:r>
      <w:r w:rsidRPr="00844926">
        <w:lastRenderedPageBreak/>
        <w:t xml:space="preserve">znevýhodnení občania a pod., na základe potrieb Objednávateľa sa </w:t>
      </w:r>
      <w:r w:rsidR="00126C8D" w:rsidRPr="00844926">
        <w:t xml:space="preserve">daná skupina definuje </w:t>
      </w:r>
      <w:r w:rsidRPr="00844926">
        <w:t>na pracovnom stretnutí</w:t>
      </w:r>
      <w:r w:rsidR="00126C8D" w:rsidRPr="00844926">
        <w:t>)</w:t>
      </w:r>
      <w:r w:rsidRPr="00844926">
        <w:t>;</w:t>
      </w:r>
    </w:p>
    <w:p w14:paraId="0F89E42F" w14:textId="77777777" w:rsidR="007D1AA6" w:rsidRPr="00844926" w:rsidRDefault="00844926" w:rsidP="007D1AA6">
      <w:pPr>
        <w:pStyle w:val="Odsekzoznamu"/>
        <w:widowControl/>
        <w:numPr>
          <w:ilvl w:val="0"/>
          <w:numId w:val="33"/>
        </w:numPr>
        <w:autoSpaceDE/>
        <w:autoSpaceDN/>
        <w:spacing w:before="0" w:after="160"/>
        <w:contextualSpacing/>
      </w:pPr>
      <w:r>
        <w:t>Stretnutie pracovnej skupiny</w:t>
      </w:r>
      <w:r w:rsidR="007D1AA6" w:rsidRPr="00844926">
        <w:t xml:space="preserve"> v rozmedzí jedného pracovného dňa, Poskytovateľ prekonzultuje so zástupcami Objednávateľa problematiku finalizácie hlavných tém prieskumu, nastavenie vybraných indikátorov </w:t>
      </w:r>
      <w:r w:rsidR="00126C8D" w:rsidRPr="00844926">
        <w:t>a konečného dizajnu projektu</w:t>
      </w:r>
      <w:r w:rsidR="007D1AA6" w:rsidRPr="00844926">
        <w:t>; Stretnutie pracovnej skupiny</w:t>
      </w:r>
      <w:r w:rsidR="007D1AA6" w:rsidRPr="00844926" w:rsidDel="00317D13">
        <w:t xml:space="preserve"> </w:t>
      </w:r>
      <w:r w:rsidR="007D1AA6" w:rsidRPr="00844926">
        <w:t>sa uskutoční v sídle O</w:t>
      </w:r>
      <w:r w:rsidR="00126C8D" w:rsidRPr="00844926">
        <w:t xml:space="preserve">bjednávateľa </w:t>
      </w:r>
      <w:r w:rsidR="007D1AA6" w:rsidRPr="00844926">
        <w:t>v Bratislave;</w:t>
      </w:r>
    </w:p>
    <w:p w14:paraId="38039B3E" w14:textId="77777777" w:rsidR="007D1AA6" w:rsidRPr="00844926" w:rsidRDefault="007D1AA6" w:rsidP="007D1AA6">
      <w:pPr>
        <w:pStyle w:val="Odsekzoznamu"/>
        <w:widowControl/>
        <w:numPr>
          <w:ilvl w:val="0"/>
          <w:numId w:val="33"/>
        </w:numPr>
        <w:autoSpaceDE/>
        <w:autoSpaceDN/>
        <w:spacing w:before="0" w:after="160"/>
        <w:contextualSpacing/>
      </w:pPr>
      <w:r w:rsidRPr="00844926">
        <w:t>Vypracova</w:t>
      </w:r>
      <w:r w:rsidR="00126C8D" w:rsidRPr="00844926">
        <w:t>nie Záverečných správ prieskumu</w:t>
      </w:r>
      <w:r w:rsidRPr="00844926">
        <w:t xml:space="preserve"> a osobná prezentácia výsledkov projektu.</w:t>
      </w:r>
    </w:p>
    <w:p w14:paraId="7D676DE4" w14:textId="77777777" w:rsidR="007D1AA6" w:rsidRPr="00844926" w:rsidRDefault="007D1AA6" w:rsidP="007D1AA6">
      <w:pPr>
        <w:jc w:val="both"/>
      </w:pPr>
      <w:r w:rsidRPr="00844926">
        <w:t>Cieľom poskytovaných služieb je zmerať všetky požadované indikátory v segmentoch tak, aby bolo možné ich porovnanie s predchádzajúcimi ročníkmi projektu a na základe výsledkov stretnutia pracovnej skupiny (v rozmedzí cca jedného pracovného dňa), nastaviť nové indikátory a konečný dizajn projektu).</w:t>
      </w:r>
    </w:p>
    <w:p w14:paraId="03EFB1E7" w14:textId="77777777" w:rsidR="005A63EF" w:rsidRPr="00844926" w:rsidRDefault="005A63EF" w:rsidP="002C7DD0">
      <w:pPr>
        <w:jc w:val="both"/>
      </w:pPr>
    </w:p>
    <w:p w14:paraId="1D8897F4" w14:textId="77777777" w:rsidR="002C7DD0" w:rsidRPr="00844926" w:rsidRDefault="002C7DD0" w:rsidP="002C7DD0">
      <w:pPr>
        <w:jc w:val="both"/>
      </w:pPr>
      <w:r w:rsidRPr="00844926">
        <w:t>1.2 „Informovanosť verejnosti o podpore financovania z eurofondov“, a to v nasledovnej štruktúre:</w:t>
      </w:r>
    </w:p>
    <w:p w14:paraId="1C3A257D" w14:textId="77777777" w:rsidR="002C7DD0" w:rsidRPr="00844926" w:rsidRDefault="002C7DD0" w:rsidP="002C7DD0">
      <w:pPr>
        <w:pStyle w:val="Odsekzoznamu"/>
        <w:widowControl/>
        <w:numPr>
          <w:ilvl w:val="0"/>
          <w:numId w:val="33"/>
        </w:numPr>
        <w:autoSpaceDE/>
        <w:autoSpaceDN/>
        <w:spacing w:before="0" w:after="160"/>
        <w:contextualSpacing/>
      </w:pPr>
      <w:r w:rsidRPr="00844926">
        <w:t>Kvalitatívna časť: 6 x skupinová diskusia</w:t>
      </w:r>
      <w:r w:rsidR="005A63EF" w:rsidRPr="00844926">
        <w:t xml:space="preserve"> pri minimálnom počte respondentov 10/skupina </w:t>
      </w:r>
      <w:r w:rsidRPr="00844926">
        <w:t>(3 skupinové diskusie</w:t>
      </w:r>
      <w:r w:rsidR="005A63EF" w:rsidRPr="00844926">
        <w:t xml:space="preserve"> v trvaní 1,5 hod. pre každý kvalitatívny prieskum</w:t>
      </w:r>
      <w:r w:rsidRPr="00844926">
        <w:t>);</w:t>
      </w:r>
    </w:p>
    <w:p w14:paraId="7DBCE893" w14:textId="77777777" w:rsidR="002C7DD0" w:rsidRPr="00844926" w:rsidRDefault="002C7DD0" w:rsidP="002C7DD0">
      <w:pPr>
        <w:pStyle w:val="Odsekzoznamu"/>
        <w:widowControl/>
        <w:numPr>
          <w:ilvl w:val="0"/>
          <w:numId w:val="33"/>
        </w:numPr>
        <w:autoSpaceDE/>
        <w:autoSpaceDN/>
        <w:spacing w:before="0" w:after="160"/>
        <w:contextualSpacing/>
      </w:pPr>
      <w:r w:rsidRPr="00844926">
        <w:t>Kvantitatívna časť:</w:t>
      </w:r>
      <w:r w:rsidR="00766E94" w:rsidRPr="00844926">
        <w:t xml:space="preserve"> osobné dopytovanie na vzorke 1200 respondentov rozdelených do 5 kategórií 2x počas trvania Rámcovej dohody</w:t>
      </w:r>
      <w:r w:rsidRPr="00844926">
        <w:t>;</w:t>
      </w:r>
    </w:p>
    <w:p w14:paraId="53334A22" w14:textId="77777777" w:rsidR="002C7DD0" w:rsidRPr="00844926" w:rsidRDefault="002C7DD0" w:rsidP="002C7DD0">
      <w:pPr>
        <w:pStyle w:val="Odsekzoznamu"/>
        <w:widowControl/>
        <w:numPr>
          <w:ilvl w:val="0"/>
          <w:numId w:val="33"/>
        </w:numPr>
        <w:autoSpaceDE/>
        <w:autoSpaceDN/>
        <w:spacing w:before="0" w:after="160"/>
        <w:contextualSpacing/>
      </w:pPr>
      <w:r w:rsidRPr="00844926">
        <w:t xml:space="preserve">Stretnutie pracovnej skupiny </w:t>
      </w:r>
      <w:r w:rsidR="00766E94" w:rsidRPr="00844926">
        <w:t xml:space="preserve">- </w:t>
      </w:r>
      <w:r w:rsidRPr="00844926">
        <w:t xml:space="preserve">Poskytovateľ prekonzultuje so zástupcami Objednávateľa problematiku finalizácie hlavných tém </w:t>
      </w:r>
      <w:r w:rsidR="00766E94" w:rsidRPr="00844926">
        <w:t>prieskumov</w:t>
      </w:r>
      <w:r w:rsidRPr="00844926">
        <w:t>, nastavenie vybraných indikátorov a konečného dizajnu projektu; Stretnutie pracovnej skupiny</w:t>
      </w:r>
      <w:r w:rsidRPr="00844926" w:rsidDel="00317D13">
        <w:t xml:space="preserve"> </w:t>
      </w:r>
      <w:r w:rsidRPr="00844926">
        <w:t>sa uskutoční v sídle Objednávateľa v Bratislave;</w:t>
      </w:r>
    </w:p>
    <w:p w14:paraId="71AFE892" w14:textId="77777777" w:rsidR="002C7DD0" w:rsidRPr="00844926" w:rsidRDefault="002C7DD0" w:rsidP="002C7DD0">
      <w:pPr>
        <w:pStyle w:val="Odsekzoznamu"/>
        <w:widowControl/>
        <w:numPr>
          <w:ilvl w:val="0"/>
          <w:numId w:val="33"/>
        </w:numPr>
        <w:autoSpaceDE/>
        <w:autoSpaceDN/>
        <w:spacing w:before="0" w:after="160"/>
        <w:contextualSpacing/>
      </w:pPr>
      <w:r w:rsidRPr="00844926">
        <w:t>Vypracova</w:t>
      </w:r>
      <w:r w:rsidR="00766E94" w:rsidRPr="00844926">
        <w:t>nie Záverečných správ prieskumov</w:t>
      </w:r>
      <w:r w:rsidRPr="00844926">
        <w:t xml:space="preserve"> a osobn</w:t>
      </w:r>
      <w:r w:rsidR="00766E94" w:rsidRPr="00844926">
        <w:t>á prezentácia výsledkov projektov</w:t>
      </w:r>
      <w:r w:rsidRPr="00844926">
        <w:t>.</w:t>
      </w:r>
    </w:p>
    <w:p w14:paraId="047A0A4D" w14:textId="77777777" w:rsidR="00126C8D" w:rsidRDefault="00E118AB" w:rsidP="007D1AA6">
      <w:pPr>
        <w:jc w:val="both"/>
      </w:pPr>
      <w:r w:rsidRPr="00844926">
        <w:t>(ďalej spolu len „</w:t>
      </w:r>
      <w:r w:rsidRPr="001002D1">
        <w:rPr>
          <w:b/>
        </w:rPr>
        <w:t>Predmet Rámcovej dohody</w:t>
      </w:r>
      <w:r w:rsidRPr="00844926">
        <w:t>“</w:t>
      </w:r>
      <w:r w:rsidR="007C3118">
        <w:t xml:space="preserve"> alebo „</w:t>
      </w:r>
      <w:r w:rsidR="007C3118" w:rsidRPr="003E1BBF">
        <w:rPr>
          <w:b/>
        </w:rPr>
        <w:t>Služby</w:t>
      </w:r>
      <w:r w:rsidR="007C3118">
        <w:t>“</w:t>
      </w:r>
      <w:r w:rsidRPr="00844926">
        <w:t>)</w:t>
      </w:r>
    </w:p>
    <w:p w14:paraId="58E9D6C1" w14:textId="77777777" w:rsidR="00E118AB" w:rsidRPr="00844926" w:rsidRDefault="00E118AB" w:rsidP="007D1AA6">
      <w:pPr>
        <w:jc w:val="both"/>
      </w:pPr>
    </w:p>
    <w:p w14:paraId="1DE09F74" w14:textId="77777777" w:rsidR="007D1AA6" w:rsidRPr="00844926" w:rsidRDefault="007D1AA6" w:rsidP="007D1AA6">
      <w:pPr>
        <w:jc w:val="both"/>
      </w:pPr>
      <w:r w:rsidRPr="00844926">
        <w:t>2. Podrobná špecifikácia Predmetu Rámcovej dohody je uvedená v prílohe č. 1 tejto Rámcovej dohody „Opis predmetu zákazky - špecifikácia“ (ďalej len „príloha č. 1”), ktorá tvorí neoddeliteľnú súčasť Rámcovej dohody.</w:t>
      </w:r>
    </w:p>
    <w:p w14:paraId="4D51E9D9" w14:textId="77777777" w:rsidR="007D1AA6" w:rsidRPr="00844926" w:rsidRDefault="007D1AA6" w:rsidP="007D1AA6">
      <w:pPr>
        <w:jc w:val="both"/>
      </w:pPr>
      <w:r w:rsidRPr="00844926">
        <w:t xml:space="preserve">3. Poskytovateľ sa zaväzuje zabezpečiť Predmet Rámcovej dohody v zmysle podrobnej špecifikácie, ktorá je uvedená v prílohe č. 1 tejto Rámcovej dohody. Poskytovateľ sa ďalej zaväzuje </w:t>
      </w:r>
      <w:proofErr w:type="spellStart"/>
      <w:r w:rsidRPr="00844926">
        <w:t>odprezentovať</w:t>
      </w:r>
      <w:proofErr w:type="spellEnd"/>
      <w:r w:rsidRPr="00844926">
        <w:t xml:space="preserve"> Objednávateľovi výsledky prieskumu formou osobnej prezentácie podľa pokynov uvedených v prílohe č. 1 tejto Rámcovej dohody.</w:t>
      </w:r>
    </w:p>
    <w:p w14:paraId="5A851953" w14:textId="77777777" w:rsidR="007D1AA6" w:rsidRPr="00844926" w:rsidRDefault="007D1AA6" w:rsidP="007D1AA6">
      <w:pPr>
        <w:jc w:val="both"/>
      </w:pPr>
      <w:r w:rsidRPr="00844926">
        <w:t>4. Pod pojmom „Predmet Rámcovej dohody“ sa rozumie aj časť Predmetu Rámcovej dohody.</w:t>
      </w:r>
    </w:p>
    <w:p w14:paraId="3F2969C8" w14:textId="77777777" w:rsidR="007D1AA6" w:rsidRPr="00844926" w:rsidRDefault="007D1AA6" w:rsidP="007D1AA6">
      <w:pPr>
        <w:jc w:val="both"/>
      </w:pPr>
      <w:r w:rsidRPr="00844926">
        <w:t xml:space="preserve">5. Poskytovateľ sa zaväzuje Predmet Rámcovej dohody vykonať na svoje </w:t>
      </w:r>
      <w:r w:rsidRPr="00844926">
        <w:lastRenderedPageBreak/>
        <w:t xml:space="preserve">náklady a na svoje nebezpečenstvo v čase určenom v článku </w:t>
      </w:r>
      <w:r w:rsidR="00766E94" w:rsidRPr="00844926">
        <w:t>3</w:t>
      </w:r>
      <w:r w:rsidRPr="00844926">
        <w:t xml:space="preserve"> tejto Rámcovej dohody a Objednávateľ sa zaväzuje riadne a včas vykonaný Predmet Rámcovej dohody prevziať a zaplatiť Poskytovateľovi dohodnutú cenu uvedenú</w:t>
      </w:r>
      <w:r w:rsidR="00766E94" w:rsidRPr="00844926">
        <w:t xml:space="preserve"> v čl. 4</w:t>
      </w:r>
      <w:r w:rsidRPr="00844926">
        <w:t xml:space="preserve"> tejto Rámcovej dohody.</w:t>
      </w:r>
    </w:p>
    <w:p w14:paraId="32CBF553" w14:textId="77777777" w:rsidR="007D1AA6" w:rsidRPr="00844926" w:rsidRDefault="007D1AA6" w:rsidP="007D1AA6">
      <w:pPr>
        <w:jc w:val="both"/>
      </w:pPr>
      <w:r w:rsidRPr="00844926">
        <w:t>6. Poskytovateľ sa zaväzuje zabezpečiť služby jedného experta – konzultanta:</w:t>
      </w:r>
      <w:r w:rsidR="00766E94" w:rsidRPr="00844926">
        <w:t>.........</w:t>
      </w:r>
      <w:r w:rsidRPr="00844926">
        <w:t xml:space="preserve"> , na účely nastavenia a finalizácie meto</w:t>
      </w:r>
      <w:r w:rsidR="00766E94" w:rsidRPr="00844926">
        <w:t>dológie všetkých častí prieskumov</w:t>
      </w:r>
      <w:r w:rsidRPr="00844926">
        <w:t>, ktorý bude k dispozícií  počas celého trvania tejto Rámcovej dohody a ktorý spĺňa nasledovné požiadavky: minimálne 5 rokov skúseností v oblasti marketingového výskumu, výskumu verejnej mienky a výskumu trhu vrátane skúseností s využitím kvantitatívnych aj kvalitatívnych metód vo výskumných projektoch. Expert</w:t>
      </w:r>
      <w:r w:rsidR="00592111">
        <w:t xml:space="preserve"> -</w:t>
      </w:r>
      <w:r w:rsidRPr="00844926">
        <w:t xml:space="preserve"> konzultant sa zúčastní tiež na stretnutiach pracovnej skupiny. </w:t>
      </w:r>
    </w:p>
    <w:p w14:paraId="558F388F" w14:textId="77777777" w:rsidR="007D1AA6" w:rsidRPr="00844926" w:rsidRDefault="007D1AA6" w:rsidP="007D1AA6">
      <w:pPr>
        <w:jc w:val="both"/>
        <w:rPr>
          <w:b/>
        </w:rPr>
      </w:pPr>
      <w:r w:rsidRPr="00844926">
        <w:t>7. Poskytovateľ je oprávnený vymeniť osobu uvedenú ako expert - konzultant za inú fyzickú osobu, a to za predpokladu, že daná fyzická osoba bola vopred písomne odsúhlasená Objednávateľom podľa jeho vlastného uváženia na základe predloženého životopisu nového experta – konzultanta,</w:t>
      </w:r>
      <w:r w:rsidRPr="00844926">
        <w:rPr>
          <w:rFonts w:ascii="Times New Roman" w:hAnsi="Times New Roman"/>
          <w:bCs/>
        </w:rPr>
        <w:t xml:space="preserve"> </w:t>
      </w:r>
      <w:r w:rsidRPr="00844926">
        <w:t>v ktorom bude preukázateľne deklarované, že tento expert disponuje rovnakou alebo vyššou odbornou znalosťou a skúsenosťou, než bolo požadované pre expertnú pozíciu podľa odseku 6 tohto článku Rámcovej dohody</w:t>
      </w:r>
      <w:r w:rsidRPr="00844926">
        <w:rPr>
          <w:b/>
        </w:rPr>
        <w:t>.</w:t>
      </w:r>
    </w:p>
    <w:p w14:paraId="7279A3C2" w14:textId="77777777" w:rsidR="00644266" w:rsidRDefault="00644266" w:rsidP="00836A40">
      <w:pPr>
        <w:spacing w:line="400" w:lineRule="auto"/>
      </w:pPr>
    </w:p>
    <w:p w14:paraId="3F8C3333" w14:textId="77777777" w:rsidR="00836A40" w:rsidRDefault="00836A40" w:rsidP="00836A40">
      <w:pPr>
        <w:pStyle w:val="Nadpis1"/>
        <w:spacing w:before="183"/>
        <w:ind w:right="147"/>
        <w:jc w:val="center"/>
        <w:rPr>
          <w:b w:val="0"/>
        </w:rPr>
      </w:pPr>
      <w:r>
        <w:t>Čl. II</w:t>
      </w:r>
      <w:r>
        <w:rPr>
          <w:b w:val="0"/>
        </w:rPr>
        <w:t>.</w:t>
      </w:r>
    </w:p>
    <w:p w14:paraId="009510C2" w14:textId="77777777" w:rsidR="00891939" w:rsidRDefault="00891939" w:rsidP="00891939">
      <w:pPr>
        <w:spacing w:line="360" w:lineRule="auto"/>
        <w:jc w:val="center"/>
        <w:rPr>
          <w:b/>
          <w:sz w:val="24"/>
          <w:szCs w:val="24"/>
        </w:rPr>
      </w:pPr>
      <w:r w:rsidRPr="00824D5B">
        <w:rPr>
          <w:b/>
          <w:sz w:val="24"/>
          <w:szCs w:val="24"/>
        </w:rPr>
        <w:t xml:space="preserve">Vykonanie a odovzdanie </w:t>
      </w:r>
      <w:r>
        <w:rPr>
          <w:b/>
          <w:sz w:val="24"/>
          <w:szCs w:val="24"/>
        </w:rPr>
        <w:t>P</w:t>
      </w:r>
      <w:r w:rsidRPr="00824D5B">
        <w:rPr>
          <w:b/>
          <w:sz w:val="24"/>
          <w:szCs w:val="24"/>
        </w:rPr>
        <w:t xml:space="preserve">redmetu </w:t>
      </w:r>
      <w:r>
        <w:rPr>
          <w:b/>
          <w:sz w:val="24"/>
          <w:szCs w:val="24"/>
        </w:rPr>
        <w:t>Rámcovej dohody</w:t>
      </w:r>
    </w:p>
    <w:p w14:paraId="71B0A529" w14:textId="77777777" w:rsidR="00053990" w:rsidRPr="00824D5B" w:rsidRDefault="00053990" w:rsidP="00891939">
      <w:pPr>
        <w:spacing w:line="360" w:lineRule="auto"/>
        <w:jc w:val="center"/>
        <w:rPr>
          <w:b/>
          <w:sz w:val="24"/>
          <w:szCs w:val="24"/>
        </w:rPr>
      </w:pPr>
    </w:p>
    <w:p w14:paraId="20BD0910" w14:textId="50BA25BF" w:rsidR="00891939" w:rsidRPr="00844926" w:rsidRDefault="00891939" w:rsidP="00891939">
      <w:pPr>
        <w:jc w:val="both"/>
      </w:pPr>
      <w:r w:rsidRPr="00844926">
        <w:t xml:space="preserve">1. Poskytovateľ sa zaväzuje </w:t>
      </w:r>
      <w:r w:rsidRPr="000E0CD7">
        <w:t>riadne a včas</w:t>
      </w:r>
      <w:r w:rsidRPr="00844926">
        <w:t xml:space="preserve"> vykonať Predmet Rámcovej dohody a odovzdať Objednávateľovi Záverečné správy prieskumov na základe </w:t>
      </w:r>
      <w:r w:rsidR="00985108">
        <w:t>preberacieho</w:t>
      </w:r>
      <w:r w:rsidR="00985108" w:rsidRPr="00844926">
        <w:t xml:space="preserve"> </w:t>
      </w:r>
      <w:r w:rsidRPr="00844926">
        <w:t xml:space="preserve">protokolu podľa čl. 2 ods. </w:t>
      </w:r>
      <w:r w:rsidR="00985108">
        <w:t>8</w:t>
      </w:r>
      <w:r w:rsidR="00985108" w:rsidRPr="00844926">
        <w:t xml:space="preserve"> </w:t>
      </w:r>
      <w:r w:rsidRPr="00844926">
        <w:t>v termíne 25 pracovných dní od zaslania objednávky na každý prieskum, ktorý je predmetom tejto Rámcovej dohody. Záverečné správy</w:t>
      </w:r>
      <w:r w:rsidR="00844926">
        <w:t xml:space="preserve"> pre kvantitatívne prieskumy</w:t>
      </w:r>
      <w:r w:rsidRPr="00844926">
        <w:t xml:space="preserve"> sa odovzdávajú v štruktúre za jednotlivé sledované segmenty prieskumov v elektronickej podobe na prenosovom médiu, vo formáte MS PowerPoint v slovenskom jazyku (hlavné závery projektu aj v anglickom jazyku). Formát pre kvantitatívne prieskumy musí obsahovať min. 50 </w:t>
      </w:r>
      <w:proofErr w:type="spellStart"/>
      <w:r w:rsidRPr="00844926">
        <w:t>slidov</w:t>
      </w:r>
      <w:proofErr w:type="spellEnd"/>
      <w:r w:rsidRPr="00844926">
        <w:t>, grafy, tabuľky v .</w:t>
      </w:r>
      <w:proofErr w:type="spellStart"/>
      <w:r w:rsidRPr="00844926">
        <w:t>xls</w:t>
      </w:r>
      <w:proofErr w:type="spellEnd"/>
      <w:r w:rsidRPr="00844926">
        <w:t xml:space="preserve"> formáte a dáta v SPSS formáte</w:t>
      </w:r>
      <w:r w:rsidR="0052231D" w:rsidRPr="00844926">
        <w:t xml:space="preserve">. Formát pre kvalitatívne prieskumy musí obsahovať min. 25 </w:t>
      </w:r>
      <w:proofErr w:type="spellStart"/>
      <w:r w:rsidR="0052231D" w:rsidRPr="00844926">
        <w:t>slidov</w:t>
      </w:r>
      <w:proofErr w:type="spellEnd"/>
      <w:r w:rsidR="0052231D" w:rsidRPr="00844926">
        <w:t>, textové vyhodnotenie a videozáznam.</w:t>
      </w:r>
      <w:r w:rsidRPr="00844926">
        <w:t xml:space="preserve"> Záverečnú správu poskytovateľ odovzdá aj v tlačenej podobe v počte troch kusov za každý sledovaný segment, zviazan</w:t>
      </w:r>
      <w:r w:rsidR="0052231D" w:rsidRPr="00844926">
        <w:t>ých hrebeňovou väzbou. Záverečné správy</w:t>
      </w:r>
      <w:r w:rsidRPr="00844926">
        <w:t xml:space="preserve"> za ka</w:t>
      </w:r>
      <w:r w:rsidR="0052231D" w:rsidRPr="00844926">
        <w:t>ždý cieľový segment zákazky musia</w:t>
      </w:r>
      <w:r w:rsidRPr="00844926">
        <w:t xml:space="preserve"> obsahovať nasledovné základné položky: dizajn prieskumu, štruktúra vzorky, ukazovatele spokojnosti, analýza výsledkov, zhrnutie.</w:t>
      </w:r>
    </w:p>
    <w:p w14:paraId="0F1170E0" w14:textId="77777777" w:rsidR="00891939" w:rsidRPr="00844926" w:rsidRDefault="00891939" w:rsidP="00891939">
      <w:pPr>
        <w:jc w:val="both"/>
      </w:pPr>
      <w:r w:rsidRPr="00844926">
        <w:t xml:space="preserve">2. Poskytovateľ sa zaväzuje pracovať na plnení Predmetu Rámcovej dohody nepretržite a bezodkladne po nadobudnutí účinnosti tejto Rámcovej dohody. </w:t>
      </w:r>
    </w:p>
    <w:p w14:paraId="2B23EE7C" w14:textId="77777777" w:rsidR="00891939" w:rsidRPr="00844926" w:rsidRDefault="0052231D" w:rsidP="00891939">
      <w:pPr>
        <w:jc w:val="both"/>
      </w:pPr>
      <w:r w:rsidRPr="00844926">
        <w:lastRenderedPageBreak/>
        <w:t>3</w:t>
      </w:r>
      <w:r w:rsidR="00891939" w:rsidRPr="00844926">
        <w:t xml:space="preserve">. Objednávateľ je povinný na požiadanie Poskytovateľa poskytnúť Poskytovateľovi v nevyhnutnej miere súčinnosť potrebnú na vykonanie Predmetu Rámcovej dohody. V rámci súčinnosti je Objednávateľ povinný odovzdať Poskytovateľovi bez zbytočného odkladu po nadobudnutí účinnosti tejto Rámcovej dohody všetky podklady nevyhnutne potrebné na vykonanie Predmetu Rámcovej dohody. </w:t>
      </w:r>
    </w:p>
    <w:p w14:paraId="1C80CBDD" w14:textId="77777777" w:rsidR="00891939" w:rsidRPr="00844926" w:rsidRDefault="0052231D" w:rsidP="00891939">
      <w:pPr>
        <w:jc w:val="both"/>
      </w:pPr>
      <w:r w:rsidRPr="00844926">
        <w:t>4</w:t>
      </w:r>
      <w:r w:rsidR="00891939" w:rsidRPr="00844926">
        <w:t xml:space="preserve">. Pri vykonávaní Predmetu Rámcovej dohody postupuje Poskytovateľ samostatne a v súlade s pokynmi Objednávateľa. Poskytovateľ sa zaväzuje ako neoddeliteľnú súčasť svojho plnenia poskytnúť Objednávateľovi potrebné konzultácie počas celej doby plnenia Predmetu Rámcovej dohody. </w:t>
      </w:r>
    </w:p>
    <w:p w14:paraId="14199556" w14:textId="77777777" w:rsidR="00891939" w:rsidRPr="00844926" w:rsidRDefault="0052231D" w:rsidP="00891939">
      <w:pPr>
        <w:jc w:val="both"/>
      </w:pPr>
      <w:r w:rsidRPr="00844926">
        <w:t>5</w:t>
      </w:r>
      <w:r w:rsidR="00891939" w:rsidRPr="00844926">
        <w:t xml:space="preserve">. Poskytovateľ je povinný upozorniť Objednávateľa bez zbytočného odkladu na nevhodnú povahu pokynov daných mu Objednávateľom na úvodnom stretnutí alebo pri vykonávaní Predmetu Rámcovej dohody v prípade, ak zistil nevhodnosť pokynov pri vykonávaní Predmetu Rámcovej dohody alebo ak mohol túto nevhodnosť zistiť pri vynaložení odbornej starostlivosti. Ak nevhodné pokyny Objednávateľa prekážajú Poskytovateľovi v riadnom vykonávaní Predmetu Rámcovej dohody, je Poskytovateľ oprávnený ich vykonávanie v nevyhnutnom rozsahu prerušiť len na základe písomného oznámenia Objednávateľa o tom, že Objednávateľ trvá na vykonávaní Predmetu Rámcovej dohody s použitím ním daných pokynov. O dobu, po ktorú bolo potrebné vykonávanie Predmetu Rámcovej dohody prerušiť bez zavinenia Poskytovateľa, sa predlžuje lehota určená na dokončenie Predmetu Rámcovej dohody; to neplatí ak sa lehota určená na dokončenie Predmetu Rámcovej dohody predĺži zavinením Poskytovateľa. </w:t>
      </w:r>
    </w:p>
    <w:p w14:paraId="3482B2A0" w14:textId="77777777" w:rsidR="00891939" w:rsidRPr="00844926" w:rsidRDefault="0052231D" w:rsidP="00891939">
      <w:pPr>
        <w:jc w:val="both"/>
      </w:pPr>
      <w:r w:rsidRPr="00844926">
        <w:t>6</w:t>
      </w:r>
      <w:r w:rsidR="00891939" w:rsidRPr="00844926">
        <w:t xml:space="preserve">. Ak si Poskytovateľ splní povinnosť uvedenú v predchádzajúcom odseku, nezodpovedá za omeškanie s dokončením Predmetu Rámcovej dohody ani za vady dokončeného Predmetu Rámcovej dohody spôsobené nevhodnými pokynmi Objednávateľa, ak Objednávateľ na ich použití pri vykonávaní predmetu Rámcovej dohody písomne trval. Pri nedokončení Predmetu Rámcovej dohody podľa predchádzajúcej vety, sa </w:t>
      </w:r>
      <w:r w:rsidR="00DA2C00">
        <w:t>Z</w:t>
      </w:r>
      <w:r w:rsidR="00891939" w:rsidRPr="00844926">
        <w:t xml:space="preserve">mluvné strany dohodli, že Poskytovateľovi bude uhradená cena len za tie časti Predmetu Rámcovej dohody, ktoré boli riadne a v plnom rozsahu vykonané. </w:t>
      </w:r>
    </w:p>
    <w:p w14:paraId="150B6850" w14:textId="77777777" w:rsidR="00891939" w:rsidRPr="00844926" w:rsidRDefault="0052231D" w:rsidP="00891939">
      <w:pPr>
        <w:jc w:val="both"/>
      </w:pPr>
      <w:r w:rsidRPr="00844926">
        <w:t>7</w:t>
      </w:r>
      <w:r w:rsidR="00891939" w:rsidRPr="00844926">
        <w:t xml:space="preserve">. Ak si Poskytovateľ nesplnil povinnosť uvedenú v odseku </w:t>
      </w:r>
      <w:r w:rsidRPr="00844926">
        <w:t>5</w:t>
      </w:r>
      <w:r w:rsidR="00891939" w:rsidRPr="00844926">
        <w:t xml:space="preserve"> tohto článku, zodpovedá za vady Predmetu Rámcovej dohody spôsobené použitím nevhodných pokynov daných mu Objednávateľom. </w:t>
      </w:r>
    </w:p>
    <w:p w14:paraId="71AD83C6" w14:textId="388CF4A2" w:rsidR="00891939" w:rsidRPr="00844926" w:rsidRDefault="0052231D" w:rsidP="00891939">
      <w:pPr>
        <w:jc w:val="both"/>
      </w:pPr>
      <w:r w:rsidRPr="00844926">
        <w:t>8</w:t>
      </w:r>
      <w:r w:rsidR="00891939" w:rsidRPr="00844926">
        <w:t>. Zmluvné strany sa dohodli, že Poskytovateľ predloží ná</w:t>
      </w:r>
      <w:r w:rsidRPr="00844926">
        <w:t xml:space="preserve">vrhy Záverečných správ prieskumov </w:t>
      </w:r>
      <w:r w:rsidR="00891939" w:rsidRPr="00844926">
        <w:t xml:space="preserve">podľa čl. </w:t>
      </w:r>
      <w:r w:rsidR="00D71267">
        <w:t>II.</w:t>
      </w:r>
      <w:r w:rsidR="00D71267" w:rsidRPr="00844926">
        <w:t xml:space="preserve"> </w:t>
      </w:r>
      <w:r w:rsidR="00891939" w:rsidRPr="00844926">
        <w:t xml:space="preserve">Rámcovej dohody (ďalej ako „Záverečné správy“ alebo „Záverečná správa“) do akceptačného konania v </w:t>
      </w:r>
      <w:r w:rsidR="0030611D" w:rsidRPr="00844926">
        <w:t xml:space="preserve">elektronickej podobe </w:t>
      </w:r>
      <w:r w:rsidR="00891939" w:rsidRPr="00844926">
        <w:t xml:space="preserve">podľa odseku 1 tohto článku. Záverečné správy musia byť kompletne predložené Poskytovateľom tak, aby Predmet Rámcovej dohody bol vykonaný v lehote podľa odseku 1 tohto článku, s prihliadnutím na odsek </w:t>
      </w:r>
      <w:r w:rsidR="0030611D" w:rsidRPr="00844926">
        <w:t>5</w:t>
      </w:r>
      <w:r w:rsidR="00891939" w:rsidRPr="00844926">
        <w:t xml:space="preserve"> tohto článku. Objednávateľ je povinný zariadiť overenie splnenia Predmetu Rámcovej dohody najneskôr do 8 pracov</w:t>
      </w:r>
      <w:r w:rsidR="00891939" w:rsidRPr="00844926">
        <w:lastRenderedPageBreak/>
        <w:t xml:space="preserve">ných dní od prevzatia návrhu Záverečnej správy od Poskytovateľa. Prevzatie návrhu Záverečnej správy je písomne doložené podpisom </w:t>
      </w:r>
      <w:r w:rsidR="00FA310E">
        <w:t>preberacieho</w:t>
      </w:r>
      <w:r w:rsidR="00891939" w:rsidRPr="00844926">
        <w:t xml:space="preserve"> protokolu (ďalej ako „</w:t>
      </w:r>
      <w:r w:rsidR="00FA310E">
        <w:t>preberací</w:t>
      </w:r>
      <w:r w:rsidR="00891939" w:rsidRPr="00844926">
        <w:t xml:space="preserve"> protokol“), ktorého vzor je uvedený v prílohe č. 2 k Rámcovej dohode. V prípade, ak odovzdaná Záverečná správa nezodpovedá dohodnutému rozsahu a/alebo kvalite, je Objednávateľ povinný túto skutočnosť oznámiť Poskytovateľovi písomne alebo elektronicky formou pripomienok. Poskytovateľ je povinný bezodkladne zapracovať všetky pripomienky Objednávateľa, vrátane odstránenia zistených vád, najneskôr do 5 pracovných dní od ich písomného alebo elektronického doručenia, pokiaľ sa zmluvné strany nedohodnú inak. Ak Objednávateľ odmietne aj prepracovanú Záverečnú správu z dôvodu nedodržania a nezapracovania jeho pripomienok Poskytovateľom, uvedené bude považované za podstatné porušenie povinností Poskytovateľa a Objednávateľ môže odstúpiť od </w:t>
      </w:r>
      <w:r w:rsidR="0069774A">
        <w:t>Rámcovej dohody</w:t>
      </w:r>
      <w:r w:rsidR="00891939" w:rsidRPr="00844926">
        <w:t xml:space="preserve">. </w:t>
      </w:r>
    </w:p>
    <w:p w14:paraId="28A54468" w14:textId="77777777" w:rsidR="00891939" w:rsidRPr="00844926" w:rsidRDefault="0052231D" w:rsidP="00891939">
      <w:pPr>
        <w:jc w:val="both"/>
      </w:pPr>
      <w:r w:rsidRPr="00844926">
        <w:t>9</w:t>
      </w:r>
      <w:r w:rsidR="00891939" w:rsidRPr="00844926">
        <w:t xml:space="preserve">. Akceptačné konanie je ukončené vtedy, keď Objednávateľ podpisom </w:t>
      </w:r>
      <w:r w:rsidR="00FA310E">
        <w:t>akceptačného</w:t>
      </w:r>
      <w:r w:rsidR="00891939" w:rsidRPr="00844926">
        <w:t xml:space="preserve"> protokolu (ďalej ako „</w:t>
      </w:r>
      <w:r w:rsidR="00FA310E">
        <w:t>akceptačný</w:t>
      </w:r>
      <w:r w:rsidR="00891939" w:rsidRPr="00844926">
        <w:t xml:space="preserve"> protokol“) potvrdí, že všetky ním vznesené pripomienky boli Poskytovateľom do Záverečných správ zapracované v požadovanom rozsahu a kvalite a tá je v súlade so všetkými pripomienkami Objednávateľa.</w:t>
      </w:r>
      <w:r w:rsidR="00FA310E">
        <w:t xml:space="preserve"> Vzor akceptačného protokolu je uvedený v prílohe č. 2 k Rámcovej dohode.</w:t>
      </w:r>
    </w:p>
    <w:p w14:paraId="673E1ED3" w14:textId="77777777" w:rsidR="00891939" w:rsidRPr="00844926" w:rsidRDefault="0052231D" w:rsidP="00891939">
      <w:pPr>
        <w:jc w:val="both"/>
      </w:pPr>
      <w:r w:rsidRPr="00844926">
        <w:t>10</w:t>
      </w:r>
      <w:r w:rsidR="00891939" w:rsidRPr="00844926">
        <w:t xml:space="preserve">. Akceptačný a preberací protokol podpisuje oprávnená osoba za každú </w:t>
      </w:r>
      <w:r w:rsidR="00DA2C00">
        <w:t>Z</w:t>
      </w:r>
      <w:r w:rsidR="00891939" w:rsidRPr="00844926">
        <w:t xml:space="preserve">mluvnú stranu. </w:t>
      </w:r>
    </w:p>
    <w:p w14:paraId="553164B6" w14:textId="77777777" w:rsidR="007817CD" w:rsidRDefault="007817CD" w:rsidP="00644266">
      <w:pPr>
        <w:pStyle w:val="Nadpis1"/>
        <w:ind w:left="0" w:right="148"/>
      </w:pPr>
    </w:p>
    <w:p w14:paraId="62F16EB6" w14:textId="77777777" w:rsidR="00836A40" w:rsidRDefault="00836A40" w:rsidP="00836A40">
      <w:pPr>
        <w:pStyle w:val="Nadpis1"/>
        <w:ind w:right="148"/>
        <w:jc w:val="center"/>
      </w:pPr>
      <w:r>
        <w:t>Čl. III.</w:t>
      </w:r>
    </w:p>
    <w:p w14:paraId="633118BA" w14:textId="77777777" w:rsidR="00836A40" w:rsidRDefault="0055298D" w:rsidP="00836A40">
      <w:pPr>
        <w:spacing w:before="180"/>
        <w:ind w:left="147" w:right="148"/>
        <w:jc w:val="center"/>
        <w:rPr>
          <w:b/>
        </w:rPr>
      </w:pPr>
      <w:r>
        <w:rPr>
          <w:b/>
        </w:rPr>
        <w:t>Č</w:t>
      </w:r>
      <w:r w:rsidR="00836A40">
        <w:rPr>
          <w:b/>
        </w:rPr>
        <w:t>as poskytnutia Služieb</w:t>
      </w:r>
    </w:p>
    <w:p w14:paraId="6D8E84E3" w14:textId="77777777" w:rsidR="00836A40" w:rsidRDefault="00836A40" w:rsidP="00836A40">
      <w:pPr>
        <w:pStyle w:val="Zkladntext"/>
        <w:spacing w:before="10"/>
        <w:ind w:left="0"/>
        <w:rPr>
          <w:b/>
          <w:sz w:val="29"/>
        </w:rPr>
      </w:pPr>
    </w:p>
    <w:p w14:paraId="0F8CF932" w14:textId="77777777" w:rsidR="000531CB" w:rsidRPr="006270D1" w:rsidRDefault="007F1711" w:rsidP="008D2184">
      <w:pPr>
        <w:pStyle w:val="Nadpis1"/>
        <w:ind w:left="0" w:right="148"/>
        <w:jc w:val="both"/>
        <w:rPr>
          <w:b w:val="0"/>
        </w:rPr>
      </w:pPr>
      <w:r w:rsidRPr="006270D1">
        <w:rPr>
          <w:b w:val="0"/>
        </w:rPr>
        <w:t>Poskytovateľ sa zaväzuje</w:t>
      </w:r>
      <w:r w:rsidR="0071313D" w:rsidRPr="006270D1">
        <w:rPr>
          <w:b w:val="0"/>
        </w:rPr>
        <w:t xml:space="preserve"> pre Objednávateľa</w:t>
      </w:r>
      <w:r w:rsidRPr="006270D1">
        <w:rPr>
          <w:b w:val="0"/>
        </w:rPr>
        <w:t xml:space="preserve"> poskytovať Služby </w:t>
      </w:r>
      <w:r w:rsidR="0055298D">
        <w:rPr>
          <w:b w:val="0"/>
        </w:rPr>
        <w:t>počas obdobia 12</w:t>
      </w:r>
      <w:r w:rsidR="00E14439" w:rsidRPr="006270D1">
        <w:rPr>
          <w:b w:val="0"/>
        </w:rPr>
        <w:t xml:space="preserve"> mesiacov od účinnosti </w:t>
      </w:r>
      <w:r w:rsidR="006A6B3D">
        <w:rPr>
          <w:b w:val="0"/>
        </w:rPr>
        <w:t>Rámcovej d</w:t>
      </w:r>
      <w:r w:rsidR="00393FC6" w:rsidRPr="006270D1">
        <w:rPr>
          <w:b w:val="0"/>
        </w:rPr>
        <w:t xml:space="preserve">ohody </w:t>
      </w:r>
      <w:r w:rsidR="00E14439" w:rsidRPr="006270D1">
        <w:rPr>
          <w:b w:val="0"/>
        </w:rPr>
        <w:t>alebo do vyčerpania celkovej zmluvnej ceny podľa článku IV</w:t>
      </w:r>
      <w:r w:rsidR="001C5F03">
        <w:rPr>
          <w:b w:val="0"/>
        </w:rPr>
        <w:t>.</w:t>
      </w:r>
      <w:r w:rsidR="000531CB" w:rsidRPr="006270D1">
        <w:rPr>
          <w:b w:val="0"/>
        </w:rPr>
        <w:t xml:space="preserve"> ods. 2</w:t>
      </w:r>
      <w:r w:rsidR="00E14439" w:rsidRPr="006270D1">
        <w:rPr>
          <w:b w:val="0"/>
        </w:rPr>
        <w:t xml:space="preserve"> tejto </w:t>
      </w:r>
      <w:r w:rsidR="006A6B3D">
        <w:rPr>
          <w:b w:val="0"/>
        </w:rPr>
        <w:t>Rámcovej dohody</w:t>
      </w:r>
      <w:r w:rsidR="00E14439" w:rsidRPr="006270D1">
        <w:rPr>
          <w:b w:val="0"/>
        </w:rPr>
        <w:t>, podľa toho, ktorá z uvedených skutočností nastane skôr.</w:t>
      </w:r>
    </w:p>
    <w:p w14:paraId="2E40A90A" w14:textId="77777777" w:rsidR="000531CB" w:rsidRPr="006270D1" w:rsidRDefault="000531CB" w:rsidP="006F1A52">
      <w:pPr>
        <w:pStyle w:val="Nadpis1"/>
        <w:ind w:right="148"/>
        <w:jc w:val="both"/>
        <w:rPr>
          <w:b w:val="0"/>
        </w:rPr>
      </w:pPr>
    </w:p>
    <w:p w14:paraId="01A1AF1E" w14:textId="77777777" w:rsidR="006F1A52" w:rsidRPr="006270D1" w:rsidRDefault="00836A40" w:rsidP="003E1BBF">
      <w:pPr>
        <w:pStyle w:val="Nadpis1"/>
        <w:keepNext/>
        <w:keepLines/>
        <w:ind w:right="148"/>
        <w:jc w:val="center"/>
      </w:pPr>
      <w:r w:rsidRPr="006270D1">
        <w:t>Čl. IV.</w:t>
      </w:r>
    </w:p>
    <w:p w14:paraId="32C7B424" w14:textId="77777777" w:rsidR="00836A40" w:rsidRDefault="0055298D" w:rsidP="003E1BBF">
      <w:pPr>
        <w:keepNext/>
        <w:keepLines/>
        <w:spacing w:before="183"/>
        <w:ind w:left="147" w:right="147"/>
        <w:jc w:val="center"/>
        <w:rPr>
          <w:b/>
        </w:rPr>
      </w:pPr>
      <w:r>
        <w:rPr>
          <w:b/>
        </w:rPr>
        <w:t>Cenové</w:t>
      </w:r>
      <w:r w:rsidR="00836A40">
        <w:rPr>
          <w:b/>
        </w:rPr>
        <w:t xml:space="preserve"> a platobné podmienky</w:t>
      </w:r>
    </w:p>
    <w:p w14:paraId="3256A34B" w14:textId="77777777" w:rsidR="00836A40" w:rsidRDefault="00836A40" w:rsidP="003E1BBF">
      <w:pPr>
        <w:pStyle w:val="Zkladntext"/>
        <w:keepNext/>
        <w:keepLines/>
        <w:spacing w:before="6"/>
        <w:ind w:left="0"/>
        <w:rPr>
          <w:b/>
          <w:sz w:val="29"/>
        </w:rPr>
      </w:pPr>
    </w:p>
    <w:p w14:paraId="40C34DE6" w14:textId="77777777" w:rsidR="0055298D" w:rsidRPr="00261013" w:rsidRDefault="0055298D" w:rsidP="0055298D">
      <w:pPr>
        <w:pStyle w:val="Odsekzoznamu"/>
        <w:numPr>
          <w:ilvl w:val="0"/>
          <w:numId w:val="7"/>
        </w:numPr>
        <w:tabs>
          <w:tab w:val="left" w:pos="340"/>
        </w:tabs>
        <w:spacing w:before="0" w:line="259" w:lineRule="auto"/>
        <w:ind w:right="114" w:firstLine="0"/>
        <w:rPr>
          <w:rFonts w:asciiTheme="minorHAnsi" w:hAnsiTheme="minorHAnsi"/>
        </w:rPr>
      </w:pPr>
      <w:r w:rsidRPr="00261013">
        <w:rPr>
          <w:rFonts w:asciiTheme="minorHAnsi" w:hAnsiTheme="minorHAnsi"/>
        </w:rPr>
        <w:t xml:space="preserve">Zmluvné strany sa výslovne dohodli, že </w:t>
      </w:r>
      <w:r w:rsidR="00012105" w:rsidRPr="00483B2F">
        <w:rPr>
          <w:rFonts w:asciiTheme="minorHAnsi" w:hAnsiTheme="minorHAnsi"/>
        </w:rPr>
        <w:t>celková zmluvná</w:t>
      </w:r>
      <w:r w:rsidR="00012105" w:rsidRPr="00012105">
        <w:rPr>
          <w:rFonts w:asciiTheme="minorHAnsi" w:hAnsiTheme="minorHAnsi"/>
          <w:color w:val="00B050"/>
        </w:rPr>
        <w:t xml:space="preserve"> </w:t>
      </w:r>
      <w:r w:rsidRPr="00261013">
        <w:rPr>
          <w:rFonts w:asciiTheme="minorHAnsi" w:hAnsiTheme="minorHAnsi"/>
        </w:rPr>
        <w:t xml:space="preserve">cena za Služby poskytnuté podľa </w:t>
      </w:r>
      <w:r w:rsidR="006A6B3D" w:rsidRPr="003E1BBF">
        <w:t>Rámcovej d</w:t>
      </w:r>
      <w:r w:rsidR="006A6B3D" w:rsidRPr="000C6962">
        <w:t>ohody</w:t>
      </w:r>
      <w:r w:rsidRPr="000C6962">
        <w:rPr>
          <w:rFonts w:asciiTheme="minorHAnsi" w:hAnsiTheme="minorHAnsi"/>
        </w:rPr>
        <w:t xml:space="preserve"> je stanovená v súlade so zákonom Národnej rady Slovenskej republiky č. 18/1996 Z. z. o cenách v znení </w:t>
      </w:r>
      <w:r w:rsidRPr="00FF6BB5">
        <w:rPr>
          <w:rFonts w:asciiTheme="minorHAnsi" w:hAnsiTheme="minorHAnsi"/>
        </w:rPr>
        <w:t>n</w:t>
      </w:r>
      <w:r w:rsidRPr="00261013">
        <w:rPr>
          <w:rFonts w:asciiTheme="minorHAnsi" w:hAnsiTheme="minorHAnsi"/>
        </w:rPr>
        <w:t>eskorších predpisov a vyhláškou Ministerstva financií Slovenskej republiky č. 87/1996 Z.</w:t>
      </w:r>
      <w:r w:rsidR="006A6B3D">
        <w:rPr>
          <w:rFonts w:asciiTheme="minorHAnsi" w:hAnsiTheme="minorHAnsi"/>
        </w:rPr>
        <w:t xml:space="preserve"> </w:t>
      </w:r>
      <w:r w:rsidRPr="00261013">
        <w:rPr>
          <w:rFonts w:asciiTheme="minorHAnsi" w:hAnsiTheme="minorHAnsi"/>
        </w:rPr>
        <w:t>z., ktorou sa vykonáva zákon Národnej rady Slovenskej republiky č. 18/1996 Z. z. o cenách v znení neskorších predpisov</w:t>
      </w:r>
      <w:r>
        <w:rPr>
          <w:rFonts w:asciiTheme="minorHAnsi" w:hAnsiTheme="minorHAnsi"/>
        </w:rPr>
        <w:t xml:space="preserve">. </w:t>
      </w:r>
      <w:r w:rsidRPr="00261013">
        <w:rPr>
          <w:rFonts w:asciiTheme="minorHAnsi" w:hAnsiTheme="minorHAnsi"/>
        </w:rPr>
        <w:t xml:space="preserve">Dohodnuté </w:t>
      </w:r>
      <w:r w:rsidR="00012105" w:rsidRPr="00483B2F">
        <w:rPr>
          <w:rFonts w:asciiTheme="minorHAnsi" w:hAnsiTheme="minorHAnsi"/>
        </w:rPr>
        <w:t>zmluvné</w:t>
      </w:r>
      <w:r w:rsidR="00012105">
        <w:rPr>
          <w:rFonts w:asciiTheme="minorHAnsi" w:hAnsiTheme="minorHAnsi"/>
        </w:rPr>
        <w:t xml:space="preserve"> </w:t>
      </w:r>
      <w:r w:rsidRPr="00261013">
        <w:rPr>
          <w:rFonts w:asciiTheme="minorHAnsi" w:hAnsiTheme="minorHAnsi"/>
        </w:rPr>
        <w:t xml:space="preserve">ceny za Služby sú stanovené bez DPH, </w:t>
      </w:r>
      <w:r w:rsidRPr="00261013">
        <w:rPr>
          <w:rFonts w:asciiTheme="minorHAnsi" w:hAnsiTheme="minorHAnsi"/>
        </w:rPr>
        <w:lastRenderedPageBreak/>
        <w:t>aj vrátane DPH, ktorá bude k cenám pripočítaná v zodpovedajúcej výške stanovenej príslušným všeobecne záväzným právnym predpisom platným v</w:t>
      </w:r>
      <w:r w:rsidR="00871194">
        <w:rPr>
          <w:rFonts w:asciiTheme="minorHAnsi" w:hAnsiTheme="minorHAnsi"/>
        </w:rPr>
        <w:t> Slovenskej republike</w:t>
      </w:r>
      <w:r w:rsidRPr="00261013">
        <w:rPr>
          <w:rFonts w:asciiTheme="minorHAnsi" w:hAnsiTheme="minorHAnsi"/>
        </w:rPr>
        <w:t xml:space="preserve">. V dohodnutej </w:t>
      </w:r>
      <w:r w:rsidR="00012105">
        <w:rPr>
          <w:rFonts w:asciiTheme="minorHAnsi" w:hAnsiTheme="minorHAnsi"/>
        </w:rPr>
        <w:t xml:space="preserve"> </w:t>
      </w:r>
      <w:r w:rsidR="00012105" w:rsidRPr="00483B2F">
        <w:rPr>
          <w:rFonts w:asciiTheme="minorHAnsi" w:hAnsiTheme="minorHAnsi"/>
        </w:rPr>
        <w:t>zmluvnej</w:t>
      </w:r>
      <w:r w:rsidR="00012105">
        <w:rPr>
          <w:rFonts w:asciiTheme="minorHAnsi" w:hAnsiTheme="minorHAnsi"/>
        </w:rPr>
        <w:t xml:space="preserve"> </w:t>
      </w:r>
      <w:r w:rsidRPr="00261013">
        <w:rPr>
          <w:rFonts w:asciiTheme="minorHAnsi" w:hAnsiTheme="minorHAnsi"/>
        </w:rPr>
        <w:t>cene za poskytnuté Služby sú zahrnuté všetky náklady Poskytovateľa a jeho subdodávateľov súvisiace s poskytnutí</w:t>
      </w:r>
      <w:r>
        <w:rPr>
          <w:rFonts w:asciiTheme="minorHAnsi" w:hAnsiTheme="minorHAnsi"/>
        </w:rPr>
        <w:t>m Služieb</w:t>
      </w:r>
      <w:r w:rsidRPr="00261013">
        <w:rPr>
          <w:rFonts w:asciiTheme="minorHAnsi" w:hAnsiTheme="minorHAnsi"/>
        </w:rPr>
        <w:t xml:space="preserve">. Poskytovateľ vyhlasuje, že takto dohodnutá </w:t>
      </w:r>
      <w:r w:rsidR="00012105" w:rsidRPr="00483B2F">
        <w:rPr>
          <w:rFonts w:asciiTheme="minorHAnsi" w:hAnsiTheme="minorHAnsi"/>
        </w:rPr>
        <w:t xml:space="preserve">zmluvná </w:t>
      </w:r>
      <w:r w:rsidRPr="00483B2F">
        <w:rPr>
          <w:rFonts w:asciiTheme="minorHAnsi" w:hAnsiTheme="minorHAnsi"/>
        </w:rPr>
        <w:t xml:space="preserve">cena </w:t>
      </w:r>
      <w:r w:rsidRPr="00261013">
        <w:rPr>
          <w:rFonts w:asciiTheme="minorHAnsi" w:hAnsiTheme="minorHAnsi"/>
        </w:rPr>
        <w:t>je konečná a nemenná a zahŕňa všetky jeho predpokladané náklady a primeraný zisk.</w:t>
      </w:r>
    </w:p>
    <w:p w14:paraId="1F9043FD" w14:textId="77777777" w:rsidR="0055298D" w:rsidRPr="00261013" w:rsidRDefault="0055298D" w:rsidP="0055298D">
      <w:pPr>
        <w:pStyle w:val="Zkladntext"/>
        <w:spacing w:line="259" w:lineRule="auto"/>
        <w:ind w:right="114"/>
        <w:jc w:val="both"/>
        <w:rPr>
          <w:rFonts w:asciiTheme="minorHAnsi" w:hAnsiTheme="minorHAnsi"/>
        </w:rPr>
      </w:pPr>
    </w:p>
    <w:p w14:paraId="7C8D1161" w14:textId="77777777" w:rsidR="00053990" w:rsidRDefault="0055298D" w:rsidP="00053990">
      <w:pPr>
        <w:pStyle w:val="Odsekzoznamu"/>
        <w:numPr>
          <w:ilvl w:val="0"/>
          <w:numId w:val="7"/>
        </w:numPr>
        <w:tabs>
          <w:tab w:val="left" w:pos="340"/>
        </w:tabs>
        <w:spacing w:before="0" w:line="259" w:lineRule="auto"/>
        <w:ind w:right="117" w:firstLine="0"/>
      </w:pPr>
      <w:r w:rsidRPr="00261013">
        <w:rPr>
          <w:rFonts w:asciiTheme="minorHAnsi" w:hAnsiTheme="minorHAnsi"/>
        </w:rPr>
        <w:t xml:space="preserve"> Zmluvné strany sa výslovne dohodli, že celková maximálna a súhrnná výška </w:t>
      </w:r>
      <w:r w:rsidR="00012105" w:rsidRPr="00483B2F">
        <w:rPr>
          <w:rFonts w:asciiTheme="minorHAnsi" w:hAnsiTheme="minorHAnsi"/>
        </w:rPr>
        <w:t>zmluvnej</w:t>
      </w:r>
      <w:r w:rsidR="00012105" w:rsidRPr="00012105">
        <w:rPr>
          <w:rFonts w:asciiTheme="minorHAnsi" w:hAnsiTheme="minorHAnsi"/>
          <w:color w:val="00B050"/>
        </w:rPr>
        <w:t xml:space="preserve"> </w:t>
      </w:r>
      <w:r w:rsidRPr="00261013">
        <w:rPr>
          <w:rFonts w:asciiTheme="minorHAnsi" w:hAnsiTheme="minorHAnsi"/>
        </w:rPr>
        <w:t xml:space="preserve">ceny za Služby poskytnuté na základe tejto </w:t>
      </w:r>
      <w:r w:rsidR="006A6B3D" w:rsidRPr="003E1BBF">
        <w:t>Rámcovej d</w:t>
      </w:r>
      <w:r w:rsidR="006A6B3D" w:rsidRPr="000C6962">
        <w:t>ohody</w:t>
      </w:r>
      <w:r w:rsidR="006A6B3D" w:rsidRPr="006270D1">
        <w:t xml:space="preserve"> </w:t>
      </w:r>
      <w:r w:rsidRPr="00261013">
        <w:rPr>
          <w:rFonts w:asciiTheme="minorHAnsi" w:hAnsiTheme="minorHAnsi"/>
        </w:rPr>
        <w:t xml:space="preserve">je: </w:t>
      </w:r>
      <w:r w:rsidR="0030611D">
        <w:rPr>
          <w:rFonts w:asciiTheme="minorHAnsi" w:hAnsiTheme="minorHAnsi"/>
          <w:b/>
        </w:rPr>
        <w:t>............</w:t>
      </w:r>
      <w:r w:rsidRPr="00261013">
        <w:rPr>
          <w:rFonts w:asciiTheme="minorHAnsi" w:hAnsiTheme="minorHAnsi"/>
        </w:rPr>
        <w:t xml:space="preserve"> EUR bez DPH, (</w:t>
      </w:r>
      <w:r>
        <w:rPr>
          <w:rFonts w:asciiTheme="minorHAnsi" w:hAnsiTheme="minorHAnsi"/>
        </w:rPr>
        <w:t>slovom:</w:t>
      </w:r>
      <w:r w:rsidR="0030611D">
        <w:rPr>
          <w:rFonts w:asciiTheme="minorHAnsi" w:hAnsiTheme="minorHAnsi"/>
        </w:rPr>
        <w:t xml:space="preserve"> ..............</w:t>
      </w:r>
      <w:r w:rsidRPr="00261013">
        <w:rPr>
          <w:rFonts w:asciiTheme="minorHAnsi" w:hAnsiTheme="minorHAnsi"/>
        </w:rPr>
        <w:t xml:space="preserve">), </w:t>
      </w:r>
      <w:r w:rsidR="0030611D">
        <w:rPr>
          <w:rFonts w:asciiTheme="minorHAnsi" w:hAnsiTheme="minorHAnsi"/>
          <w:b/>
        </w:rPr>
        <w:t>............</w:t>
      </w:r>
      <w:r w:rsidRPr="00261013">
        <w:rPr>
          <w:rFonts w:asciiTheme="minorHAnsi" w:hAnsiTheme="minorHAnsi"/>
        </w:rPr>
        <w:t xml:space="preserve"> EUR s DPH (slovom:</w:t>
      </w:r>
      <w:r w:rsidR="0030611D">
        <w:rPr>
          <w:rFonts w:asciiTheme="minorHAnsi" w:hAnsiTheme="minorHAnsi"/>
        </w:rPr>
        <w:t xml:space="preserve"> .................</w:t>
      </w:r>
      <w:r w:rsidRPr="00261013">
        <w:rPr>
          <w:rFonts w:asciiTheme="minorHAnsi" w:hAnsiTheme="minorHAnsi"/>
        </w:rPr>
        <w:t>) (ďalej len „Celková zmluvná cena“). Celková zmluvná cena bude hradená z prostriedkov štátneho rozpočtu S</w:t>
      </w:r>
      <w:r w:rsidR="00D5339D">
        <w:rPr>
          <w:rFonts w:asciiTheme="minorHAnsi" w:hAnsiTheme="minorHAnsi"/>
        </w:rPr>
        <w:t>lovenskej republiky</w:t>
      </w:r>
      <w:r w:rsidR="0030611D">
        <w:rPr>
          <w:rFonts w:asciiTheme="minorHAnsi" w:hAnsiTheme="minorHAnsi"/>
        </w:rPr>
        <w:t xml:space="preserve"> </w:t>
      </w:r>
      <w:r w:rsidR="00053990">
        <w:t xml:space="preserve">a prostriedkov </w:t>
      </w:r>
      <w:r w:rsidR="00D5339D">
        <w:t>Európskej Únie</w:t>
      </w:r>
      <w:r w:rsidR="00053990">
        <w:t xml:space="preserve"> na základe projektov technickej pomoci príslušných programov a operačných programov.  </w:t>
      </w:r>
    </w:p>
    <w:p w14:paraId="4AE0B996" w14:textId="77777777" w:rsidR="0055298D" w:rsidRPr="00053990" w:rsidRDefault="0055298D" w:rsidP="00053990">
      <w:pPr>
        <w:tabs>
          <w:tab w:val="left" w:pos="340"/>
        </w:tabs>
        <w:spacing w:line="259" w:lineRule="auto"/>
        <w:ind w:right="117"/>
        <w:rPr>
          <w:rFonts w:asciiTheme="minorHAnsi" w:hAnsiTheme="minorHAnsi"/>
        </w:rPr>
      </w:pPr>
    </w:p>
    <w:p w14:paraId="2A3C995E" w14:textId="7B959E98" w:rsidR="0055298D" w:rsidRPr="00FA310E" w:rsidRDefault="0055298D" w:rsidP="0055298D">
      <w:pPr>
        <w:pStyle w:val="Odsekzoznamu"/>
        <w:numPr>
          <w:ilvl w:val="0"/>
          <w:numId w:val="7"/>
        </w:numPr>
        <w:tabs>
          <w:tab w:val="left" w:pos="362"/>
        </w:tabs>
        <w:spacing w:before="161" w:line="259" w:lineRule="auto"/>
        <w:ind w:right="114" w:firstLine="0"/>
        <w:rPr>
          <w:rFonts w:asciiTheme="minorHAnsi" w:hAnsiTheme="minorHAnsi" w:cstheme="minorHAnsi"/>
        </w:rPr>
      </w:pPr>
      <w:r w:rsidRPr="00483B2F">
        <w:rPr>
          <w:rFonts w:asciiTheme="minorHAnsi" w:hAnsiTheme="minorHAnsi"/>
        </w:rPr>
        <w:t>Poskytovateľ je oprávnený</w:t>
      </w:r>
      <w:r w:rsidR="0030611D" w:rsidRPr="00483B2F">
        <w:rPr>
          <w:rFonts w:asciiTheme="minorHAnsi" w:hAnsiTheme="minorHAnsi"/>
        </w:rPr>
        <w:t xml:space="preserve"> po vykonaní každého prieskumu </w:t>
      </w:r>
      <w:r w:rsidR="0072088D" w:rsidRPr="00483B2F">
        <w:rPr>
          <w:rFonts w:asciiTheme="minorHAnsi" w:hAnsiTheme="minorHAnsi"/>
        </w:rPr>
        <w:t xml:space="preserve">a protokolárnom </w:t>
      </w:r>
      <w:r w:rsidR="00985108">
        <w:rPr>
          <w:rFonts w:asciiTheme="minorHAnsi" w:hAnsiTheme="minorHAnsi"/>
        </w:rPr>
        <w:t xml:space="preserve">akceptovaní </w:t>
      </w:r>
      <w:r w:rsidR="0072088D" w:rsidRPr="00483B2F">
        <w:rPr>
          <w:rFonts w:asciiTheme="minorHAnsi" w:hAnsiTheme="minorHAnsi"/>
        </w:rPr>
        <w:t xml:space="preserve">odovzdaní vykonaných prác </w:t>
      </w:r>
      <w:r w:rsidRPr="00483B2F">
        <w:rPr>
          <w:rFonts w:asciiTheme="minorHAnsi" w:hAnsiTheme="minorHAnsi"/>
        </w:rPr>
        <w:t>vyhotoviť faktúru na základe</w:t>
      </w:r>
      <w:r w:rsidR="0030611D" w:rsidRPr="00483B2F">
        <w:rPr>
          <w:rFonts w:asciiTheme="minorHAnsi" w:hAnsiTheme="minorHAnsi"/>
        </w:rPr>
        <w:t xml:space="preserve"> čiastkovej objednávky vyhotovenej Objednávateľom</w:t>
      </w:r>
      <w:r w:rsidR="00395950" w:rsidRPr="00483B2F">
        <w:rPr>
          <w:rFonts w:asciiTheme="minorHAnsi" w:hAnsiTheme="minorHAnsi"/>
        </w:rPr>
        <w:t xml:space="preserve"> a zaslanej Poskytovateľovi na e-mail. </w:t>
      </w:r>
      <w:r w:rsidR="005827F1" w:rsidRPr="003E1BBF">
        <w:rPr>
          <w:rFonts w:asciiTheme="minorHAnsi" w:hAnsiTheme="minorHAnsi" w:cstheme="minorHAnsi"/>
        </w:rPr>
        <w:t xml:space="preserve">Vystavená faktúra musí  obsahovať aj predmet zmluvy, celkovú zmluvnú cenu. </w:t>
      </w:r>
      <w:r w:rsidR="005827F1" w:rsidRPr="00F3160F">
        <w:rPr>
          <w:rFonts w:asciiTheme="minorHAnsi" w:hAnsiTheme="minorHAnsi" w:cstheme="minorHAnsi"/>
        </w:rPr>
        <w:t xml:space="preserve">Prílohou doručenej faktúry musí byť </w:t>
      </w:r>
      <w:r w:rsidR="00A54818" w:rsidRPr="00F3160F">
        <w:rPr>
          <w:rFonts w:asciiTheme="minorHAnsi" w:hAnsiTheme="minorHAnsi" w:cstheme="minorHAnsi"/>
        </w:rPr>
        <w:t>akceptačný</w:t>
      </w:r>
      <w:r w:rsidR="005827F1" w:rsidRPr="00F3160F">
        <w:rPr>
          <w:rFonts w:asciiTheme="minorHAnsi" w:hAnsiTheme="minorHAnsi" w:cstheme="minorHAnsi"/>
        </w:rPr>
        <w:t xml:space="preserve"> protokol vykonaných prác.</w:t>
      </w:r>
      <w:r w:rsidR="005827F1" w:rsidRPr="004E0323">
        <w:rPr>
          <w:rFonts w:asciiTheme="minorHAnsi" w:hAnsiTheme="minorHAnsi" w:cstheme="minorHAnsi"/>
        </w:rPr>
        <w:t xml:space="preserve"> Faktúra musí obsahovať</w:t>
      </w:r>
      <w:r w:rsidR="005827F1" w:rsidRPr="003E1BBF">
        <w:rPr>
          <w:rFonts w:asciiTheme="minorHAnsi" w:hAnsiTheme="minorHAnsi" w:cstheme="minorHAnsi"/>
        </w:rPr>
        <w:t xml:space="preserve"> všetky náležitosti účtovného dokladu podľa ustanovenia § 10 zákona č. 431/2002 Z. z. o účtovníctve v znení neskorších predpisov</w:t>
      </w:r>
      <w:r w:rsidR="000C6962" w:rsidRPr="003E1BBF">
        <w:rPr>
          <w:rFonts w:asciiTheme="minorHAnsi" w:hAnsiTheme="minorHAnsi" w:cstheme="minorHAnsi"/>
        </w:rPr>
        <w:t xml:space="preserve"> a</w:t>
      </w:r>
      <w:r w:rsidR="005827F1" w:rsidRPr="003E1BBF">
        <w:rPr>
          <w:rFonts w:asciiTheme="minorHAnsi" w:hAnsiTheme="minorHAnsi" w:cstheme="minorHAnsi"/>
        </w:rPr>
        <w:t xml:space="preserve"> náležitosti daňového dokladu podľa ustanovenia § </w:t>
      </w:r>
      <w:r w:rsidR="000C6962" w:rsidRPr="003E1BBF">
        <w:rPr>
          <w:rFonts w:asciiTheme="minorHAnsi" w:hAnsiTheme="minorHAnsi" w:cstheme="minorHAnsi"/>
        </w:rPr>
        <w:t xml:space="preserve">74 </w:t>
      </w:r>
      <w:r w:rsidR="005827F1" w:rsidRPr="003E1BBF">
        <w:rPr>
          <w:rFonts w:asciiTheme="minorHAnsi" w:hAnsiTheme="minorHAnsi" w:cstheme="minorHAnsi"/>
        </w:rPr>
        <w:t xml:space="preserve">zákona č. 222/2004 Z. z. o dani z pridanej hodnoty v znení neskorších predpisov. </w:t>
      </w:r>
    </w:p>
    <w:p w14:paraId="71D477DF" w14:textId="77777777" w:rsidR="005827F1" w:rsidRPr="00FA310E" w:rsidRDefault="005827F1" w:rsidP="0055298D">
      <w:pPr>
        <w:pStyle w:val="Odsekzoznamu"/>
        <w:numPr>
          <w:ilvl w:val="0"/>
          <w:numId w:val="7"/>
        </w:numPr>
        <w:tabs>
          <w:tab w:val="left" w:pos="378"/>
        </w:tabs>
        <w:spacing w:before="158" w:line="259" w:lineRule="auto"/>
        <w:ind w:right="116" w:firstLine="0"/>
        <w:rPr>
          <w:rFonts w:asciiTheme="minorHAnsi" w:hAnsiTheme="minorHAnsi" w:cstheme="minorHAnsi"/>
        </w:rPr>
      </w:pPr>
      <w:r w:rsidRPr="003E1BBF">
        <w:rPr>
          <w:rFonts w:asciiTheme="minorHAnsi" w:hAnsiTheme="minorHAnsi" w:cstheme="minorHAnsi"/>
        </w:rPr>
        <w:t xml:space="preserve">Poskytovateľ doručí vystavenú faktúru </w:t>
      </w:r>
      <w:r w:rsidR="000C6962" w:rsidRPr="003E1BBF">
        <w:rPr>
          <w:rFonts w:asciiTheme="minorHAnsi" w:hAnsiTheme="minorHAnsi" w:cstheme="minorHAnsi"/>
        </w:rPr>
        <w:t xml:space="preserve">Objednávateľovi </w:t>
      </w:r>
      <w:r w:rsidRPr="003E1BBF">
        <w:rPr>
          <w:rFonts w:asciiTheme="minorHAnsi" w:hAnsiTheme="minorHAnsi" w:cstheme="minorHAnsi"/>
        </w:rPr>
        <w:t xml:space="preserve">prostredníctvom ústredného portálu verejnej správy elektronickou formou alebo v elektronickej podobe na adresu: </w:t>
      </w:r>
      <w:hyperlink r:id="rId8" w:history="1">
        <w:r w:rsidRPr="003E1BBF">
          <w:rPr>
            <w:rStyle w:val="Hypertextovprepojenie"/>
            <w:rFonts w:asciiTheme="minorHAnsi" w:hAnsiTheme="minorHAnsi" w:cstheme="minorHAnsi"/>
            <w:color w:val="auto"/>
          </w:rPr>
          <w:t>fakturacia@mirri.gov.sk</w:t>
        </w:r>
      </w:hyperlink>
      <w:r w:rsidRPr="003E1BBF">
        <w:rPr>
          <w:rFonts w:asciiTheme="minorHAnsi" w:hAnsiTheme="minorHAnsi" w:cstheme="minorHAnsi"/>
        </w:rPr>
        <w:t xml:space="preserve">. Faktúry sú splatné do 60 dní odo dňa ich riadneho doručenia </w:t>
      </w:r>
      <w:r w:rsidR="000C6962" w:rsidRPr="003E1BBF">
        <w:rPr>
          <w:rFonts w:asciiTheme="minorHAnsi" w:hAnsiTheme="minorHAnsi" w:cstheme="minorHAnsi"/>
        </w:rPr>
        <w:t>Objednávateľovi</w:t>
      </w:r>
      <w:r w:rsidRPr="003E1BBF">
        <w:rPr>
          <w:rFonts w:asciiTheme="minorHAnsi" w:hAnsiTheme="minorHAnsi" w:cstheme="minorHAnsi"/>
        </w:rPr>
        <w:t>.</w:t>
      </w:r>
    </w:p>
    <w:p w14:paraId="7F07A636" w14:textId="77777777" w:rsidR="0055298D" w:rsidRPr="00261013" w:rsidRDefault="0055298D" w:rsidP="0055298D">
      <w:pPr>
        <w:spacing w:line="259" w:lineRule="auto"/>
        <w:jc w:val="both"/>
        <w:rPr>
          <w:rFonts w:asciiTheme="minorHAnsi" w:hAnsiTheme="minorHAnsi"/>
        </w:rPr>
      </w:pPr>
    </w:p>
    <w:p w14:paraId="63805DBA" w14:textId="77777777" w:rsidR="0055298D" w:rsidRPr="00261013" w:rsidRDefault="0055298D" w:rsidP="008D2184">
      <w:pPr>
        <w:pStyle w:val="Odsekzoznamu"/>
        <w:numPr>
          <w:ilvl w:val="0"/>
          <w:numId w:val="7"/>
        </w:numPr>
        <w:tabs>
          <w:tab w:val="left" w:pos="381"/>
        </w:tabs>
        <w:spacing w:before="35" w:line="259" w:lineRule="auto"/>
        <w:ind w:left="142" w:right="115" w:firstLine="0"/>
        <w:rPr>
          <w:rFonts w:asciiTheme="minorHAnsi" w:hAnsiTheme="minorHAnsi"/>
        </w:rPr>
      </w:pPr>
      <w:r w:rsidRPr="00261013">
        <w:rPr>
          <w:rFonts w:asciiTheme="minorHAnsi" w:hAnsiTheme="minorHAnsi"/>
        </w:rPr>
        <w:t xml:space="preserve">Pre účely tejto </w:t>
      </w:r>
      <w:r w:rsidR="008D2933">
        <w:rPr>
          <w:rFonts w:asciiTheme="minorHAnsi" w:hAnsiTheme="minorHAnsi"/>
        </w:rPr>
        <w:t>Rámcovej d</w:t>
      </w:r>
      <w:r w:rsidRPr="00261013">
        <w:rPr>
          <w:rFonts w:asciiTheme="minorHAnsi" w:hAnsiTheme="minorHAnsi"/>
        </w:rPr>
        <w:t>ohody sa za dátum úhrady faktúry zo strany Objednávateľa považuje dátum odpísania platenej sumy z účtu Objednávateľa v jeho banke.</w:t>
      </w:r>
    </w:p>
    <w:p w14:paraId="4E988901" w14:textId="77777777" w:rsidR="0055298D" w:rsidRPr="00FA310E" w:rsidRDefault="0005570C" w:rsidP="008D2184">
      <w:pPr>
        <w:pStyle w:val="Odsekzoznamu"/>
        <w:numPr>
          <w:ilvl w:val="0"/>
          <w:numId w:val="7"/>
        </w:numPr>
        <w:tabs>
          <w:tab w:val="left" w:pos="342"/>
        </w:tabs>
        <w:spacing w:before="161" w:line="259" w:lineRule="auto"/>
        <w:ind w:right="115" w:firstLine="26"/>
        <w:rPr>
          <w:rFonts w:asciiTheme="minorHAnsi" w:hAnsiTheme="minorHAnsi"/>
        </w:rPr>
      </w:pPr>
      <w:r w:rsidRPr="003E1BBF">
        <w:t xml:space="preserve">V prípade, ak faktúry nebudú spĺňať všetky záväzné náležitosti alebo v nich budú uvedené nesprávne údaje, je </w:t>
      </w:r>
      <w:r w:rsidR="008D2933" w:rsidRPr="003E1BBF">
        <w:t>O</w:t>
      </w:r>
      <w:r w:rsidRPr="003E1BBF">
        <w:t xml:space="preserve">bjednávateľ oprávnený vrátiť ich na dopracovanie, resp. opravu. Nová lehota splatnosti začína plynúť momentom doručenia opravených alebo doplnených faktúr </w:t>
      </w:r>
      <w:r w:rsidR="008D2933" w:rsidRPr="003E1BBF">
        <w:t>O</w:t>
      </w:r>
      <w:r w:rsidRPr="003E1BBF">
        <w:t xml:space="preserve">bjednávateľovi. </w:t>
      </w:r>
    </w:p>
    <w:p w14:paraId="4CCCBC6F" w14:textId="77777777" w:rsidR="0055298D" w:rsidRPr="00261013" w:rsidRDefault="0055298D" w:rsidP="0055298D">
      <w:pPr>
        <w:pStyle w:val="Odsekzoznamu"/>
        <w:numPr>
          <w:ilvl w:val="0"/>
          <w:numId w:val="7"/>
        </w:numPr>
        <w:tabs>
          <w:tab w:val="left" w:pos="359"/>
        </w:tabs>
        <w:spacing w:before="158" w:line="259" w:lineRule="auto"/>
        <w:ind w:right="120" w:firstLine="0"/>
        <w:rPr>
          <w:rFonts w:asciiTheme="minorHAnsi" w:hAnsiTheme="minorHAnsi"/>
        </w:rPr>
      </w:pPr>
      <w:r w:rsidRPr="00261013">
        <w:rPr>
          <w:rFonts w:asciiTheme="minorHAnsi" w:hAnsiTheme="minorHAnsi"/>
        </w:rPr>
        <w:lastRenderedPageBreak/>
        <w:t xml:space="preserve">Zmluvné strany sa dohodli, že na vykonanie Služieb v zmysle a za podmienok uvedených v tejto </w:t>
      </w:r>
      <w:r w:rsidR="00D21F10">
        <w:rPr>
          <w:rFonts w:asciiTheme="minorHAnsi" w:hAnsiTheme="minorHAnsi"/>
        </w:rPr>
        <w:t>Rámcovej</w:t>
      </w:r>
      <w:r w:rsidR="008D2933">
        <w:rPr>
          <w:rFonts w:asciiTheme="minorHAnsi" w:hAnsiTheme="minorHAnsi"/>
        </w:rPr>
        <w:t xml:space="preserve"> d</w:t>
      </w:r>
      <w:r w:rsidRPr="00261013">
        <w:rPr>
          <w:rFonts w:asciiTheme="minorHAnsi" w:hAnsiTheme="minorHAnsi"/>
        </w:rPr>
        <w:t>ohode,  Objednávateľ neposkytne Poskytovateľovi žiadny preddavok.</w:t>
      </w:r>
    </w:p>
    <w:p w14:paraId="6565DCB1" w14:textId="77777777" w:rsidR="0055298D" w:rsidRPr="00261013" w:rsidRDefault="0055298D" w:rsidP="0055298D">
      <w:pPr>
        <w:pStyle w:val="Odsekzoznamu"/>
        <w:numPr>
          <w:ilvl w:val="0"/>
          <w:numId w:val="7"/>
        </w:numPr>
        <w:tabs>
          <w:tab w:val="left" w:pos="385"/>
        </w:tabs>
        <w:spacing w:before="159" w:line="259" w:lineRule="auto"/>
        <w:ind w:right="115" w:firstLine="0"/>
        <w:rPr>
          <w:rFonts w:asciiTheme="minorHAnsi" w:hAnsiTheme="minorHAnsi"/>
        </w:rPr>
      </w:pPr>
      <w:r w:rsidRPr="00261013">
        <w:rPr>
          <w:rFonts w:asciiTheme="minorHAnsi" w:hAnsiTheme="minorHAnsi"/>
        </w:rPr>
        <w:t>Zmluvné strany sa výslovne dohodli, že vylučujú postúpenie pohľadávky na tretiu osobu bez predchádzajúcej vzájomnej písomnej dohody.</w:t>
      </w:r>
    </w:p>
    <w:p w14:paraId="0FD0617F" w14:textId="77777777" w:rsidR="00F651A0" w:rsidRDefault="00F651A0" w:rsidP="00644266">
      <w:pPr>
        <w:pStyle w:val="Nadpis1"/>
        <w:spacing w:before="162"/>
        <w:ind w:left="0" w:right="148"/>
      </w:pPr>
    </w:p>
    <w:p w14:paraId="48390DE4" w14:textId="77777777" w:rsidR="00836A40" w:rsidRDefault="00836A40" w:rsidP="00F3160F">
      <w:pPr>
        <w:pStyle w:val="Nadpis1"/>
        <w:keepNext/>
        <w:keepLines/>
        <w:spacing w:before="162"/>
        <w:ind w:right="148"/>
        <w:jc w:val="center"/>
      </w:pPr>
      <w:r>
        <w:t>Čl. V.</w:t>
      </w:r>
    </w:p>
    <w:p w14:paraId="4FD6CBFA" w14:textId="77777777" w:rsidR="00836A40" w:rsidRPr="00F96D5F" w:rsidRDefault="00836A40" w:rsidP="00F3160F">
      <w:pPr>
        <w:keepNext/>
        <w:keepLines/>
        <w:spacing w:before="180"/>
        <w:ind w:left="147" w:right="146"/>
        <w:jc w:val="center"/>
        <w:rPr>
          <w:b/>
        </w:rPr>
      </w:pPr>
      <w:r w:rsidRPr="00F96D5F">
        <w:rPr>
          <w:b/>
        </w:rPr>
        <w:t>Práva a povinnosti Zmluvných strán</w:t>
      </w:r>
    </w:p>
    <w:p w14:paraId="7E5C2217" w14:textId="77777777" w:rsidR="00836A40" w:rsidRDefault="00836A40" w:rsidP="00F3160F">
      <w:pPr>
        <w:pStyle w:val="Zkladntext"/>
        <w:keepNext/>
        <w:keepLines/>
        <w:spacing w:before="9"/>
        <w:ind w:left="0"/>
        <w:rPr>
          <w:b/>
          <w:sz w:val="29"/>
        </w:rPr>
      </w:pPr>
    </w:p>
    <w:p w14:paraId="2F94B841" w14:textId="77777777" w:rsidR="00836A40" w:rsidRDefault="00836A40" w:rsidP="00F3160F">
      <w:pPr>
        <w:pStyle w:val="Odsekzoznamu"/>
        <w:keepNext/>
        <w:keepLines/>
        <w:numPr>
          <w:ilvl w:val="0"/>
          <w:numId w:val="6"/>
        </w:numPr>
        <w:tabs>
          <w:tab w:val="left" w:pos="333"/>
        </w:tabs>
        <w:spacing w:before="0"/>
        <w:ind w:hanging="217"/>
      </w:pPr>
      <w:r>
        <w:t>Objednávateľ sa</w:t>
      </w:r>
      <w:r>
        <w:rPr>
          <w:spacing w:val="-2"/>
        </w:rPr>
        <w:t xml:space="preserve"> </w:t>
      </w:r>
      <w:r>
        <w:t>zaväzuje:</w:t>
      </w:r>
    </w:p>
    <w:p w14:paraId="776D5EAA" w14:textId="77777777" w:rsidR="00836A40" w:rsidRDefault="00836A40" w:rsidP="00836A40">
      <w:pPr>
        <w:pStyle w:val="Odsekzoznamu"/>
        <w:numPr>
          <w:ilvl w:val="0"/>
          <w:numId w:val="9"/>
        </w:numPr>
        <w:tabs>
          <w:tab w:val="left" w:pos="242"/>
        </w:tabs>
        <w:spacing w:before="180" w:line="259" w:lineRule="auto"/>
        <w:ind w:right="120" w:firstLine="0"/>
      </w:pPr>
      <w:r>
        <w:t>poskytnúť včasné a kompletné informácie a podklady na zabezpečenie poskytnutia Služieb v zmysle a za podmienok uvedených v tejto</w:t>
      </w:r>
      <w:r>
        <w:rPr>
          <w:spacing w:val="-4"/>
        </w:rPr>
        <w:t xml:space="preserve"> </w:t>
      </w:r>
      <w:r w:rsidR="008D2933">
        <w:rPr>
          <w:spacing w:val="-4"/>
        </w:rPr>
        <w:t>Rámcovej d</w:t>
      </w:r>
      <w:r>
        <w:t>ohode,</w:t>
      </w:r>
    </w:p>
    <w:p w14:paraId="39D5A3C8" w14:textId="77777777" w:rsidR="00836A40" w:rsidRDefault="00836A40" w:rsidP="00836A40">
      <w:pPr>
        <w:pStyle w:val="Odsekzoznamu"/>
        <w:numPr>
          <w:ilvl w:val="0"/>
          <w:numId w:val="9"/>
        </w:numPr>
        <w:tabs>
          <w:tab w:val="left" w:pos="235"/>
        </w:tabs>
        <w:spacing w:before="162"/>
        <w:ind w:left="234" w:hanging="119"/>
        <w:jc w:val="left"/>
      </w:pPr>
      <w:r>
        <w:t>bezodkladne informovať Poskytovateľa o prípadných zmenách pri objednávaní poskytovania</w:t>
      </w:r>
      <w:r>
        <w:rPr>
          <w:spacing w:val="-32"/>
        </w:rPr>
        <w:t xml:space="preserve"> </w:t>
      </w:r>
      <w:r w:rsidR="008D2184">
        <w:rPr>
          <w:spacing w:val="-32"/>
        </w:rPr>
        <w:t xml:space="preserve"> </w:t>
      </w:r>
      <w:r>
        <w:t>Služieb.</w:t>
      </w:r>
    </w:p>
    <w:p w14:paraId="53F90B98" w14:textId="77777777" w:rsidR="00836A40" w:rsidRDefault="00836A40" w:rsidP="00836A40">
      <w:pPr>
        <w:pStyle w:val="Odsekzoznamu"/>
        <w:numPr>
          <w:ilvl w:val="0"/>
          <w:numId w:val="6"/>
        </w:numPr>
        <w:tabs>
          <w:tab w:val="left" w:pos="333"/>
        </w:tabs>
        <w:spacing w:before="180"/>
        <w:ind w:hanging="217"/>
      </w:pPr>
      <w:r>
        <w:t>Poskytovateľ sa</w:t>
      </w:r>
      <w:r>
        <w:rPr>
          <w:spacing w:val="-2"/>
        </w:rPr>
        <w:t xml:space="preserve"> </w:t>
      </w:r>
      <w:r>
        <w:t>zaväzuje:</w:t>
      </w:r>
    </w:p>
    <w:p w14:paraId="143E9B31" w14:textId="77777777" w:rsidR="00836A40" w:rsidRDefault="00836A40" w:rsidP="00871194">
      <w:pPr>
        <w:pStyle w:val="Odsekzoznamu"/>
        <w:numPr>
          <w:ilvl w:val="0"/>
          <w:numId w:val="23"/>
        </w:numPr>
        <w:spacing w:before="181" w:line="259" w:lineRule="auto"/>
        <w:ind w:left="284" w:right="119"/>
      </w:pPr>
      <w:r>
        <w:t xml:space="preserve">poskytovať Služby na kvalitnej a profesionálnej úrovni v zmysle a za podmienok uvedených v tejto </w:t>
      </w:r>
      <w:r w:rsidR="008D2933">
        <w:rPr>
          <w:spacing w:val="-4"/>
        </w:rPr>
        <w:t>Rámcovej d</w:t>
      </w:r>
      <w:r>
        <w:t>ohode,</w:t>
      </w:r>
    </w:p>
    <w:p w14:paraId="40D45987" w14:textId="77777777" w:rsidR="00836A40" w:rsidRDefault="00836A40" w:rsidP="00871194">
      <w:pPr>
        <w:pStyle w:val="Odsekzoznamu"/>
        <w:numPr>
          <w:ilvl w:val="0"/>
          <w:numId w:val="23"/>
        </w:numPr>
        <w:tabs>
          <w:tab w:val="left" w:pos="333"/>
        </w:tabs>
        <w:spacing w:before="161" w:line="259" w:lineRule="auto"/>
        <w:ind w:right="115" w:firstLine="50"/>
      </w:pPr>
      <w:r>
        <w:t>poskytnúť Služby riadne a včas, s odbornou starostlivosťou, v požadovanej kvalite, v súlade s požiadavkami</w:t>
      </w:r>
      <w:r>
        <w:rPr>
          <w:spacing w:val="-13"/>
        </w:rPr>
        <w:t xml:space="preserve"> </w:t>
      </w:r>
      <w:r>
        <w:t>všeobecne</w:t>
      </w:r>
      <w:r>
        <w:rPr>
          <w:spacing w:val="-13"/>
        </w:rPr>
        <w:t xml:space="preserve"> </w:t>
      </w:r>
      <w:r>
        <w:t>záväzných</w:t>
      </w:r>
      <w:r>
        <w:rPr>
          <w:spacing w:val="26"/>
        </w:rPr>
        <w:t xml:space="preserve"> </w:t>
      </w:r>
      <w:r>
        <w:t>právnych</w:t>
      </w:r>
      <w:r>
        <w:rPr>
          <w:spacing w:val="-12"/>
        </w:rPr>
        <w:t xml:space="preserve"> </w:t>
      </w:r>
      <w:r>
        <w:t>predpisov</w:t>
      </w:r>
      <w:r>
        <w:rPr>
          <w:spacing w:val="-13"/>
        </w:rPr>
        <w:t xml:space="preserve"> </w:t>
      </w:r>
      <w:r>
        <w:t>platných</w:t>
      </w:r>
      <w:r>
        <w:rPr>
          <w:spacing w:val="-13"/>
        </w:rPr>
        <w:t xml:space="preserve"> </w:t>
      </w:r>
      <w:r>
        <w:t>v</w:t>
      </w:r>
      <w:r>
        <w:rPr>
          <w:spacing w:val="-13"/>
        </w:rPr>
        <w:t xml:space="preserve"> </w:t>
      </w:r>
      <w:r>
        <w:t>SR,</w:t>
      </w:r>
      <w:r>
        <w:rPr>
          <w:spacing w:val="27"/>
        </w:rPr>
        <w:t xml:space="preserve"> </w:t>
      </w:r>
      <w:r>
        <w:t>ktoré</w:t>
      </w:r>
      <w:r>
        <w:rPr>
          <w:spacing w:val="-14"/>
        </w:rPr>
        <w:t xml:space="preserve"> </w:t>
      </w:r>
      <w:r>
        <w:t>sa</w:t>
      </w:r>
      <w:r>
        <w:rPr>
          <w:spacing w:val="-12"/>
        </w:rPr>
        <w:t xml:space="preserve"> </w:t>
      </w:r>
      <w:r>
        <w:t>na</w:t>
      </w:r>
      <w:r>
        <w:rPr>
          <w:spacing w:val="-14"/>
        </w:rPr>
        <w:t xml:space="preserve"> </w:t>
      </w:r>
      <w:r>
        <w:t>poskytované</w:t>
      </w:r>
      <w:r>
        <w:rPr>
          <w:spacing w:val="-13"/>
        </w:rPr>
        <w:t xml:space="preserve"> </w:t>
      </w:r>
      <w:r>
        <w:t>Služby vzťahujú a v zmysle a za podmienok dohodnutých v tejto</w:t>
      </w:r>
      <w:r>
        <w:rPr>
          <w:spacing w:val="-14"/>
        </w:rPr>
        <w:t xml:space="preserve"> </w:t>
      </w:r>
      <w:r w:rsidR="008D2933">
        <w:rPr>
          <w:spacing w:val="-4"/>
        </w:rPr>
        <w:t>Rámcovej d</w:t>
      </w:r>
      <w:r>
        <w:t>ohode,</w:t>
      </w:r>
    </w:p>
    <w:p w14:paraId="2D7B68C2" w14:textId="77777777" w:rsidR="00836A40" w:rsidRDefault="00836A40" w:rsidP="00871194">
      <w:pPr>
        <w:pStyle w:val="Odsekzoznamu"/>
        <w:numPr>
          <w:ilvl w:val="0"/>
          <w:numId w:val="23"/>
        </w:numPr>
        <w:tabs>
          <w:tab w:val="left" w:pos="314"/>
        </w:tabs>
        <w:spacing w:before="157" w:line="259" w:lineRule="auto"/>
        <w:ind w:right="116" w:firstLine="50"/>
      </w:pPr>
      <w:r>
        <w:t>pri zariaďovaní požadovanej Služby konať s potrebnou odbornou starostlivosťou podľa pokynov Objednávateľa,</w:t>
      </w:r>
    </w:p>
    <w:p w14:paraId="726EB6B6" w14:textId="77777777" w:rsidR="00836A40" w:rsidRDefault="00836A40" w:rsidP="00871194">
      <w:pPr>
        <w:pStyle w:val="Odsekzoznamu"/>
        <w:numPr>
          <w:ilvl w:val="0"/>
          <w:numId w:val="23"/>
        </w:numPr>
        <w:tabs>
          <w:tab w:val="left" w:pos="307"/>
        </w:tabs>
        <w:spacing w:before="162" w:line="256" w:lineRule="auto"/>
        <w:ind w:right="117" w:firstLine="50"/>
      </w:pPr>
      <w:r>
        <w:t xml:space="preserve">chrániť záujmy Objednávateľa súvisiace s poskytovaním Služieb podľa tejto </w:t>
      </w:r>
      <w:r w:rsidR="008D2933">
        <w:rPr>
          <w:spacing w:val="-4"/>
        </w:rPr>
        <w:t>Rámcovej d</w:t>
      </w:r>
      <w:r>
        <w:t>ohody a oznámiť mu všetky okolnosti, ktoré môžu mať vplyv na zmenu jeho príkazov, resp.</w:t>
      </w:r>
      <w:r>
        <w:rPr>
          <w:spacing w:val="-17"/>
        </w:rPr>
        <w:t xml:space="preserve"> </w:t>
      </w:r>
      <w:r>
        <w:t>požiadaviek,</w:t>
      </w:r>
    </w:p>
    <w:p w14:paraId="1C6454F6" w14:textId="77777777" w:rsidR="00836A40" w:rsidRDefault="00836A40" w:rsidP="00871194">
      <w:pPr>
        <w:pStyle w:val="Odsekzoznamu"/>
        <w:numPr>
          <w:ilvl w:val="0"/>
          <w:numId w:val="23"/>
        </w:numPr>
        <w:tabs>
          <w:tab w:val="left" w:pos="244"/>
        </w:tabs>
        <w:spacing w:before="165" w:line="259" w:lineRule="auto"/>
        <w:ind w:right="114" w:firstLine="0"/>
      </w:pPr>
      <w:r>
        <w:t>pri poskytovaní Služieb dbať na záujmy a dobré meno Objednávateľa a konať v súlade so záujmami Objednávateľa, ktoré sú mu</w:t>
      </w:r>
      <w:r>
        <w:rPr>
          <w:spacing w:val="-4"/>
        </w:rPr>
        <w:t xml:space="preserve"> </w:t>
      </w:r>
      <w:r>
        <w:t>známe,</w:t>
      </w:r>
    </w:p>
    <w:p w14:paraId="501C2A1F" w14:textId="77777777" w:rsidR="00836A40" w:rsidRDefault="00836A40" w:rsidP="00871194">
      <w:pPr>
        <w:pStyle w:val="Odsekzoznamu"/>
        <w:numPr>
          <w:ilvl w:val="0"/>
          <w:numId w:val="23"/>
        </w:numPr>
        <w:tabs>
          <w:tab w:val="left" w:pos="280"/>
        </w:tabs>
        <w:spacing w:before="159" w:line="259" w:lineRule="auto"/>
        <w:ind w:right="115" w:firstLine="50"/>
      </w:pPr>
      <w:r>
        <w:t>dbať</w:t>
      </w:r>
      <w:r>
        <w:rPr>
          <w:spacing w:val="-6"/>
        </w:rPr>
        <w:t xml:space="preserve"> </w:t>
      </w:r>
      <w:r>
        <w:t>na</w:t>
      </w:r>
      <w:r>
        <w:rPr>
          <w:spacing w:val="-6"/>
        </w:rPr>
        <w:t xml:space="preserve"> </w:t>
      </w:r>
      <w:r>
        <w:t>to,</w:t>
      </w:r>
      <w:r>
        <w:rPr>
          <w:spacing w:val="-5"/>
        </w:rPr>
        <w:t xml:space="preserve"> </w:t>
      </w:r>
      <w:r>
        <w:t>aby</w:t>
      </w:r>
      <w:r>
        <w:rPr>
          <w:spacing w:val="-7"/>
        </w:rPr>
        <w:t xml:space="preserve"> </w:t>
      </w:r>
      <w:r>
        <w:t>jeho</w:t>
      </w:r>
      <w:r>
        <w:rPr>
          <w:spacing w:val="-4"/>
        </w:rPr>
        <w:t xml:space="preserve"> </w:t>
      </w:r>
      <w:r>
        <w:t>činnosť</w:t>
      </w:r>
      <w:r>
        <w:rPr>
          <w:spacing w:val="-5"/>
        </w:rPr>
        <w:t xml:space="preserve"> </w:t>
      </w:r>
      <w:r>
        <w:t>podľa</w:t>
      </w:r>
      <w:r>
        <w:rPr>
          <w:spacing w:val="-6"/>
        </w:rPr>
        <w:t xml:space="preserve"> </w:t>
      </w:r>
      <w:r>
        <w:t>tejto</w:t>
      </w:r>
      <w:r>
        <w:rPr>
          <w:spacing w:val="-6"/>
        </w:rPr>
        <w:t xml:space="preserve"> </w:t>
      </w:r>
      <w:r w:rsidR="008D2933">
        <w:rPr>
          <w:spacing w:val="-4"/>
        </w:rPr>
        <w:t>Rámcovej d</w:t>
      </w:r>
      <w:r>
        <w:t>ohody bola</w:t>
      </w:r>
      <w:r>
        <w:rPr>
          <w:spacing w:val="-4"/>
        </w:rPr>
        <w:t xml:space="preserve"> </w:t>
      </w:r>
      <w:r>
        <w:t>maximálne</w:t>
      </w:r>
      <w:r>
        <w:rPr>
          <w:spacing w:val="-7"/>
        </w:rPr>
        <w:t xml:space="preserve"> </w:t>
      </w:r>
      <w:r>
        <w:t>účelná</w:t>
      </w:r>
      <w:r>
        <w:rPr>
          <w:spacing w:val="-6"/>
        </w:rPr>
        <w:t xml:space="preserve"> </w:t>
      </w:r>
      <w:r>
        <w:t>a</w:t>
      </w:r>
      <w:r>
        <w:rPr>
          <w:spacing w:val="-6"/>
        </w:rPr>
        <w:t xml:space="preserve"> </w:t>
      </w:r>
      <w:r>
        <w:t>hospodárna,</w:t>
      </w:r>
      <w:r>
        <w:rPr>
          <w:spacing w:val="-5"/>
        </w:rPr>
        <w:t xml:space="preserve"> </w:t>
      </w:r>
      <w:r>
        <w:t>bezodkladne po</w:t>
      </w:r>
      <w:r>
        <w:rPr>
          <w:spacing w:val="-11"/>
        </w:rPr>
        <w:t xml:space="preserve"> </w:t>
      </w:r>
      <w:r>
        <w:t>zistení</w:t>
      </w:r>
      <w:r>
        <w:rPr>
          <w:spacing w:val="-10"/>
        </w:rPr>
        <w:t xml:space="preserve"> </w:t>
      </w:r>
      <w:r>
        <w:t>písomne</w:t>
      </w:r>
      <w:r>
        <w:rPr>
          <w:spacing w:val="-8"/>
        </w:rPr>
        <w:t xml:space="preserve"> </w:t>
      </w:r>
      <w:r>
        <w:t>upovedomiť</w:t>
      </w:r>
      <w:r>
        <w:rPr>
          <w:spacing w:val="-10"/>
        </w:rPr>
        <w:t xml:space="preserve"> </w:t>
      </w:r>
      <w:r>
        <w:t>Objednávateľa</w:t>
      </w:r>
      <w:r>
        <w:rPr>
          <w:spacing w:val="-10"/>
        </w:rPr>
        <w:t xml:space="preserve"> </w:t>
      </w:r>
      <w:r>
        <w:t>o</w:t>
      </w:r>
      <w:r>
        <w:rPr>
          <w:spacing w:val="-10"/>
        </w:rPr>
        <w:t xml:space="preserve"> </w:t>
      </w:r>
      <w:r>
        <w:t>všetkých</w:t>
      </w:r>
      <w:r>
        <w:rPr>
          <w:spacing w:val="-8"/>
        </w:rPr>
        <w:t xml:space="preserve"> </w:t>
      </w:r>
      <w:r>
        <w:t>prekážkach</w:t>
      </w:r>
      <w:r>
        <w:rPr>
          <w:spacing w:val="-8"/>
        </w:rPr>
        <w:t xml:space="preserve"> </w:t>
      </w:r>
      <w:r>
        <w:t>poskytovania</w:t>
      </w:r>
      <w:r>
        <w:rPr>
          <w:spacing w:val="-9"/>
        </w:rPr>
        <w:t xml:space="preserve"> </w:t>
      </w:r>
      <w:r>
        <w:t>Služieb</w:t>
      </w:r>
      <w:r>
        <w:rPr>
          <w:spacing w:val="-11"/>
        </w:rPr>
        <w:t xml:space="preserve"> </w:t>
      </w:r>
      <w:r>
        <w:t>a</w:t>
      </w:r>
      <w:r>
        <w:rPr>
          <w:spacing w:val="-10"/>
        </w:rPr>
        <w:t xml:space="preserve"> </w:t>
      </w:r>
      <w:r>
        <w:t xml:space="preserve">navrhnúť mu možnosti odstránenia týchto prekážok a ak ich nie je možné odstrániť, navrhnúť zmenu </w:t>
      </w:r>
      <w:r>
        <w:rPr>
          <w:spacing w:val="-35"/>
        </w:rPr>
        <w:t>S</w:t>
      </w:r>
      <w:r>
        <w:t>lužieb,</w:t>
      </w:r>
    </w:p>
    <w:p w14:paraId="6388CF69" w14:textId="77777777" w:rsidR="00836A40" w:rsidRDefault="00836A40" w:rsidP="00871194">
      <w:pPr>
        <w:pStyle w:val="Odsekzoznamu"/>
        <w:numPr>
          <w:ilvl w:val="0"/>
          <w:numId w:val="23"/>
        </w:numPr>
        <w:tabs>
          <w:tab w:val="left" w:pos="357"/>
        </w:tabs>
        <w:spacing w:before="159" w:line="259" w:lineRule="auto"/>
        <w:ind w:right="117" w:firstLine="50"/>
      </w:pPr>
      <w:r>
        <w:t xml:space="preserve">dodržiavať všetky pokyny Objednávateľa k poskytovaniu Služieb a </w:t>
      </w:r>
      <w:r>
        <w:lastRenderedPageBreak/>
        <w:t>na požiadan</w:t>
      </w:r>
      <w:r w:rsidR="008D2184">
        <w:t>i</w:t>
      </w:r>
      <w:r>
        <w:t>e informovať Objednávateľa o priebehu poskytovania Služieb podľa tejto</w:t>
      </w:r>
      <w:r>
        <w:rPr>
          <w:spacing w:val="-2"/>
        </w:rPr>
        <w:t xml:space="preserve"> </w:t>
      </w:r>
      <w:r w:rsidR="008D2933">
        <w:rPr>
          <w:spacing w:val="-4"/>
        </w:rPr>
        <w:t>Rámcovej d</w:t>
      </w:r>
      <w:r>
        <w:t>ohody,</w:t>
      </w:r>
    </w:p>
    <w:p w14:paraId="1289DB6B" w14:textId="77777777" w:rsidR="00836A40" w:rsidRDefault="00836A40" w:rsidP="00836A40">
      <w:pPr>
        <w:pStyle w:val="Odsekzoznamu"/>
        <w:numPr>
          <w:ilvl w:val="0"/>
          <w:numId w:val="6"/>
        </w:numPr>
        <w:tabs>
          <w:tab w:val="left" w:pos="340"/>
        </w:tabs>
        <w:spacing w:line="259" w:lineRule="auto"/>
        <w:ind w:left="116" w:right="117" w:firstLine="0"/>
      </w:pPr>
      <w:r>
        <w:t xml:space="preserve">Poskytovateľ v celom rozsahu zodpovedá za škodu na strane Objednávateľa, ktorá vznikla v dôsledku porušenia povinností Poskytovateľa vyplývajúcich pre neho z tejto </w:t>
      </w:r>
      <w:r w:rsidR="008D2933">
        <w:rPr>
          <w:spacing w:val="-4"/>
        </w:rPr>
        <w:t>Rámcovej d</w:t>
      </w:r>
      <w:r>
        <w:t>ohody alebo všeobecne záväzných právnych predpisov platných v</w:t>
      </w:r>
      <w:r w:rsidR="00871194">
        <w:t> Slovenskej republike</w:t>
      </w:r>
      <w:r>
        <w:t>.</w:t>
      </w:r>
    </w:p>
    <w:p w14:paraId="4DB35D67" w14:textId="77777777" w:rsidR="00836A40" w:rsidRDefault="00836A40" w:rsidP="00ED19FC">
      <w:pPr>
        <w:pStyle w:val="Odsekzoznamu"/>
        <w:numPr>
          <w:ilvl w:val="0"/>
          <w:numId w:val="6"/>
        </w:numPr>
        <w:tabs>
          <w:tab w:val="left" w:pos="340"/>
        </w:tabs>
        <w:spacing w:line="259" w:lineRule="auto"/>
        <w:ind w:left="116" w:right="117" w:firstLine="0"/>
      </w:pPr>
      <w:r>
        <w:t xml:space="preserve">Poskytovateľ sa zaväzuje strpieť výkon kontroly/auditu súvisiaceho s plnením predmetu </w:t>
      </w:r>
      <w:r w:rsidR="008D2933">
        <w:rPr>
          <w:spacing w:val="-4"/>
        </w:rPr>
        <w:t>Rámcovej d</w:t>
      </w:r>
      <w:r>
        <w:t xml:space="preserve">ohody podľa článku I. </w:t>
      </w:r>
      <w:r w:rsidR="008D2933">
        <w:rPr>
          <w:spacing w:val="-4"/>
        </w:rPr>
        <w:t>Rámcovej d</w:t>
      </w:r>
      <w:r>
        <w:t xml:space="preserve">ohody oprávnenými </w:t>
      </w:r>
      <w:r w:rsidR="00395950">
        <w:t>osobami kedykoľvek do .......2029</w:t>
      </w:r>
      <w:r>
        <w:t>. Poskytovateľ sa zároveň zaväzuje poskytnúť všetku potrebnú súčinnosť oprávneným osobám, ktorými sú najmä: Najvyšší kontrolný úrad Slovenskej republiky, Úrad vládneho auditu,</w:t>
      </w:r>
      <w:r w:rsidR="00877ABD" w:rsidRPr="00877ABD">
        <w:t xml:space="preserve"> </w:t>
      </w:r>
      <w:r>
        <w:t>Certifikačný orgán a nimi poverené osoby, Orgán auditu, jeho spolupracujúce orgány a nimi pov</w:t>
      </w:r>
      <w:r w:rsidR="008D2184">
        <w:t>erené osoby.</w:t>
      </w:r>
    </w:p>
    <w:p w14:paraId="751327D5" w14:textId="77777777" w:rsidR="00E11F17" w:rsidRDefault="00E11F17" w:rsidP="00836A40">
      <w:pPr>
        <w:pStyle w:val="Nadpis1"/>
        <w:spacing w:before="56"/>
        <w:ind w:right="430"/>
        <w:jc w:val="center"/>
      </w:pPr>
    </w:p>
    <w:p w14:paraId="7AEC1A66" w14:textId="77777777" w:rsidR="00836A40" w:rsidRDefault="00836A40" w:rsidP="00836A40">
      <w:pPr>
        <w:pStyle w:val="Nadpis1"/>
        <w:spacing w:before="56"/>
        <w:ind w:right="430"/>
        <w:jc w:val="center"/>
      </w:pPr>
      <w:r>
        <w:t>Čl. VI.</w:t>
      </w:r>
    </w:p>
    <w:p w14:paraId="4EBDBD5B" w14:textId="77777777" w:rsidR="00836A40" w:rsidRPr="00F96D5F" w:rsidRDefault="00836A40" w:rsidP="00836A40">
      <w:pPr>
        <w:spacing w:before="181"/>
        <w:ind w:left="147" w:right="149"/>
        <w:jc w:val="center"/>
        <w:rPr>
          <w:b/>
        </w:rPr>
      </w:pPr>
      <w:r w:rsidRPr="00F96D5F">
        <w:rPr>
          <w:b/>
        </w:rPr>
        <w:t>Zodpovednosť za vady a reklamačné podmienky</w:t>
      </w:r>
    </w:p>
    <w:p w14:paraId="6016211A" w14:textId="77777777" w:rsidR="00836A40" w:rsidRDefault="00836A40" w:rsidP="00836A40">
      <w:pPr>
        <w:pStyle w:val="Zkladntext"/>
        <w:spacing w:before="8"/>
        <w:ind w:left="0"/>
        <w:rPr>
          <w:b/>
          <w:sz w:val="29"/>
        </w:rPr>
      </w:pPr>
    </w:p>
    <w:p w14:paraId="4C00C281" w14:textId="77777777" w:rsidR="00836A40" w:rsidRDefault="00836A40" w:rsidP="00836A40">
      <w:pPr>
        <w:pStyle w:val="Odsekzoznamu"/>
        <w:numPr>
          <w:ilvl w:val="0"/>
          <w:numId w:val="5"/>
        </w:numPr>
        <w:tabs>
          <w:tab w:val="left" w:pos="369"/>
        </w:tabs>
        <w:spacing w:before="0" w:line="259" w:lineRule="auto"/>
        <w:ind w:right="113" w:firstLine="0"/>
      </w:pPr>
      <w:r>
        <w:t>Poskytovateľ zodpovedá za akékoľvek vady, ktoré majú poskytnuté</w:t>
      </w:r>
      <w:r w:rsidR="008D2184">
        <w:t xml:space="preserve"> Služby</w:t>
      </w:r>
      <w:r>
        <w:t>.</w:t>
      </w:r>
    </w:p>
    <w:p w14:paraId="5432A375" w14:textId="77777777" w:rsidR="00836A40" w:rsidRPr="00144375" w:rsidRDefault="00836A40" w:rsidP="008D2184">
      <w:pPr>
        <w:pStyle w:val="Odsekzoznamu"/>
        <w:numPr>
          <w:ilvl w:val="0"/>
          <w:numId w:val="5"/>
        </w:numPr>
        <w:tabs>
          <w:tab w:val="left" w:pos="393"/>
        </w:tabs>
        <w:spacing w:before="158" w:line="259" w:lineRule="auto"/>
        <w:ind w:right="148" w:firstLine="26"/>
      </w:pPr>
      <w:r>
        <w:t>Objednávateľ sa zaväzuje, že prípadnú reklamáciu zistených nedostatkov</w:t>
      </w:r>
      <w:r w:rsidR="00E33C56">
        <w:t xml:space="preserve"> a vád</w:t>
      </w:r>
      <w:r>
        <w:t xml:space="preserve"> pos</w:t>
      </w:r>
      <w:r w:rsidR="008D2184">
        <w:t xml:space="preserve">kytnutej Služby </w:t>
      </w:r>
      <w:r>
        <w:t>uplatní bez zbytočného odkladu po jej zistení písomnou formou</w:t>
      </w:r>
      <w:r w:rsidR="0026435A">
        <w:t xml:space="preserve"> prostredníctvom </w:t>
      </w:r>
      <w:r w:rsidR="00B33325">
        <w:t>e-</w:t>
      </w:r>
      <w:r w:rsidR="0026435A">
        <w:t>mailu</w:t>
      </w:r>
      <w:r>
        <w:t xml:space="preserve"> u Poskytovateľa. Zmluvné strany sa výslovne dohodli</w:t>
      </w:r>
      <w:r w:rsidR="008D2184">
        <w:t xml:space="preserve">, že v prípade, ak </w:t>
      </w:r>
      <w:r w:rsidR="00753217">
        <w:t xml:space="preserve">Služba </w:t>
      </w:r>
      <w:r>
        <w:t xml:space="preserve">nebude zodpovedať požiadavkám Objednávateľa alebo bude </w:t>
      </w:r>
      <w:r w:rsidRPr="006270D1">
        <w:t xml:space="preserve">nekvalitná je Poskytovateľ povinný </w:t>
      </w:r>
      <w:r w:rsidR="00763404" w:rsidRPr="006270D1">
        <w:t xml:space="preserve">odstrániť </w:t>
      </w:r>
      <w:r w:rsidR="00753217" w:rsidRPr="006270D1">
        <w:t xml:space="preserve">tieto </w:t>
      </w:r>
      <w:r w:rsidR="00763404" w:rsidRPr="006270D1">
        <w:t xml:space="preserve">vady </w:t>
      </w:r>
      <w:r w:rsidRPr="006270D1">
        <w:t>na vlastné náklady, a to v</w:t>
      </w:r>
      <w:r w:rsidR="00C22EFA" w:rsidRPr="006270D1">
        <w:t xml:space="preserve"> čo najkratšej možnej lehote </w:t>
      </w:r>
      <w:r w:rsidR="006F1A52" w:rsidRPr="006270D1">
        <w:t xml:space="preserve">podľa rozsahu </w:t>
      </w:r>
      <w:r w:rsidR="00E33C56" w:rsidRPr="006270D1">
        <w:t xml:space="preserve">oznámenej </w:t>
      </w:r>
      <w:r w:rsidR="006F1A52" w:rsidRPr="006270D1">
        <w:t>vady</w:t>
      </w:r>
      <w:r w:rsidR="00F63236" w:rsidRPr="006270D1">
        <w:t>,</w:t>
      </w:r>
      <w:r w:rsidR="006F1A52" w:rsidRPr="006270D1">
        <w:t xml:space="preserve"> avšak </w:t>
      </w:r>
      <w:r w:rsidR="00E33C56" w:rsidRPr="006270D1">
        <w:t xml:space="preserve">táto </w:t>
      </w:r>
      <w:r w:rsidR="006F1A52" w:rsidRPr="006270D1">
        <w:t>lehota nesmie presahovať 7 pracovných dní.</w:t>
      </w:r>
    </w:p>
    <w:p w14:paraId="35B59C1E" w14:textId="77777777" w:rsidR="00836A40" w:rsidRDefault="00836A40" w:rsidP="00F651A0">
      <w:pPr>
        <w:pStyle w:val="Nadpis1"/>
        <w:spacing w:before="158"/>
        <w:ind w:left="0" w:right="148"/>
        <w:rPr>
          <w:b w:val="0"/>
          <w:bCs w:val="0"/>
        </w:rPr>
      </w:pPr>
    </w:p>
    <w:p w14:paraId="1332F1DC" w14:textId="77777777" w:rsidR="00836A40" w:rsidRDefault="00836A40" w:rsidP="00836A40">
      <w:pPr>
        <w:pStyle w:val="Nadpis1"/>
        <w:spacing w:before="158"/>
        <w:ind w:right="148"/>
        <w:jc w:val="center"/>
      </w:pPr>
      <w:r>
        <w:t>Čl. VII.</w:t>
      </w:r>
    </w:p>
    <w:p w14:paraId="247538ED" w14:textId="77777777" w:rsidR="00836A40" w:rsidRPr="00F96D5F" w:rsidRDefault="00836A40" w:rsidP="00836A40">
      <w:pPr>
        <w:spacing w:before="182"/>
        <w:ind w:left="147" w:right="147"/>
        <w:jc w:val="center"/>
        <w:rPr>
          <w:b/>
        </w:rPr>
      </w:pPr>
      <w:r w:rsidRPr="00F96D5F">
        <w:rPr>
          <w:b/>
        </w:rPr>
        <w:t>Sankcie</w:t>
      </w:r>
    </w:p>
    <w:p w14:paraId="401591D2" w14:textId="77777777" w:rsidR="00836A40" w:rsidRDefault="00836A40" w:rsidP="00836A40">
      <w:pPr>
        <w:pStyle w:val="Zkladntext"/>
        <w:spacing w:before="10"/>
        <w:ind w:left="0"/>
        <w:rPr>
          <w:b/>
          <w:sz w:val="29"/>
        </w:rPr>
      </w:pPr>
    </w:p>
    <w:p w14:paraId="16880832" w14:textId="77777777" w:rsidR="00836A40" w:rsidRDefault="00836A40" w:rsidP="00836A40">
      <w:pPr>
        <w:pStyle w:val="Odsekzoznamu"/>
        <w:numPr>
          <w:ilvl w:val="0"/>
          <w:numId w:val="4"/>
        </w:numPr>
        <w:tabs>
          <w:tab w:val="left" w:pos="333"/>
        </w:tabs>
        <w:spacing w:before="0" w:line="259" w:lineRule="auto"/>
        <w:ind w:right="114" w:firstLine="0"/>
      </w:pPr>
      <w:r>
        <w:t xml:space="preserve">V prípade, že Poskytovateľ nedodrží termín a čas poskytnutia Služieb </w:t>
      </w:r>
      <w:r w:rsidR="002120CF">
        <w:t>alebo Služby neposkytne riadne</w:t>
      </w:r>
      <w:r>
        <w:t xml:space="preserve"> v zmysle objednávky, môže si Objednávateľ uplatniť voči Poskytovateľovi zmluvnú pokutu vo výške 0,05 % z ceny za Služby s ktorými je v omeškaní, za každý aj začatý deň omeškania. Zaplatením zmluvnej pokuty nie je dotknutý nárok Objednávateľa na náhradu škody, pričom</w:t>
      </w:r>
      <w:r>
        <w:rPr>
          <w:spacing w:val="-9"/>
        </w:rPr>
        <w:t xml:space="preserve"> </w:t>
      </w:r>
      <w:r>
        <w:t>zmluvná</w:t>
      </w:r>
      <w:r>
        <w:rPr>
          <w:spacing w:val="-7"/>
        </w:rPr>
        <w:t xml:space="preserve"> </w:t>
      </w:r>
      <w:r>
        <w:t>pokuta</w:t>
      </w:r>
      <w:r>
        <w:rPr>
          <w:spacing w:val="-6"/>
        </w:rPr>
        <w:t xml:space="preserve"> </w:t>
      </w:r>
      <w:r>
        <w:t>sa</w:t>
      </w:r>
      <w:r>
        <w:rPr>
          <w:spacing w:val="-8"/>
        </w:rPr>
        <w:t xml:space="preserve"> </w:t>
      </w:r>
      <w:r>
        <w:t>nezapočítava</w:t>
      </w:r>
      <w:r>
        <w:rPr>
          <w:spacing w:val="-7"/>
        </w:rPr>
        <w:t xml:space="preserve"> </w:t>
      </w:r>
      <w:r>
        <w:t>na</w:t>
      </w:r>
      <w:r>
        <w:rPr>
          <w:spacing w:val="-7"/>
        </w:rPr>
        <w:t xml:space="preserve"> </w:t>
      </w:r>
      <w:r>
        <w:t>náhradu</w:t>
      </w:r>
      <w:r>
        <w:rPr>
          <w:spacing w:val="-7"/>
        </w:rPr>
        <w:t xml:space="preserve"> </w:t>
      </w:r>
      <w:r>
        <w:t>škody,</w:t>
      </w:r>
      <w:r>
        <w:rPr>
          <w:spacing w:val="-7"/>
        </w:rPr>
        <w:t xml:space="preserve"> </w:t>
      </w:r>
      <w:r>
        <w:t>ktorá</w:t>
      </w:r>
      <w:r>
        <w:rPr>
          <w:spacing w:val="-7"/>
        </w:rPr>
        <w:t xml:space="preserve"> </w:t>
      </w:r>
      <w:r>
        <w:t>Objednávateľovi</w:t>
      </w:r>
      <w:r>
        <w:rPr>
          <w:spacing w:val="-7"/>
        </w:rPr>
        <w:t xml:space="preserve"> </w:t>
      </w:r>
      <w:r>
        <w:t>vznikla</w:t>
      </w:r>
      <w:r>
        <w:rPr>
          <w:spacing w:val="-8"/>
        </w:rPr>
        <w:t xml:space="preserve"> </w:t>
      </w:r>
      <w:r>
        <w:t>porušením rovnakej povinnosti</w:t>
      </w:r>
      <w:r>
        <w:rPr>
          <w:spacing w:val="-1"/>
        </w:rPr>
        <w:t xml:space="preserve"> </w:t>
      </w:r>
      <w:r>
        <w:t>Poskytovateľa.</w:t>
      </w:r>
      <w:r w:rsidR="00763404">
        <w:t xml:space="preserve"> </w:t>
      </w:r>
      <w:r w:rsidR="00763404" w:rsidRPr="008A2006">
        <w:t xml:space="preserve">Zmluvné pokuty podľa Dohody sú splatné </w:t>
      </w:r>
      <w:r w:rsidR="00763404" w:rsidRPr="008A2006">
        <w:lastRenderedPageBreak/>
        <w:t>do 30 dní odo dňa doručenia písomnej výzvy na ich zaplatenie Poskytovateľovi.</w:t>
      </w:r>
    </w:p>
    <w:p w14:paraId="7BAF3702" w14:textId="77777777" w:rsidR="00836A40" w:rsidRPr="00483B2F" w:rsidRDefault="00836A40" w:rsidP="00836A40">
      <w:pPr>
        <w:pStyle w:val="Odsekzoznamu"/>
        <w:numPr>
          <w:ilvl w:val="0"/>
          <w:numId w:val="4"/>
        </w:numPr>
        <w:tabs>
          <w:tab w:val="left" w:pos="407"/>
        </w:tabs>
        <w:spacing w:before="158" w:line="259" w:lineRule="auto"/>
        <w:ind w:right="119" w:firstLine="0"/>
      </w:pPr>
      <w:r w:rsidRPr="00483B2F">
        <w:t xml:space="preserve">V prípade omeškania Objednávateľa s úhradou faktúry si môže Poskytovateľ uplatniť úrok z omeškania </w:t>
      </w:r>
      <w:r w:rsidR="0005570C" w:rsidRPr="00483B2F">
        <w:t xml:space="preserve">vo výške určenej v súlade s Obchodným zákonníkom a nariadením vlády SR č. 21/2013 </w:t>
      </w:r>
      <w:proofErr w:type="spellStart"/>
      <w:r w:rsidR="0005570C" w:rsidRPr="00483B2F">
        <w:t>Z.z</w:t>
      </w:r>
      <w:proofErr w:type="spellEnd"/>
      <w:r w:rsidR="0005570C" w:rsidRPr="00483B2F">
        <w:t>.</w:t>
      </w:r>
      <w:r w:rsidRPr="00483B2F">
        <w:t>, ktorým sa vykonávajú niektoré ustanovenia Obchodného zákonníka v znení neskorších</w:t>
      </w:r>
      <w:r w:rsidRPr="00483B2F">
        <w:rPr>
          <w:spacing w:val="-4"/>
        </w:rPr>
        <w:t xml:space="preserve"> </w:t>
      </w:r>
      <w:r w:rsidRPr="00483B2F">
        <w:t>predpisov.</w:t>
      </w:r>
    </w:p>
    <w:p w14:paraId="0BDE478F" w14:textId="77777777" w:rsidR="00836A40" w:rsidRPr="0005570C" w:rsidRDefault="00836A40" w:rsidP="00836A40">
      <w:pPr>
        <w:spacing w:line="259" w:lineRule="auto"/>
        <w:jc w:val="both"/>
        <w:rPr>
          <w:color w:val="00B050"/>
        </w:rPr>
      </w:pPr>
    </w:p>
    <w:p w14:paraId="696BE7ED" w14:textId="77777777" w:rsidR="00F651A0" w:rsidRDefault="00F651A0" w:rsidP="00836A40">
      <w:pPr>
        <w:pStyle w:val="Nadpis1"/>
        <w:spacing w:before="160"/>
        <w:ind w:right="148"/>
        <w:jc w:val="center"/>
      </w:pPr>
    </w:p>
    <w:p w14:paraId="6BAD6B07" w14:textId="77777777" w:rsidR="00836A40" w:rsidRDefault="00836A40" w:rsidP="00836A40">
      <w:pPr>
        <w:pStyle w:val="Nadpis1"/>
        <w:spacing w:before="160"/>
        <w:ind w:right="148"/>
        <w:jc w:val="center"/>
      </w:pPr>
      <w:r>
        <w:t>Čl. VIII.</w:t>
      </w:r>
    </w:p>
    <w:p w14:paraId="76EFD603" w14:textId="77777777" w:rsidR="00836A40" w:rsidRPr="00F96D5F" w:rsidRDefault="00836A40" w:rsidP="00836A40">
      <w:pPr>
        <w:spacing w:before="180"/>
        <w:ind w:left="147" w:right="147"/>
        <w:jc w:val="center"/>
        <w:rPr>
          <w:b/>
        </w:rPr>
      </w:pPr>
      <w:r w:rsidRPr="00F96D5F">
        <w:rPr>
          <w:b/>
        </w:rPr>
        <w:t>Doba trvania Dohody</w:t>
      </w:r>
    </w:p>
    <w:p w14:paraId="69F235A3" w14:textId="77777777" w:rsidR="00836A40" w:rsidRDefault="00836A40" w:rsidP="00836A40">
      <w:pPr>
        <w:pStyle w:val="Zkladntext"/>
        <w:spacing w:before="9"/>
        <w:ind w:left="0"/>
        <w:rPr>
          <w:b/>
          <w:sz w:val="29"/>
        </w:rPr>
      </w:pPr>
    </w:p>
    <w:p w14:paraId="0C00947F" w14:textId="77777777" w:rsidR="00836A40" w:rsidRDefault="00F651A0" w:rsidP="00F651A0">
      <w:pPr>
        <w:tabs>
          <w:tab w:val="left" w:pos="604"/>
        </w:tabs>
        <w:spacing w:line="259" w:lineRule="auto"/>
        <w:ind w:right="114"/>
        <w:jc w:val="both"/>
      </w:pPr>
      <w:r>
        <w:t xml:space="preserve">1. </w:t>
      </w:r>
      <w:r w:rsidR="00836A40">
        <w:t xml:space="preserve">Táto </w:t>
      </w:r>
      <w:r w:rsidR="008D2933">
        <w:rPr>
          <w:spacing w:val="-4"/>
        </w:rPr>
        <w:t>Rámcová d</w:t>
      </w:r>
      <w:r w:rsidR="00836A40">
        <w:t>ohoda sa uzatvára na</w:t>
      </w:r>
      <w:r w:rsidR="00E11F17">
        <w:t xml:space="preserve"> dobu určitú, a to na obdobie 12</w:t>
      </w:r>
      <w:r w:rsidR="00836A40">
        <w:t xml:space="preserve"> mesiacov odo dňa nadobudnutia účinnosti tejto </w:t>
      </w:r>
      <w:r w:rsidR="008D2933">
        <w:rPr>
          <w:spacing w:val="-4"/>
        </w:rPr>
        <w:t>Rámcovej d</w:t>
      </w:r>
      <w:r w:rsidR="00836A40">
        <w:t xml:space="preserve">ohody, alebo do vyčerpania </w:t>
      </w:r>
      <w:r w:rsidR="003C1ABE">
        <w:t>Celkovej zmluvnej ceny</w:t>
      </w:r>
      <w:r w:rsidR="00A54818">
        <w:t xml:space="preserve"> v zmysle č. IV. ods. 2</w:t>
      </w:r>
      <w:r w:rsidR="00836A40">
        <w:t xml:space="preserve"> podľa toho, ktorá z</w:t>
      </w:r>
      <w:r w:rsidR="003C1ABE">
        <w:t xml:space="preserve"> uvedených skutočností </w:t>
      </w:r>
      <w:r w:rsidR="00836A40">
        <w:t>nastane</w:t>
      </w:r>
      <w:r w:rsidR="00836A40" w:rsidRPr="00F651A0">
        <w:rPr>
          <w:spacing w:val="-4"/>
        </w:rPr>
        <w:t xml:space="preserve"> </w:t>
      </w:r>
      <w:r w:rsidR="00836A40">
        <w:t xml:space="preserve">skôr, </w:t>
      </w:r>
      <w:r w:rsidR="00836A40" w:rsidRPr="00630021">
        <w:t xml:space="preserve">s výnimkou tých ustanovení a záväzkov, z ktorých povahy vyplýva, že majú účinky aj po uplynutí platnosti </w:t>
      </w:r>
      <w:r w:rsidR="008D2933">
        <w:rPr>
          <w:spacing w:val="-4"/>
        </w:rPr>
        <w:t>Rámcovej d</w:t>
      </w:r>
      <w:r w:rsidR="00836A40">
        <w:t>ohody.</w:t>
      </w:r>
    </w:p>
    <w:p w14:paraId="0D4D7D4B" w14:textId="77777777" w:rsidR="00F651A0" w:rsidRDefault="00F651A0" w:rsidP="00F651A0">
      <w:pPr>
        <w:tabs>
          <w:tab w:val="left" w:pos="604"/>
        </w:tabs>
        <w:spacing w:line="259" w:lineRule="auto"/>
        <w:ind w:right="114"/>
      </w:pPr>
    </w:p>
    <w:p w14:paraId="70CC5FB7" w14:textId="77777777" w:rsidR="00836A40" w:rsidRDefault="00F651A0" w:rsidP="00F202CC">
      <w:pPr>
        <w:tabs>
          <w:tab w:val="left" w:pos="333"/>
        </w:tabs>
        <w:jc w:val="both"/>
      </w:pPr>
      <w:r>
        <w:t xml:space="preserve">2. </w:t>
      </w:r>
      <w:r w:rsidR="00836A40">
        <w:t xml:space="preserve">Okrem zániku </w:t>
      </w:r>
      <w:r w:rsidR="008D2933">
        <w:rPr>
          <w:spacing w:val="-4"/>
        </w:rPr>
        <w:t>Rámcovej d</w:t>
      </w:r>
      <w:r w:rsidR="00836A40">
        <w:t xml:space="preserve">ohody </w:t>
      </w:r>
      <w:r w:rsidR="007B3FF1">
        <w:t xml:space="preserve">na základe skutočností uvedených </w:t>
      </w:r>
      <w:r w:rsidR="00B7437A">
        <w:t xml:space="preserve">v </w:t>
      </w:r>
      <w:r w:rsidR="00836A40">
        <w:t xml:space="preserve">odseku 1 tohto článku môže táto </w:t>
      </w:r>
      <w:r w:rsidR="008D2933">
        <w:rPr>
          <w:spacing w:val="-4"/>
        </w:rPr>
        <w:t>Rámcová d</w:t>
      </w:r>
      <w:r w:rsidR="00836A40">
        <w:t>ohoda</w:t>
      </w:r>
      <w:r w:rsidR="00836A40" w:rsidRPr="00F651A0">
        <w:rPr>
          <w:spacing w:val="-3"/>
        </w:rPr>
        <w:t xml:space="preserve"> </w:t>
      </w:r>
      <w:r w:rsidR="00836A40">
        <w:t>zaniknúť:</w:t>
      </w:r>
    </w:p>
    <w:p w14:paraId="6B80D588" w14:textId="77777777" w:rsidR="00836A40" w:rsidRDefault="00836A40">
      <w:pPr>
        <w:pStyle w:val="Odsekzoznamu"/>
        <w:numPr>
          <w:ilvl w:val="0"/>
          <w:numId w:val="3"/>
        </w:numPr>
        <w:tabs>
          <w:tab w:val="left" w:pos="350"/>
        </w:tabs>
        <w:spacing w:before="183"/>
        <w:ind w:left="349" w:hanging="234"/>
      </w:pPr>
      <w:r>
        <w:t>písomnou dohodou Zmluvných</w:t>
      </w:r>
      <w:r>
        <w:rPr>
          <w:spacing w:val="-4"/>
        </w:rPr>
        <w:t xml:space="preserve"> </w:t>
      </w:r>
      <w:r>
        <w:t>strán ku dňu uvedenému v tejto dohode,</w:t>
      </w:r>
    </w:p>
    <w:p w14:paraId="488CAB88" w14:textId="77777777" w:rsidR="00425FEE" w:rsidRDefault="00511757">
      <w:pPr>
        <w:pStyle w:val="Odsekzoznamu"/>
        <w:numPr>
          <w:ilvl w:val="0"/>
          <w:numId w:val="3"/>
        </w:numPr>
        <w:tabs>
          <w:tab w:val="left" w:pos="326"/>
        </w:tabs>
      </w:pPr>
      <w:r>
        <w:t xml:space="preserve">písomným </w:t>
      </w:r>
      <w:r w:rsidR="00836A40">
        <w:t xml:space="preserve">odstúpením od </w:t>
      </w:r>
      <w:r w:rsidR="00CB0544">
        <w:rPr>
          <w:spacing w:val="-4"/>
        </w:rPr>
        <w:t>Rámcovej d</w:t>
      </w:r>
      <w:r w:rsidR="00836A40">
        <w:t xml:space="preserve">ohody </w:t>
      </w:r>
      <w:r w:rsidR="003C1ABE">
        <w:t xml:space="preserve">v prípadoch ustanovených touto </w:t>
      </w:r>
      <w:r w:rsidR="00CB0544">
        <w:rPr>
          <w:spacing w:val="-4"/>
        </w:rPr>
        <w:t>Rámcovou d</w:t>
      </w:r>
      <w:r w:rsidR="003C1ABE">
        <w:t>ohodou alebo zákonom</w:t>
      </w:r>
      <w:r w:rsidR="00E11F17">
        <w:t>,</w:t>
      </w:r>
    </w:p>
    <w:p w14:paraId="579D5440" w14:textId="77777777" w:rsidR="00425FEE" w:rsidRPr="00B12E63" w:rsidRDefault="00511757">
      <w:pPr>
        <w:pStyle w:val="Odsekzoznamu"/>
        <w:numPr>
          <w:ilvl w:val="0"/>
          <w:numId w:val="3"/>
        </w:numPr>
        <w:tabs>
          <w:tab w:val="left" w:pos="326"/>
        </w:tabs>
      </w:pPr>
      <w:r>
        <w:t>písomnou výpoveďou</w:t>
      </w:r>
      <w:r w:rsidR="00425FEE">
        <w:t xml:space="preserve"> </w:t>
      </w:r>
      <w:r w:rsidR="00CB0544">
        <w:rPr>
          <w:spacing w:val="-4"/>
        </w:rPr>
        <w:t>Rámcovej d</w:t>
      </w:r>
      <w:r w:rsidR="00425FEE">
        <w:t>ohody</w:t>
      </w:r>
      <w:r>
        <w:t xml:space="preserve"> </w:t>
      </w:r>
      <w:r w:rsidR="0069774A">
        <w:t xml:space="preserve">zo strany </w:t>
      </w:r>
      <w:r w:rsidR="00FA310E">
        <w:t>Objednávateľa</w:t>
      </w:r>
      <w:r w:rsidR="00425FEE">
        <w:t xml:space="preserve"> </w:t>
      </w:r>
      <w:r w:rsidR="00425FEE" w:rsidRPr="00E11F17">
        <w:t xml:space="preserve">aj bez uvedenia dôvodu, a to s výpovednou lehotou </w:t>
      </w:r>
      <w:r w:rsidR="00616E32" w:rsidRPr="00E11F17">
        <w:t>1</w:t>
      </w:r>
      <w:r w:rsidR="00425FEE" w:rsidRPr="00E11F17">
        <w:t xml:space="preserve"> (</w:t>
      </w:r>
      <w:r w:rsidR="00616E32" w:rsidRPr="00E11F17">
        <w:t>jedného</w:t>
      </w:r>
      <w:r w:rsidR="00425FEE" w:rsidRPr="00E11F17">
        <w:t>) mesiac</w:t>
      </w:r>
      <w:r w:rsidR="00616E32" w:rsidRPr="00E11F17">
        <w:t>a</w:t>
      </w:r>
      <w:r w:rsidR="00425FEE" w:rsidRPr="00E11F17">
        <w:t>, ktorá začne plynúť prvým dňom nasledujúceho kalendárneho mesiaca po doručení výpovede druhej Zmluvnej strane</w:t>
      </w:r>
      <w:r w:rsidR="00011686" w:rsidRPr="00E11F17">
        <w:t>.</w:t>
      </w:r>
    </w:p>
    <w:p w14:paraId="49B5FEE8" w14:textId="77777777" w:rsidR="00836A40" w:rsidRDefault="00836A40" w:rsidP="006F1A52">
      <w:pPr>
        <w:tabs>
          <w:tab w:val="left" w:pos="326"/>
        </w:tabs>
      </w:pPr>
    </w:p>
    <w:p w14:paraId="6600D415" w14:textId="77777777" w:rsidR="00FE0196" w:rsidRPr="00FE0196" w:rsidRDefault="00836A40" w:rsidP="00F202CC">
      <w:pPr>
        <w:pStyle w:val="Odsekzoznamu"/>
        <w:widowControl/>
        <w:numPr>
          <w:ilvl w:val="0"/>
          <w:numId w:val="4"/>
        </w:numPr>
        <w:autoSpaceDE/>
        <w:autoSpaceDN/>
        <w:spacing w:after="160"/>
      </w:pPr>
      <w:r w:rsidRPr="00FE0196">
        <w:t xml:space="preserve">Objednávateľ je oprávnený bez akýchkoľvek sankcií odstúpiť od </w:t>
      </w:r>
      <w:r w:rsidR="00CB0544">
        <w:rPr>
          <w:spacing w:val="-4"/>
        </w:rPr>
        <w:t>Rámcovej d</w:t>
      </w:r>
      <w:r w:rsidRPr="00FE0196">
        <w:t>ohody s Poskytovateľom v prípade:</w:t>
      </w:r>
    </w:p>
    <w:p w14:paraId="48D5269C" w14:textId="77777777" w:rsidR="00FE0196" w:rsidRPr="00FE0196" w:rsidRDefault="00836A40" w:rsidP="00F202CC">
      <w:pPr>
        <w:widowControl/>
        <w:numPr>
          <w:ilvl w:val="1"/>
          <w:numId w:val="17"/>
        </w:numPr>
        <w:autoSpaceDE/>
        <w:autoSpaceDN/>
        <w:spacing w:after="160"/>
        <w:ind w:left="851" w:hanging="284"/>
        <w:jc w:val="both"/>
      </w:pPr>
      <w:r w:rsidRPr="00FE0196">
        <w:t xml:space="preserve">keď ešte nedošlo k </w:t>
      </w:r>
      <w:r w:rsidR="00E11F17">
        <w:t>jej plneniu</w:t>
      </w:r>
      <w:r w:rsidR="00FE0196">
        <w:t>,</w:t>
      </w:r>
    </w:p>
    <w:p w14:paraId="3437079D" w14:textId="77777777" w:rsidR="00836A40" w:rsidRDefault="00836A40" w:rsidP="00836A40">
      <w:pPr>
        <w:widowControl/>
        <w:numPr>
          <w:ilvl w:val="1"/>
          <w:numId w:val="17"/>
        </w:numPr>
        <w:autoSpaceDE/>
        <w:autoSpaceDN/>
        <w:ind w:left="851" w:hanging="284"/>
        <w:jc w:val="both"/>
      </w:pPr>
      <w:r w:rsidRPr="00FE0196">
        <w:t xml:space="preserve">ak nastane niektorá z okolností podľa § 19 </w:t>
      </w:r>
      <w:r w:rsidR="00511757">
        <w:t>ZVO.</w:t>
      </w:r>
    </w:p>
    <w:p w14:paraId="3E2BDCD0" w14:textId="77777777" w:rsidR="00511757" w:rsidRDefault="00511757" w:rsidP="00F202CC"/>
    <w:p w14:paraId="33C2FC0B" w14:textId="77777777" w:rsidR="00011686" w:rsidRPr="00E11F17" w:rsidRDefault="00425FEE" w:rsidP="00F202CC">
      <w:pPr>
        <w:pStyle w:val="Odsekzoznamu"/>
        <w:numPr>
          <w:ilvl w:val="0"/>
          <w:numId w:val="4"/>
        </w:numPr>
        <w:spacing w:before="0"/>
      </w:pPr>
      <w:r w:rsidRPr="00E11F17">
        <w:t xml:space="preserve">Objednávateľ je oprávnený odstúpiť od </w:t>
      </w:r>
      <w:r w:rsidR="00CB0544">
        <w:rPr>
          <w:spacing w:val="-4"/>
        </w:rPr>
        <w:t>Rámcovej d</w:t>
      </w:r>
      <w:r w:rsidRPr="00E11F17">
        <w:t xml:space="preserve">ohody pri podstatnom porušení </w:t>
      </w:r>
      <w:r w:rsidR="00CB0544">
        <w:rPr>
          <w:spacing w:val="-4"/>
        </w:rPr>
        <w:t>Rámcovej d</w:t>
      </w:r>
      <w:r w:rsidRPr="00E11F17">
        <w:t xml:space="preserve">ohody Poskytovateľom, pričom za podstatné porušenie </w:t>
      </w:r>
      <w:r w:rsidR="00CB0544">
        <w:rPr>
          <w:spacing w:val="-4"/>
        </w:rPr>
        <w:t>Rámcovej d</w:t>
      </w:r>
      <w:r w:rsidRPr="00E11F17">
        <w:t>ohody Poskytovateľom sa považuje najmä ak:</w:t>
      </w:r>
    </w:p>
    <w:p w14:paraId="5A4BFBB9" w14:textId="77777777" w:rsidR="00141AC3" w:rsidRPr="00E11F17" w:rsidRDefault="00011686">
      <w:pPr>
        <w:pStyle w:val="Odsekzoznamu"/>
        <w:numPr>
          <w:ilvl w:val="0"/>
          <w:numId w:val="22"/>
        </w:numPr>
      </w:pPr>
      <w:r w:rsidRPr="00E11F17">
        <w:lastRenderedPageBreak/>
        <w:t>Poskytovateľ poruš</w:t>
      </w:r>
      <w:r w:rsidR="007B3FF1" w:rsidRPr="00E11F17">
        <w:t>il</w:t>
      </w:r>
      <w:r w:rsidRPr="00E11F17">
        <w:t xml:space="preserve"> svoje povinnosti uvedené v </w:t>
      </w:r>
      <w:r w:rsidR="00CB0544">
        <w:rPr>
          <w:spacing w:val="-4"/>
        </w:rPr>
        <w:t>Rámcovej d</w:t>
      </w:r>
      <w:r w:rsidRPr="00E11F17">
        <w:t>ohode tým, že neposkytol Službu riadne a</w:t>
      </w:r>
      <w:r w:rsidR="00763404" w:rsidRPr="00E11F17">
        <w:t>lebo</w:t>
      </w:r>
      <w:r w:rsidRPr="00E11F17">
        <w:t xml:space="preserve"> včas podľa podmienok </w:t>
      </w:r>
      <w:r w:rsidR="00CB0544">
        <w:rPr>
          <w:spacing w:val="-4"/>
        </w:rPr>
        <w:t>Rámcovej d</w:t>
      </w:r>
      <w:r w:rsidRPr="00E11F17">
        <w:t>ohody</w:t>
      </w:r>
      <w:r w:rsidR="00763404" w:rsidRPr="00E11F17">
        <w:t xml:space="preserve"> a príslušnej objednávky</w:t>
      </w:r>
      <w:r w:rsidR="00B12E63" w:rsidRPr="00E11F17">
        <w:t>,</w:t>
      </w:r>
    </w:p>
    <w:p w14:paraId="3004DE38" w14:textId="77777777" w:rsidR="00B12E63" w:rsidRPr="006F1A52" w:rsidRDefault="00141AC3">
      <w:pPr>
        <w:pStyle w:val="Odsekzoznamu"/>
        <w:numPr>
          <w:ilvl w:val="0"/>
          <w:numId w:val="22"/>
        </w:numPr>
        <w:rPr>
          <w:rFonts w:asciiTheme="minorHAnsi" w:hAnsiTheme="minorHAnsi" w:cstheme="minorHAnsi"/>
          <w:sz w:val="21"/>
          <w:szCs w:val="21"/>
        </w:rPr>
      </w:pPr>
      <w:r>
        <w:t>Poskytovateľ poruší povinnos</w:t>
      </w:r>
      <w:r w:rsidR="00EF5177">
        <w:t>ť</w:t>
      </w:r>
      <w:r>
        <w:t xml:space="preserve"> ochrany Dôverných informácií podľa čl. IX</w:t>
      </w:r>
      <w:r w:rsidR="006D7ECF">
        <w:t>.</w:t>
      </w:r>
      <w:r>
        <w:t xml:space="preserve"> </w:t>
      </w:r>
      <w:r w:rsidR="00CB0544">
        <w:rPr>
          <w:spacing w:val="-4"/>
        </w:rPr>
        <w:t>Rámcovej d</w:t>
      </w:r>
      <w:r>
        <w:t>ohody</w:t>
      </w:r>
      <w:r w:rsidR="00B12E63">
        <w:t>,</w:t>
      </w:r>
    </w:p>
    <w:p w14:paraId="45CDE768" w14:textId="77777777" w:rsidR="00912ABB" w:rsidRPr="00B33325" w:rsidRDefault="00B12E63" w:rsidP="00912ABB">
      <w:pPr>
        <w:pStyle w:val="Odsekzoznamu"/>
        <w:numPr>
          <w:ilvl w:val="0"/>
          <w:numId w:val="22"/>
        </w:numPr>
        <w:rPr>
          <w:rFonts w:asciiTheme="minorHAnsi" w:hAnsiTheme="minorHAnsi" w:cstheme="minorHAnsi"/>
          <w:sz w:val="21"/>
          <w:szCs w:val="21"/>
        </w:rPr>
      </w:pPr>
      <w:r>
        <w:t>Poskytovateľ poruší pov</w:t>
      </w:r>
      <w:r w:rsidR="00154BAF">
        <w:t>innosť vyplývajú z čl. II</w:t>
      </w:r>
      <w:r w:rsidR="006D7ECF">
        <w:t>.</w:t>
      </w:r>
      <w:r w:rsidR="00154BAF">
        <w:t xml:space="preserve"> ods. 5</w:t>
      </w:r>
      <w:r>
        <w:t xml:space="preserve"> </w:t>
      </w:r>
      <w:r w:rsidR="006D7ECF">
        <w:rPr>
          <w:spacing w:val="-4"/>
        </w:rPr>
        <w:t>Rámcovej d</w:t>
      </w:r>
      <w:r>
        <w:t>ohody</w:t>
      </w:r>
      <w:r w:rsidR="008652A1">
        <w:t xml:space="preserve"> a čl. V</w:t>
      </w:r>
      <w:r w:rsidR="006D7ECF">
        <w:t>.</w:t>
      </w:r>
      <w:r w:rsidR="008652A1">
        <w:t xml:space="preserve"> ods. 2 </w:t>
      </w:r>
      <w:r w:rsidR="00CB0544">
        <w:rPr>
          <w:spacing w:val="-4"/>
        </w:rPr>
        <w:t>Rámcovej d</w:t>
      </w:r>
      <w:r w:rsidR="008652A1">
        <w:t>ohody</w:t>
      </w:r>
      <w:r w:rsidR="00763404">
        <w:rPr>
          <w:rFonts w:asciiTheme="minorHAnsi" w:hAnsiTheme="minorHAnsi" w:cstheme="minorHAnsi"/>
          <w:sz w:val="21"/>
          <w:szCs w:val="21"/>
        </w:rPr>
        <w:t>.</w:t>
      </w:r>
    </w:p>
    <w:p w14:paraId="07334B30" w14:textId="77777777" w:rsidR="00E552CD" w:rsidRPr="00E11F17" w:rsidRDefault="00E552CD" w:rsidP="00E11F17">
      <w:pPr>
        <w:rPr>
          <w:rFonts w:asciiTheme="minorHAnsi" w:hAnsiTheme="minorHAnsi" w:cstheme="minorHAnsi"/>
          <w:sz w:val="21"/>
          <w:szCs w:val="21"/>
        </w:rPr>
      </w:pPr>
    </w:p>
    <w:p w14:paraId="55D83213" w14:textId="77777777" w:rsidR="00011686" w:rsidRPr="006F1A52" w:rsidRDefault="00011686" w:rsidP="00011686">
      <w:pPr>
        <w:pStyle w:val="Odsekzoznamu"/>
        <w:numPr>
          <w:ilvl w:val="0"/>
          <w:numId w:val="4"/>
        </w:numPr>
        <w:spacing w:before="0"/>
      </w:pPr>
      <w:r w:rsidRPr="006F1A52">
        <w:t xml:space="preserve">Odstúpenie od </w:t>
      </w:r>
      <w:r w:rsidR="000A3EC9">
        <w:rPr>
          <w:spacing w:val="-4"/>
        </w:rPr>
        <w:t>Rámcovej d</w:t>
      </w:r>
      <w:r w:rsidRPr="006F1A52">
        <w:t xml:space="preserve">ohody je účinné doručením písomného oznámenia o odstúpení druhej Zmluvnej strane. Odstúpenie musí mať písomnú formu, musí byť doručené druhej Zmluvnej strane a musí v ňom byť uvedený konkrétny dôvod odstúpenia, inak je neplatné. Odstúpením od </w:t>
      </w:r>
      <w:r w:rsidR="000A3EC9">
        <w:rPr>
          <w:spacing w:val="-4"/>
        </w:rPr>
        <w:t>Rámcovej d</w:t>
      </w:r>
      <w:r w:rsidRPr="006F1A52">
        <w:t xml:space="preserve">ohody sa </w:t>
      </w:r>
      <w:r w:rsidR="000A3EC9">
        <w:rPr>
          <w:spacing w:val="-4"/>
        </w:rPr>
        <w:t>Rámcová d</w:t>
      </w:r>
      <w:r w:rsidRPr="006F1A52">
        <w:t>ohoda neruší od počiatku, ale až odo dňa doručenia odstúpenia druhej Zmluvnej strane</w:t>
      </w:r>
      <w:r w:rsidR="0048223E">
        <w:t xml:space="preserve"> a Zmluvné strany nie sú povinné vrátiť si už poskytnuté plnenia</w:t>
      </w:r>
      <w:r w:rsidRPr="006F1A52">
        <w:t xml:space="preserve">. </w:t>
      </w:r>
    </w:p>
    <w:p w14:paraId="6205E13C" w14:textId="77777777" w:rsidR="00511757" w:rsidRPr="00FE0196" w:rsidRDefault="00763404" w:rsidP="006F1A52">
      <w:pPr>
        <w:pStyle w:val="Odsekzoznamu"/>
        <w:widowControl/>
        <w:numPr>
          <w:ilvl w:val="0"/>
          <w:numId w:val="4"/>
        </w:numPr>
        <w:autoSpaceDE/>
        <w:autoSpaceDN/>
      </w:pPr>
      <w:r w:rsidRPr="006F1A52">
        <w:t xml:space="preserve">Poskytovateľ je oprávnený odstúpiť od </w:t>
      </w:r>
      <w:r w:rsidR="000A3EC9">
        <w:rPr>
          <w:spacing w:val="-4"/>
        </w:rPr>
        <w:t>Rámcovej d</w:t>
      </w:r>
      <w:r w:rsidRPr="006F1A52">
        <w:t xml:space="preserve">ohody pri podstatnom porušení </w:t>
      </w:r>
      <w:r w:rsidR="000A3EC9">
        <w:rPr>
          <w:spacing w:val="-4"/>
        </w:rPr>
        <w:t>Rámcovej d</w:t>
      </w:r>
      <w:r w:rsidRPr="006F1A52">
        <w:t xml:space="preserve">ohody Objednávateľom, pričom za podstatné porušenie </w:t>
      </w:r>
      <w:r w:rsidR="000A3EC9">
        <w:rPr>
          <w:spacing w:val="-4"/>
        </w:rPr>
        <w:t>Rámcovej d</w:t>
      </w:r>
      <w:r w:rsidRPr="006F1A52">
        <w:t xml:space="preserve">ohody Objednávateľom sa považuje, ak je Objednávateľ v omeškaní s platbou za faktúru o viac ako 30 (tridsať) dní po jej splatnosti. </w:t>
      </w:r>
    </w:p>
    <w:p w14:paraId="169EAEF0" w14:textId="77777777" w:rsidR="00836A40" w:rsidRDefault="00836A40" w:rsidP="00836A40">
      <w:pPr>
        <w:spacing w:line="259" w:lineRule="auto"/>
        <w:jc w:val="both"/>
      </w:pPr>
    </w:p>
    <w:p w14:paraId="60A9F57E" w14:textId="77777777" w:rsidR="00836A40" w:rsidRDefault="00836A40" w:rsidP="00836A40">
      <w:pPr>
        <w:pStyle w:val="Nadpis1"/>
        <w:spacing w:before="160"/>
        <w:ind w:right="148"/>
        <w:jc w:val="center"/>
      </w:pPr>
      <w:r>
        <w:t>Čl. IX.</w:t>
      </w:r>
    </w:p>
    <w:p w14:paraId="733BC779" w14:textId="77777777" w:rsidR="00836A40" w:rsidRPr="00F96D5F" w:rsidRDefault="00836A40" w:rsidP="00836A40">
      <w:pPr>
        <w:spacing w:before="180"/>
        <w:ind w:left="147" w:right="97"/>
        <w:jc w:val="center"/>
        <w:rPr>
          <w:b/>
        </w:rPr>
      </w:pPr>
      <w:r w:rsidRPr="00F96D5F">
        <w:rPr>
          <w:b/>
        </w:rPr>
        <w:t>Mlčanlivosť</w:t>
      </w:r>
    </w:p>
    <w:p w14:paraId="576071F4" w14:textId="77777777" w:rsidR="00836A40" w:rsidRDefault="00836A40" w:rsidP="00836A40">
      <w:pPr>
        <w:pStyle w:val="Zkladntext"/>
        <w:spacing w:before="9"/>
        <w:ind w:left="0"/>
        <w:rPr>
          <w:b/>
          <w:sz w:val="29"/>
        </w:rPr>
      </w:pPr>
    </w:p>
    <w:p w14:paraId="2A00875E" w14:textId="77777777" w:rsidR="00836A40" w:rsidRDefault="00836A40" w:rsidP="00836A40">
      <w:pPr>
        <w:pStyle w:val="Odsekzoznamu"/>
        <w:numPr>
          <w:ilvl w:val="0"/>
          <w:numId w:val="2"/>
        </w:numPr>
        <w:tabs>
          <w:tab w:val="left" w:pos="333"/>
        </w:tabs>
        <w:spacing w:before="0"/>
        <w:ind w:hanging="217"/>
      </w:pPr>
      <w:r>
        <w:t xml:space="preserve">Zmluvné strany sa výslovne dohodli, že za </w:t>
      </w:r>
      <w:r>
        <w:rPr>
          <w:b/>
        </w:rPr>
        <w:t xml:space="preserve">dôverné informácie </w:t>
      </w:r>
      <w:r>
        <w:t>sa</w:t>
      </w:r>
      <w:r>
        <w:rPr>
          <w:spacing w:val="-14"/>
        </w:rPr>
        <w:t xml:space="preserve"> </w:t>
      </w:r>
      <w:r>
        <w:t>považujú:</w:t>
      </w:r>
    </w:p>
    <w:p w14:paraId="7155DFF0" w14:textId="77777777" w:rsidR="00836A40" w:rsidRDefault="00836A40" w:rsidP="005F0C32">
      <w:pPr>
        <w:pStyle w:val="Odsekzoznamu"/>
        <w:numPr>
          <w:ilvl w:val="0"/>
          <w:numId w:val="28"/>
        </w:numPr>
        <w:rPr>
          <w:b/>
        </w:rPr>
      </w:pPr>
      <w:r>
        <w:t>všetky</w:t>
      </w:r>
      <w:r>
        <w:rPr>
          <w:spacing w:val="-7"/>
        </w:rPr>
        <w:t xml:space="preserve"> </w:t>
      </w:r>
      <w:r>
        <w:t>informácie,</w:t>
      </w:r>
      <w:r>
        <w:rPr>
          <w:spacing w:val="-2"/>
        </w:rPr>
        <w:t xml:space="preserve"> </w:t>
      </w:r>
      <w:r>
        <w:t>ktoré</w:t>
      </w:r>
      <w:r>
        <w:rPr>
          <w:spacing w:val="-5"/>
        </w:rPr>
        <w:t xml:space="preserve"> </w:t>
      </w:r>
      <w:r>
        <w:t>Objednávateľ</w:t>
      </w:r>
      <w:r>
        <w:rPr>
          <w:spacing w:val="-3"/>
        </w:rPr>
        <w:t xml:space="preserve"> </w:t>
      </w:r>
      <w:r>
        <w:t>o</w:t>
      </w:r>
      <w:r>
        <w:rPr>
          <w:spacing w:val="-5"/>
        </w:rPr>
        <w:t xml:space="preserve"> </w:t>
      </w:r>
      <w:r>
        <w:t>svojej</w:t>
      </w:r>
      <w:r>
        <w:rPr>
          <w:spacing w:val="-3"/>
        </w:rPr>
        <w:t xml:space="preserve"> </w:t>
      </w:r>
      <w:r>
        <w:t>činnosti</w:t>
      </w:r>
      <w:r>
        <w:rPr>
          <w:spacing w:val="-4"/>
        </w:rPr>
        <w:t xml:space="preserve"> </w:t>
      </w:r>
      <w:r>
        <w:t>a</w:t>
      </w:r>
      <w:r>
        <w:rPr>
          <w:spacing w:val="-5"/>
        </w:rPr>
        <w:t xml:space="preserve"> </w:t>
      </w:r>
      <w:r>
        <w:t>zámeroch</w:t>
      </w:r>
      <w:r>
        <w:rPr>
          <w:spacing w:val="-5"/>
        </w:rPr>
        <w:t xml:space="preserve"> </w:t>
      </w:r>
      <w:r>
        <w:t>pred</w:t>
      </w:r>
      <w:r>
        <w:rPr>
          <w:spacing w:val="-5"/>
        </w:rPr>
        <w:t xml:space="preserve"> </w:t>
      </w:r>
      <w:r>
        <w:t>podpisom</w:t>
      </w:r>
      <w:r>
        <w:rPr>
          <w:spacing w:val="-6"/>
        </w:rPr>
        <w:t xml:space="preserve"> </w:t>
      </w:r>
      <w:r>
        <w:t>tejto</w:t>
      </w:r>
      <w:r>
        <w:rPr>
          <w:spacing w:val="-6"/>
        </w:rPr>
        <w:t xml:space="preserve"> </w:t>
      </w:r>
      <w:r w:rsidR="000A3EC9">
        <w:rPr>
          <w:spacing w:val="-4"/>
        </w:rPr>
        <w:t>Rámcovej d</w:t>
      </w:r>
      <w:r>
        <w:t>ohody</w:t>
      </w:r>
      <w:r>
        <w:rPr>
          <w:spacing w:val="-6"/>
        </w:rPr>
        <w:t xml:space="preserve"> </w:t>
      </w:r>
      <w:r>
        <w:t>i</w:t>
      </w:r>
      <w:r>
        <w:rPr>
          <w:spacing w:val="-4"/>
        </w:rPr>
        <w:t xml:space="preserve"> </w:t>
      </w:r>
      <w:r>
        <w:t>do budúcnosti poskytne Poskytovateľovi vo forme písomnej alebo ústnej resp. technickými prostriedkami a výslovne ich označí ako</w:t>
      </w:r>
      <w:r>
        <w:rPr>
          <w:spacing w:val="-3"/>
        </w:rPr>
        <w:t xml:space="preserve"> </w:t>
      </w:r>
      <w:r w:rsidRPr="003E1BBF">
        <w:t>„</w:t>
      </w:r>
      <w:r>
        <w:rPr>
          <w:b/>
        </w:rPr>
        <w:t>dôverné</w:t>
      </w:r>
      <w:r w:rsidRPr="003E1BBF">
        <w:t>";</w:t>
      </w:r>
    </w:p>
    <w:p w14:paraId="067CDC46" w14:textId="77777777" w:rsidR="00836A40" w:rsidRDefault="00836A40" w:rsidP="005F0C32">
      <w:pPr>
        <w:pStyle w:val="Odsekzoznamu"/>
        <w:numPr>
          <w:ilvl w:val="0"/>
          <w:numId w:val="28"/>
        </w:numPr>
      </w:pPr>
      <w:r>
        <w:t xml:space="preserve">všetky informácie a akékoľvek údaje týkajúce sa činnosti Objednávateľa, jeho štruktúry, hospodárskych </w:t>
      </w:r>
      <w:r w:rsidR="000A3EC9">
        <w:t>výsledkov</w:t>
      </w:r>
      <w:r>
        <w:t>, finančné, štatistické, daňové a účtovné informácie, informácie o jeho majetku, aktívach a pasívach, pohľadávkach a záväzkoch, informácie o jeho technickom a programovom</w:t>
      </w:r>
      <w:r>
        <w:rPr>
          <w:spacing w:val="-13"/>
        </w:rPr>
        <w:t xml:space="preserve"> </w:t>
      </w:r>
      <w:r>
        <w:t>vybavení,</w:t>
      </w:r>
      <w:r>
        <w:rPr>
          <w:spacing w:val="-11"/>
        </w:rPr>
        <w:t xml:space="preserve"> </w:t>
      </w:r>
      <w:r>
        <w:t>o</w:t>
      </w:r>
      <w:r>
        <w:rPr>
          <w:spacing w:val="-13"/>
        </w:rPr>
        <w:t xml:space="preserve"> </w:t>
      </w:r>
      <w:r>
        <w:t>informačných</w:t>
      </w:r>
      <w:r>
        <w:rPr>
          <w:spacing w:val="-12"/>
        </w:rPr>
        <w:t xml:space="preserve"> </w:t>
      </w:r>
      <w:r>
        <w:t>technológiách</w:t>
      </w:r>
      <w:r>
        <w:rPr>
          <w:spacing w:val="-12"/>
        </w:rPr>
        <w:t xml:space="preserve"> </w:t>
      </w:r>
      <w:r>
        <w:t>a</w:t>
      </w:r>
      <w:r>
        <w:rPr>
          <w:spacing w:val="-12"/>
        </w:rPr>
        <w:t xml:space="preserve"> </w:t>
      </w:r>
      <w:r>
        <w:t>informačnom</w:t>
      </w:r>
      <w:r>
        <w:rPr>
          <w:spacing w:val="-12"/>
        </w:rPr>
        <w:t xml:space="preserve"> </w:t>
      </w:r>
      <w:r>
        <w:t>systéme</w:t>
      </w:r>
      <w:r>
        <w:rPr>
          <w:spacing w:val="-11"/>
        </w:rPr>
        <w:t xml:space="preserve"> </w:t>
      </w:r>
      <w:r>
        <w:t>Objednávateľa,</w:t>
      </w:r>
      <w:r>
        <w:rPr>
          <w:spacing w:val="-11"/>
        </w:rPr>
        <w:t xml:space="preserve"> </w:t>
      </w:r>
      <w:proofErr w:type="spellStart"/>
      <w:r>
        <w:t>know</w:t>
      </w:r>
      <w:proofErr w:type="spellEnd"/>
      <w:r>
        <w:t xml:space="preserve">- </w:t>
      </w:r>
      <w:proofErr w:type="spellStart"/>
      <w:r>
        <w:t>how</w:t>
      </w:r>
      <w:proofErr w:type="spellEnd"/>
      <w:r>
        <w:t xml:space="preserve">, hodnotiace štúdie a správy, stratégie a plány, informácie týkajúce sa predmetov chránených právom priemyselného alebo iného duševného vlastníctva, dodávateľských a odberateľských vzťahov Objednávateľa, ako aj osobné údaje, ktoré by mohol Poskytovateľ v mene Objednávateľa spracovávať (alebo má akúkoľvek možnosť prístupu k nim) (ďalej len </w:t>
      </w:r>
      <w:r w:rsidRPr="003E1BBF">
        <w:t>„</w:t>
      </w:r>
      <w:r>
        <w:rPr>
          <w:b/>
        </w:rPr>
        <w:t>Dôverné</w:t>
      </w:r>
      <w:r>
        <w:rPr>
          <w:b/>
          <w:spacing w:val="-10"/>
        </w:rPr>
        <w:t xml:space="preserve"> </w:t>
      </w:r>
      <w:r>
        <w:rPr>
          <w:b/>
        </w:rPr>
        <w:t>informácie</w:t>
      </w:r>
      <w:r w:rsidRPr="003E1BBF">
        <w:t>“</w:t>
      </w:r>
      <w:r w:rsidRPr="000A3EC9">
        <w:t>).</w:t>
      </w:r>
    </w:p>
    <w:p w14:paraId="7F1B140F" w14:textId="77777777" w:rsidR="00836A40" w:rsidRDefault="00836A40" w:rsidP="00836A40">
      <w:pPr>
        <w:pStyle w:val="Odsekzoznamu"/>
        <w:numPr>
          <w:ilvl w:val="0"/>
          <w:numId w:val="2"/>
        </w:numPr>
        <w:tabs>
          <w:tab w:val="left" w:pos="333"/>
        </w:tabs>
        <w:ind w:hanging="217"/>
      </w:pPr>
      <w:r>
        <w:lastRenderedPageBreak/>
        <w:t>Dôvernými informáciami nie sú a/alebo prestávajú</w:t>
      </w:r>
      <w:r>
        <w:rPr>
          <w:spacing w:val="-8"/>
        </w:rPr>
        <w:t xml:space="preserve"> </w:t>
      </w:r>
      <w:r>
        <w:t>byť:</w:t>
      </w:r>
    </w:p>
    <w:p w14:paraId="4CDD9137" w14:textId="77777777" w:rsidR="00836A40" w:rsidRDefault="00836A40" w:rsidP="005F0C32">
      <w:pPr>
        <w:pStyle w:val="Odsekzoznamu"/>
        <w:numPr>
          <w:ilvl w:val="0"/>
          <w:numId w:val="29"/>
        </w:numPr>
      </w:pPr>
      <w:r>
        <w:t>informácie, ktoré boli v dobe, kedy boli Poskytovateľovi poskytnuté, verejne</w:t>
      </w:r>
      <w:r>
        <w:rPr>
          <w:spacing w:val="-16"/>
        </w:rPr>
        <w:t xml:space="preserve"> </w:t>
      </w:r>
      <w:r>
        <w:t>známe,</w:t>
      </w:r>
    </w:p>
    <w:p w14:paraId="6B18B7EE" w14:textId="77777777" w:rsidR="00836A40" w:rsidRDefault="00836A40" w:rsidP="005F0C32">
      <w:pPr>
        <w:pStyle w:val="Odsekzoznamu"/>
        <w:numPr>
          <w:ilvl w:val="0"/>
          <w:numId w:val="29"/>
        </w:numPr>
      </w:pPr>
      <w:r>
        <w:t>informácie,</w:t>
      </w:r>
      <w:r>
        <w:rPr>
          <w:spacing w:val="-6"/>
        </w:rPr>
        <w:t xml:space="preserve"> </w:t>
      </w:r>
      <w:r>
        <w:t>ktoré</w:t>
      </w:r>
      <w:r>
        <w:rPr>
          <w:spacing w:val="-7"/>
        </w:rPr>
        <w:t xml:space="preserve"> </w:t>
      </w:r>
      <w:r>
        <w:t>sa</w:t>
      </w:r>
      <w:r>
        <w:rPr>
          <w:spacing w:val="-5"/>
        </w:rPr>
        <w:t xml:space="preserve"> </w:t>
      </w:r>
      <w:r>
        <w:t>stanú</w:t>
      </w:r>
      <w:r>
        <w:rPr>
          <w:spacing w:val="-6"/>
        </w:rPr>
        <w:t xml:space="preserve"> </w:t>
      </w:r>
      <w:r>
        <w:t>verejne</w:t>
      </w:r>
      <w:r>
        <w:rPr>
          <w:spacing w:val="-7"/>
        </w:rPr>
        <w:t xml:space="preserve"> </w:t>
      </w:r>
      <w:r>
        <w:t>známymi</w:t>
      </w:r>
      <w:r>
        <w:rPr>
          <w:spacing w:val="-5"/>
        </w:rPr>
        <w:t xml:space="preserve"> </w:t>
      </w:r>
      <w:r>
        <w:t>potom</w:t>
      </w:r>
      <w:r>
        <w:rPr>
          <w:spacing w:val="-7"/>
        </w:rPr>
        <w:t xml:space="preserve"> </w:t>
      </w:r>
      <w:r>
        <w:t>ako</w:t>
      </w:r>
      <w:r>
        <w:rPr>
          <w:spacing w:val="-6"/>
        </w:rPr>
        <w:t xml:space="preserve"> </w:t>
      </w:r>
      <w:r>
        <w:t>boli</w:t>
      </w:r>
      <w:r>
        <w:rPr>
          <w:spacing w:val="-7"/>
        </w:rPr>
        <w:t xml:space="preserve"> </w:t>
      </w:r>
      <w:r>
        <w:t>Poskytovateľovi</w:t>
      </w:r>
      <w:r>
        <w:rPr>
          <w:spacing w:val="-5"/>
        </w:rPr>
        <w:t xml:space="preserve"> </w:t>
      </w:r>
      <w:r>
        <w:t>poskytnuté,</w:t>
      </w:r>
      <w:r>
        <w:rPr>
          <w:spacing w:val="-5"/>
        </w:rPr>
        <w:t xml:space="preserve"> </w:t>
      </w:r>
      <w:r>
        <w:t>s</w:t>
      </w:r>
      <w:r>
        <w:rPr>
          <w:spacing w:val="-5"/>
        </w:rPr>
        <w:t xml:space="preserve"> </w:t>
      </w:r>
      <w:r>
        <w:t>výnimkou prípadov, kedy sa tieto informácie, stanú verejne známymi v dôsledku porušenia záväzku  mlčanlivosti Poskytovateľa podľa tejto</w:t>
      </w:r>
      <w:r>
        <w:rPr>
          <w:spacing w:val="-1"/>
        </w:rPr>
        <w:t xml:space="preserve"> </w:t>
      </w:r>
      <w:r w:rsidR="000A3EC9">
        <w:rPr>
          <w:spacing w:val="-4"/>
        </w:rPr>
        <w:t>Rámcovej d</w:t>
      </w:r>
      <w:r>
        <w:t>ohody,</w:t>
      </w:r>
    </w:p>
    <w:p w14:paraId="2E551435" w14:textId="77777777" w:rsidR="00836A40" w:rsidRDefault="00836A40" w:rsidP="005F0C32">
      <w:pPr>
        <w:pStyle w:val="Odsekzoznamu"/>
        <w:numPr>
          <w:ilvl w:val="0"/>
          <w:numId w:val="29"/>
        </w:numPr>
      </w:pPr>
      <w:r>
        <w:t>informácie, ktoré boli Poskytovateľovi preukázateľne známe pred ich poskytnutím</w:t>
      </w:r>
      <w:r w:rsidR="00616E32">
        <w:t xml:space="preserve"> Objednávateľom</w:t>
      </w:r>
      <w:r>
        <w:t>, za predpokladu, že nemali charakter Dôverných</w:t>
      </w:r>
      <w:r>
        <w:rPr>
          <w:spacing w:val="-5"/>
        </w:rPr>
        <w:t xml:space="preserve"> </w:t>
      </w:r>
      <w:r>
        <w:t>informácií,</w:t>
      </w:r>
    </w:p>
    <w:p w14:paraId="10F4FAB7" w14:textId="77777777" w:rsidR="00836A40" w:rsidRDefault="00836A40" w:rsidP="005F0C32">
      <w:pPr>
        <w:pStyle w:val="Odsekzoznamu"/>
        <w:numPr>
          <w:ilvl w:val="0"/>
          <w:numId w:val="29"/>
        </w:numPr>
      </w:pPr>
      <w:r>
        <w:t>informácie, ktoré je Poskytovateľ povinný oznamovať oprávneným osobám na základe všeobecne záväzných právnych predpisov platných v</w:t>
      </w:r>
      <w:r w:rsidR="000A3EC9">
        <w:t> </w:t>
      </w:r>
      <w:r>
        <w:t>S</w:t>
      </w:r>
      <w:r w:rsidR="000A3EC9">
        <w:t>lovenskej republike</w:t>
      </w:r>
      <w:r w:rsidR="00C133F2">
        <w:rPr>
          <w:spacing w:val="-10"/>
        </w:rPr>
        <w:t>,</w:t>
      </w:r>
    </w:p>
    <w:p w14:paraId="21430092" w14:textId="77777777" w:rsidR="00836A40" w:rsidRDefault="00836A40" w:rsidP="005F0C32">
      <w:pPr>
        <w:pStyle w:val="Odsekzoznamu"/>
        <w:numPr>
          <w:ilvl w:val="0"/>
          <w:numId w:val="29"/>
        </w:numPr>
      </w:pPr>
      <w:r>
        <w:t>informácie, ktoré boli preukázateľne vytvorené, vyvinuté či získané samostatne Poskytovateľom, od tretej</w:t>
      </w:r>
      <w:r>
        <w:rPr>
          <w:spacing w:val="-7"/>
        </w:rPr>
        <w:t xml:space="preserve"> </w:t>
      </w:r>
      <w:r>
        <w:t>strany,</w:t>
      </w:r>
      <w:r>
        <w:rPr>
          <w:spacing w:val="-9"/>
        </w:rPr>
        <w:t xml:space="preserve"> </w:t>
      </w:r>
      <w:r>
        <w:t>ktorá</w:t>
      </w:r>
      <w:r>
        <w:rPr>
          <w:spacing w:val="-8"/>
        </w:rPr>
        <w:t xml:space="preserve"> </w:t>
      </w:r>
      <w:r>
        <w:t>ich</w:t>
      </w:r>
      <w:r>
        <w:rPr>
          <w:spacing w:val="-10"/>
        </w:rPr>
        <w:t xml:space="preserve"> </w:t>
      </w:r>
      <w:r>
        <w:t>legitímne</w:t>
      </w:r>
      <w:r>
        <w:rPr>
          <w:spacing w:val="-10"/>
        </w:rPr>
        <w:t xml:space="preserve"> </w:t>
      </w:r>
      <w:r>
        <w:t>získala</w:t>
      </w:r>
      <w:r>
        <w:rPr>
          <w:spacing w:val="-10"/>
        </w:rPr>
        <w:t xml:space="preserve"> </w:t>
      </w:r>
      <w:r>
        <w:t>alebo</w:t>
      </w:r>
      <w:r>
        <w:rPr>
          <w:spacing w:val="-9"/>
        </w:rPr>
        <w:t xml:space="preserve"> </w:t>
      </w:r>
      <w:r>
        <w:t>vyvinula,</w:t>
      </w:r>
      <w:r>
        <w:rPr>
          <w:spacing w:val="-9"/>
        </w:rPr>
        <w:t xml:space="preserve"> </w:t>
      </w:r>
      <w:r>
        <w:t>a</w:t>
      </w:r>
      <w:r>
        <w:rPr>
          <w:spacing w:val="33"/>
        </w:rPr>
        <w:t xml:space="preserve"> </w:t>
      </w:r>
      <w:r>
        <w:t>ktorá</w:t>
      </w:r>
      <w:r>
        <w:rPr>
          <w:spacing w:val="-8"/>
        </w:rPr>
        <w:t xml:space="preserve"> </w:t>
      </w:r>
      <w:r>
        <w:t>nie</w:t>
      </w:r>
      <w:r>
        <w:rPr>
          <w:spacing w:val="-9"/>
        </w:rPr>
        <w:t xml:space="preserve"> </w:t>
      </w:r>
      <w:r>
        <w:t>je</w:t>
      </w:r>
      <w:r>
        <w:rPr>
          <w:spacing w:val="-10"/>
        </w:rPr>
        <w:t xml:space="preserve"> </w:t>
      </w:r>
      <w:r>
        <w:t>viazaná</w:t>
      </w:r>
      <w:r>
        <w:rPr>
          <w:spacing w:val="-9"/>
        </w:rPr>
        <w:t xml:space="preserve"> </w:t>
      </w:r>
      <w:r>
        <w:t>povinnosťou</w:t>
      </w:r>
      <w:r>
        <w:rPr>
          <w:spacing w:val="-9"/>
        </w:rPr>
        <w:t xml:space="preserve"> </w:t>
      </w:r>
      <w:r>
        <w:t>mlčanlivosti ohľadne</w:t>
      </w:r>
      <w:r>
        <w:rPr>
          <w:spacing w:val="-3"/>
        </w:rPr>
        <w:t xml:space="preserve"> </w:t>
      </w:r>
      <w:r>
        <w:t>nich.</w:t>
      </w:r>
    </w:p>
    <w:p w14:paraId="22799C76" w14:textId="77777777" w:rsidR="00836A40" w:rsidRPr="006270D1" w:rsidRDefault="00836A40" w:rsidP="00836A40">
      <w:pPr>
        <w:pStyle w:val="Odsekzoznamu"/>
        <w:numPr>
          <w:ilvl w:val="0"/>
          <w:numId w:val="2"/>
        </w:numPr>
        <w:tabs>
          <w:tab w:val="left" w:pos="357"/>
        </w:tabs>
        <w:spacing w:before="159" w:line="259" w:lineRule="auto"/>
        <w:ind w:left="116" w:right="120" w:firstLine="0"/>
      </w:pPr>
      <w:r w:rsidRPr="006270D1">
        <w:t xml:space="preserve">Poskytovateľ sa zaväzuje, že ak sa v súvislosti so spoluprácou s Objednávateľom počas platnosti </w:t>
      </w:r>
      <w:r w:rsidR="000A3EC9">
        <w:rPr>
          <w:spacing w:val="-4"/>
        </w:rPr>
        <w:t>Rámcovej d</w:t>
      </w:r>
      <w:r w:rsidRPr="006270D1">
        <w:t>ohody zamestnanci</w:t>
      </w:r>
      <w:r w:rsidRPr="006270D1">
        <w:rPr>
          <w:spacing w:val="-10"/>
        </w:rPr>
        <w:t xml:space="preserve"> </w:t>
      </w:r>
      <w:r w:rsidRPr="006270D1">
        <w:t>Poskytovateľa:</w:t>
      </w:r>
    </w:p>
    <w:p w14:paraId="2E740FEB" w14:textId="77777777" w:rsidR="00F651A0" w:rsidRPr="006270D1" w:rsidRDefault="00836A40" w:rsidP="00ED19FC">
      <w:pPr>
        <w:pStyle w:val="Odsekzoznamu"/>
        <w:numPr>
          <w:ilvl w:val="0"/>
          <w:numId w:val="30"/>
        </w:numPr>
      </w:pPr>
      <w:r w:rsidRPr="006270D1">
        <w:t xml:space="preserve">dostanú do styku s Dôvernými informáciami bude Poskytovateľ a jeho zamestnanci o týchto               informáciách zachovávať mlčanlivosť a chrániť ich. Poskytovateľ sa zároveň zaväzuje, že obmedzí šírenie Dôverných informácií výlučne na tých zamestnancov, ktorí sa musia priamo zúčastniť na vzájomnej spolupráci s Objednávateľom, pričom Poskytovateľ zaviaže týchto zamestnancov k nakladaniu s týmito informáciami ako s Dôvernými informáciami, a to aspoň v rozsahu stanovenom v tomto článku </w:t>
      </w:r>
      <w:r w:rsidR="000A3EC9">
        <w:rPr>
          <w:spacing w:val="-4"/>
        </w:rPr>
        <w:t>Rámcovej d</w:t>
      </w:r>
      <w:r w:rsidRPr="006270D1">
        <w:t xml:space="preserve">ohody, </w:t>
      </w:r>
    </w:p>
    <w:p w14:paraId="359374ED" w14:textId="77777777" w:rsidR="00836A40" w:rsidRPr="006270D1" w:rsidRDefault="00836A40" w:rsidP="00ED19FC">
      <w:pPr>
        <w:pStyle w:val="Odsekzoznamu"/>
        <w:numPr>
          <w:ilvl w:val="0"/>
          <w:numId w:val="30"/>
        </w:numPr>
      </w:pPr>
      <w:r w:rsidRPr="006270D1">
        <w:t>dostanú do styku s osobnými údajmi fyzických osôb v zmysle zákona č. 18/2018 Z. z. o ochrane osobných údajov a o zmene a doplnení niektorých zákonov</w:t>
      </w:r>
      <w:r w:rsidR="00616E32" w:rsidRPr="006270D1">
        <w:t xml:space="preserve"> v znení neskorších predpisov</w:t>
      </w:r>
      <w:r w:rsidRPr="006270D1">
        <w:t xml:space="preserve"> (ďalej len „zákon o ochrane osobných údajov“) a Nariadenia Európskeho parlamentu a Rady (EÚ) 2016/679 z 27. apríla 2016 o ochrane fyzických osôb pri spracúvaní osobných údajov a o voľnom pohybe takýchto údajov, ktorým sa zrušuje smernica 95/46/ES (všeobecné nariadenie o ochrane údajov) (ďalej len „GDPR“) bude Poskytovateľ a jeho zamestnanci o týchto informáciách zachovávať mlčanlivosť, spracúvať a chrániť ich v zmysle vyššie uvedenej legislatívy, pričom záväzok tejto mlčanlivosti platí aj po ukončení platnosti tejto </w:t>
      </w:r>
      <w:r w:rsidR="000A3EC9">
        <w:rPr>
          <w:spacing w:val="-4"/>
        </w:rPr>
        <w:t>Rámcovej d</w:t>
      </w:r>
      <w:r w:rsidR="00616E32" w:rsidRPr="006270D1">
        <w:t>ohody</w:t>
      </w:r>
      <w:r w:rsidRPr="006270D1">
        <w:t xml:space="preserve">, a to na dobu neurčitú. </w:t>
      </w:r>
    </w:p>
    <w:p w14:paraId="74F977AB" w14:textId="77777777" w:rsidR="00836A40" w:rsidRPr="006270D1" w:rsidRDefault="00836A40" w:rsidP="00836A40">
      <w:pPr>
        <w:tabs>
          <w:tab w:val="left" w:pos="259"/>
        </w:tabs>
        <w:spacing w:before="35" w:line="259" w:lineRule="auto"/>
        <w:ind w:right="119"/>
      </w:pPr>
    </w:p>
    <w:p w14:paraId="2170D794" w14:textId="77777777" w:rsidR="00836A40" w:rsidRDefault="00836A40" w:rsidP="00ED19FC">
      <w:pPr>
        <w:pStyle w:val="Odsekzoznamu"/>
        <w:numPr>
          <w:ilvl w:val="0"/>
          <w:numId w:val="2"/>
        </w:numPr>
        <w:tabs>
          <w:tab w:val="left" w:pos="357"/>
        </w:tabs>
        <w:spacing w:before="159" w:line="259" w:lineRule="auto"/>
        <w:ind w:left="116" w:right="120" w:firstLine="0"/>
      </w:pPr>
      <w:r w:rsidRPr="006270D1">
        <w:t>Poskytovateľ bude v plnom rozsahu dodržiavať a aplikovať ustanovenia zákona o ochrane osobných údajov, prijme a vykoná všetky opatrenia, aby nedošlo k prípadnému neoprávnenému alebo náhodnému prístupu k týmto osobným údajom, k ich zmene, zničeniu</w:t>
      </w:r>
      <w:r w:rsidRPr="006270D1">
        <w:rPr>
          <w:spacing w:val="-9"/>
        </w:rPr>
        <w:t xml:space="preserve"> </w:t>
      </w:r>
      <w:r w:rsidRPr="006270D1">
        <w:t>alebo</w:t>
      </w:r>
      <w:r w:rsidRPr="006270D1">
        <w:rPr>
          <w:spacing w:val="-9"/>
        </w:rPr>
        <w:t xml:space="preserve"> </w:t>
      </w:r>
      <w:r w:rsidRPr="006270D1">
        <w:t>strate,</w:t>
      </w:r>
      <w:r w:rsidRPr="006270D1">
        <w:rPr>
          <w:spacing w:val="-6"/>
        </w:rPr>
        <w:t xml:space="preserve"> </w:t>
      </w:r>
      <w:r w:rsidRPr="006270D1">
        <w:t>neoprávneným</w:t>
      </w:r>
      <w:r w:rsidRPr="006270D1">
        <w:rPr>
          <w:spacing w:val="-9"/>
        </w:rPr>
        <w:t xml:space="preserve"> </w:t>
      </w:r>
      <w:r w:rsidRPr="006270D1">
        <w:t>prenosom,</w:t>
      </w:r>
      <w:r w:rsidRPr="006270D1">
        <w:rPr>
          <w:spacing w:val="-6"/>
        </w:rPr>
        <w:t xml:space="preserve"> </w:t>
      </w:r>
      <w:r w:rsidRPr="006270D1">
        <w:t>a/alebo</w:t>
      </w:r>
      <w:r w:rsidRPr="006270D1">
        <w:rPr>
          <w:spacing w:val="-9"/>
        </w:rPr>
        <w:t xml:space="preserve"> </w:t>
      </w:r>
      <w:r w:rsidRPr="006270D1">
        <w:t>k</w:t>
      </w:r>
      <w:r w:rsidRPr="006270D1">
        <w:rPr>
          <w:spacing w:val="-9"/>
        </w:rPr>
        <w:t xml:space="preserve"> </w:t>
      </w:r>
      <w:r w:rsidRPr="006270D1">
        <w:t>inému</w:t>
      </w:r>
      <w:r w:rsidRPr="006270D1">
        <w:rPr>
          <w:spacing w:val="-7"/>
        </w:rPr>
        <w:t xml:space="preserve"> </w:t>
      </w:r>
      <w:r w:rsidRPr="006270D1">
        <w:t>neoprávnenému</w:t>
      </w:r>
      <w:r w:rsidRPr="006270D1">
        <w:rPr>
          <w:spacing w:val="-8"/>
        </w:rPr>
        <w:t xml:space="preserve"> </w:t>
      </w:r>
      <w:r w:rsidRPr="006270D1">
        <w:t>spracovaniu,</w:t>
      </w:r>
      <w:r w:rsidRPr="006270D1">
        <w:rPr>
          <w:spacing w:val="-6"/>
        </w:rPr>
        <w:t xml:space="preserve"> </w:t>
      </w:r>
      <w:r w:rsidRPr="006270D1">
        <w:t>ako</w:t>
      </w:r>
      <w:r w:rsidRPr="006270D1">
        <w:rPr>
          <w:spacing w:val="-8"/>
        </w:rPr>
        <w:t xml:space="preserve"> </w:t>
      </w:r>
      <w:r w:rsidRPr="006270D1">
        <w:t xml:space="preserve">aj k ich prípadnému inému zneužitiu. V prípade porušenia tejto povinnosti zo strany zamestnancov Poskytovateľa nesie Poskytovateľ zodpovednosť v plnom rozsahu. Poskytovateľ prehlasuje a potvrdzuje, že bol zo strany Objednávateľa ku dňu podpisu tejto </w:t>
      </w:r>
      <w:r w:rsidR="000A3EC9">
        <w:rPr>
          <w:spacing w:val="-4"/>
        </w:rPr>
        <w:t>Rámcovej d</w:t>
      </w:r>
      <w:r w:rsidRPr="006270D1">
        <w:t>ohody poučený o právach a povinnostiach ustanovených zákonom o ochrane osobných údajov a o zodpovednosti za jeho porušenie a zaväzuje sa dodržiavať a rešpektovať povinnosti vyplývajúce mu zo zákona o ochrane osobných údajov ako aj z usmernení a pravidiel vykonávaných Objednávateľom za účelom zabezpečenia ochrany osobných údajov fyzických</w:t>
      </w:r>
      <w:r w:rsidRPr="006270D1">
        <w:rPr>
          <w:spacing w:val="-7"/>
        </w:rPr>
        <w:t xml:space="preserve"> </w:t>
      </w:r>
      <w:r w:rsidRPr="006270D1">
        <w:t>osôb.</w:t>
      </w:r>
    </w:p>
    <w:p w14:paraId="010B175F" w14:textId="77777777" w:rsidR="00836A40" w:rsidRDefault="00836A40" w:rsidP="00836A40">
      <w:pPr>
        <w:pStyle w:val="Odsekzoznamu"/>
        <w:numPr>
          <w:ilvl w:val="0"/>
          <w:numId w:val="2"/>
        </w:numPr>
        <w:tabs>
          <w:tab w:val="left" w:pos="347"/>
        </w:tabs>
        <w:spacing w:before="159" w:line="259" w:lineRule="auto"/>
        <w:ind w:left="116" w:right="116" w:firstLine="0"/>
      </w:pPr>
      <w:r>
        <w:t>Poskytovateľ si je vedomý skutočnosti, že je oprávnený poskytnúť Dôverné informácie akejkoľvek tretej osobe vrátane zamestnancov Poskytovateľa, ktorí sa nemusia priamo zúčastniť na vzájomnej spolupráci s Objednávateľom a pridružených osôb (dcérskych, sesterských či matky) s výnimkou osôb podľa</w:t>
      </w:r>
      <w:r>
        <w:rPr>
          <w:spacing w:val="-13"/>
        </w:rPr>
        <w:t xml:space="preserve"> </w:t>
      </w:r>
      <w:r>
        <w:t>ods.</w:t>
      </w:r>
      <w:r>
        <w:rPr>
          <w:spacing w:val="-12"/>
        </w:rPr>
        <w:t xml:space="preserve"> </w:t>
      </w:r>
      <w:r w:rsidR="00A54818">
        <w:t>3</w:t>
      </w:r>
      <w:r>
        <w:rPr>
          <w:spacing w:val="-13"/>
        </w:rPr>
        <w:t xml:space="preserve"> </w:t>
      </w:r>
      <w:r>
        <w:t>tohto</w:t>
      </w:r>
      <w:r>
        <w:rPr>
          <w:spacing w:val="-10"/>
        </w:rPr>
        <w:t xml:space="preserve"> </w:t>
      </w:r>
      <w:r>
        <w:t>článku</w:t>
      </w:r>
      <w:r>
        <w:rPr>
          <w:spacing w:val="-13"/>
        </w:rPr>
        <w:t xml:space="preserve"> </w:t>
      </w:r>
      <w:r>
        <w:rPr>
          <w:b/>
        </w:rPr>
        <w:t>výhradne</w:t>
      </w:r>
      <w:r>
        <w:rPr>
          <w:b/>
          <w:spacing w:val="-13"/>
        </w:rPr>
        <w:t xml:space="preserve"> </w:t>
      </w:r>
      <w:r>
        <w:rPr>
          <w:b/>
        </w:rPr>
        <w:t>s</w:t>
      </w:r>
      <w:r>
        <w:rPr>
          <w:b/>
          <w:spacing w:val="-11"/>
        </w:rPr>
        <w:t xml:space="preserve"> </w:t>
      </w:r>
      <w:r>
        <w:rPr>
          <w:b/>
        </w:rPr>
        <w:t>predchádzajúcim</w:t>
      </w:r>
      <w:r>
        <w:rPr>
          <w:b/>
          <w:spacing w:val="-13"/>
        </w:rPr>
        <w:t xml:space="preserve"> </w:t>
      </w:r>
      <w:r>
        <w:rPr>
          <w:b/>
        </w:rPr>
        <w:t>písomným</w:t>
      </w:r>
      <w:r>
        <w:rPr>
          <w:b/>
          <w:spacing w:val="-13"/>
        </w:rPr>
        <w:t xml:space="preserve"> </w:t>
      </w:r>
      <w:r>
        <w:rPr>
          <w:b/>
        </w:rPr>
        <w:t>súhlasom</w:t>
      </w:r>
      <w:r>
        <w:rPr>
          <w:b/>
          <w:spacing w:val="-10"/>
        </w:rPr>
        <w:t xml:space="preserve"> </w:t>
      </w:r>
      <w:r>
        <w:rPr>
          <w:b/>
        </w:rPr>
        <w:t>Objednávateľa</w:t>
      </w:r>
      <w:r>
        <w:rPr>
          <w:b/>
          <w:spacing w:val="-13"/>
        </w:rPr>
        <w:t xml:space="preserve"> </w:t>
      </w:r>
      <w:r>
        <w:t>a</w:t>
      </w:r>
      <w:r>
        <w:rPr>
          <w:spacing w:val="-12"/>
        </w:rPr>
        <w:t xml:space="preserve"> </w:t>
      </w:r>
      <w:r>
        <w:t>že</w:t>
      </w:r>
      <w:r>
        <w:rPr>
          <w:spacing w:val="-13"/>
        </w:rPr>
        <w:t xml:space="preserve"> </w:t>
      </w:r>
      <w:r>
        <w:t>tento súhlas je vždy viazaný na povinnosť Poskytovateľa zaviazať túto tretiu osobu, aby nakladala s Dôvernými informáciami ako s dôvernými aspoň v rozsahu stanovenom v tomto článku tejto</w:t>
      </w:r>
      <w:r>
        <w:rPr>
          <w:spacing w:val="-31"/>
        </w:rPr>
        <w:t xml:space="preserve"> </w:t>
      </w:r>
      <w:r w:rsidR="00FD6EB8">
        <w:rPr>
          <w:spacing w:val="-4"/>
        </w:rPr>
        <w:t>Rámcovej d</w:t>
      </w:r>
      <w:r>
        <w:t>ohody.</w:t>
      </w:r>
    </w:p>
    <w:p w14:paraId="218C3962" w14:textId="77777777" w:rsidR="00836A40" w:rsidRDefault="00836A40" w:rsidP="003E1BBF">
      <w:pPr>
        <w:pStyle w:val="Odsekzoznamu"/>
        <w:numPr>
          <w:ilvl w:val="0"/>
          <w:numId w:val="2"/>
        </w:numPr>
        <w:tabs>
          <w:tab w:val="left" w:pos="362"/>
        </w:tabs>
        <w:spacing w:before="159" w:line="259" w:lineRule="auto"/>
        <w:ind w:left="116" w:right="116" w:firstLine="0"/>
      </w:pPr>
      <w:r>
        <w:t xml:space="preserve">Poskytovateľ berie na vedomie, že nie je oprávnený </w:t>
      </w:r>
      <w:r>
        <w:rPr>
          <w:b/>
        </w:rPr>
        <w:t>bez predchádzajúceho písomného súhlasu Objednávateľa</w:t>
      </w:r>
      <w:r>
        <w:rPr>
          <w:b/>
          <w:spacing w:val="-15"/>
        </w:rPr>
        <w:t xml:space="preserve"> </w:t>
      </w:r>
      <w:r>
        <w:rPr>
          <w:b/>
        </w:rPr>
        <w:t>Dôverné</w:t>
      </w:r>
      <w:r>
        <w:rPr>
          <w:b/>
          <w:spacing w:val="-14"/>
        </w:rPr>
        <w:t xml:space="preserve"> </w:t>
      </w:r>
      <w:r>
        <w:rPr>
          <w:b/>
        </w:rPr>
        <w:t>informácie</w:t>
      </w:r>
      <w:r>
        <w:rPr>
          <w:b/>
          <w:spacing w:val="-15"/>
        </w:rPr>
        <w:t xml:space="preserve"> </w:t>
      </w:r>
      <w:r>
        <w:rPr>
          <w:b/>
        </w:rPr>
        <w:t>poskytnúť,</w:t>
      </w:r>
      <w:r>
        <w:rPr>
          <w:b/>
          <w:spacing w:val="-13"/>
        </w:rPr>
        <w:t xml:space="preserve"> </w:t>
      </w:r>
      <w:r>
        <w:rPr>
          <w:b/>
        </w:rPr>
        <w:t>odovzdať,</w:t>
      </w:r>
      <w:r>
        <w:rPr>
          <w:b/>
          <w:spacing w:val="-14"/>
        </w:rPr>
        <w:t xml:space="preserve"> </w:t>
      </w:r>
      <w:r>
        <w:rPr>
          <w:b/>
        </w:rPr>
        <w:t>oznámiť,</w:t>
      </w:r>
      <w:r>
        <w:rPr>
          <w:b/>
          <w:spacing w:val="-14"/>
        </w:rPr>
        <w:t xml:space="preserve"> </w:t>
      </w:r>
      <w:r>
        <w:rPr>
          <w:b/>
        </w:rPr>
        <w:t>sprístupniť,</w:t>
      </w:r>
      <w:r>
        <w:rPr>
          <w:b/>
          <w:spacing w:val="-15"/>
        </w:rPr>
        <w:t xml:space="preserve"> </w:t>
      </w:r>
      <w:r>
        <w:rPr>
          <w:b/>
        </w:rPr>
        <w:t>zverejniť,</w:t>
      </w:r>
      <w:r>
        <w:rPr>
          <w:b/>
          <w:spacing w:val="-14"/>
        </w:rPr>
        <w:t xml:space="preserve"> </w:t>
      </w:r>
      <w:r>
        <w:rPr>
          <w:b/>
        </w:rPr>
        <w:t xml:space="preserve">publikovať, rozširovať, vyzradiť ani použiť inak než na účely tejto </w:t>
      </w:r>
      <w:r w:rsidR="00FD6EB8" w:rsidRPr="00FD6EB8">
        <w:rPr>
          <w:b/>
        </w:rPr>
        <w:t>Rámcovej d</w:t>
      </w:r>
      <w:r>
        <w:rPr>
          <w:b/>
        </w:rPr>
        <w:t>ohody</w:t>
      </w:r>
      <w:r>
        <w:t xml:space="preserve">, a to ani po ukončení platnosti a účinnosti tejto </w:t>
      </w:r>
      <w:r w:rsidR="00FD6EB8">
        <w:rPr>
          <w:spacing w:val="-4"/>
        </w:rPr>
        <w:t>Rámcovej d</w:t>
      </w:r>
      <w:r>
        <w:t xml:space="preserve">ohody, s výnimkou prípadu ich poskytnutia, odovzdania, oznámenia alebo sprístupnenia: </w:t>
      </w:r>
    </w:p>
    <w:p w14:paraId="1B821BFA" w14:textId="77777777" w:rsidR="00836A40" w:rsidRDefault="00836A40" w:rsidP="005F0C32">
      <w:pPr>
        <w:pStyle w:val="Odsekzoznamu"/>
        <w:numPr>
          <w:ilvl w:val="0"/>
          <w:numId w:val="31"/>
        </w:numPr>
      </w:pPr>
      <w:r>
        <w:t>svojím odborným poradcom (vrátane právnych, účtovných, daňových a iných poradcov, alebo audítorov), ktorí sú buď viazaní všeobecnou profesionálnou povinnosťou mlčanlivosti stanovenou alebo uloženou zákonom alebo sú povinní zachovávať mlčanlivosť na základe písomnej dohody s Poskytovateľom,</w:t>
      </w:r>
    </w:p>
    <w:p w14:paraId="69780DB6" w14:textId="77777777" w:rsidR="00836A40" w:rsidRDefault="00836A40" w:rsidP="005F0C32">
      <w:pPr>
        <w:pStyle w:val="Odsekzoznamu"/>
        <w:numPr>
          <w:ilvl w:val="0"/>
          <w:numId w:val="31"/>
        </w:numPr>
      </w:pPr>
      <w:r>
        <w:t>svojím</w:t>
      </w:r>
      <w:r>
        <w:rPr>
          <w:spacing w:val="-7"/>
        </w:rPr>
        <w:t xml:space="preserve"> </w:t>
      </w:r>
      <w:r>
        <w:t>subdodávateľom,</w:t>
      </w:r>
      <w:r>
        <w:rPr>
          <w:spacing w:val="-2"/>
        </w:rPr>
        <w:t xml:space="preserve"> </w:t>
      </w:r>
      <w:r>
        <w:t>ak</w:t>
      </w:r>
      <w:r>
        <w:rPr>
          <w:spacing w:val="-4"/>
        </w:rPr>
        <w:t xml:space="preserve"> </w:t>
      </w:r>
      <w:r>
        <w:t>sa</w:t>
      </w:r>
      <w:r>
        <w:rPr>
          <w:spacing w:val="-2"/>
        </w:rPr>
        <w:t xml:space="preserve"> </w:t>
      </w:r>
      <w:r>
        <w:t>subdodávateľ</w:t>
      </w:r>
      <w:r>
        <w:rPr>
          <w:spacing w:val="-3"/>
        </w:rPr>
        <w:t xml:space="preserve"> </w:t>
      </w:r>
      <w:r>
        <w:t>podieľa na</w:t>
      </w:r>
      <w:r>
        <w:rPr>
          <w:spacing w:val="-3"/>
        </w:rPr>
        <w:t xml:space="preserve"> </w:t>
      </w:r>
      <w:r>
        <w:t>plnení</w:t>
      </w:r>
      <w:r>
        <w:rPr>
          <w:spacing w:val="-2"/>
        </w:rPr>
        <w:t xml:space="preserve"> </w:t>
      </w:r>
      <w:r>
        <w:t>Dohody,</w:t>
      </w:r>
      <w:r>
        <w:rPr>
          <w:spacing w:val="-2"/>
        </w:rPr>
        <w:t xml:space="preserve"> </w:t>
      </w:r>
      <w:r>
        <w:t>a</w:t>
      </w:r>
      <w:r>
        <w:rPr>
          <w:spacing w:val="-2"/>
        </w:rPr>
        <w:t xml:space="preserve"> </w:t>
      </w:r>
      <w:r>
        <w:t>ak</w:t>
      </w:r>
      <w:r>
        <w:rPr>
          <w:spacing w:val="-5"/>
        </w:rPr>
        <w:t xml:space="preserve"> </w:t>
      </w:r>
      <w:r>
        <w:t>je</w:t>
      </w:r>
      <w:r>
        <w:rPr>
          <w:spacing w:val="-4"/>
        </w:rPr>
        <w:t xml:space="preserve"> </w:t>
      </w:r>
      <w:r>
        <w:t>to</w:t>
      </w:r>
      <w:r>
        <w:rPr>
          <w:spacing w:val="-4"/>
        </w:rPr>
        <w:t xml:space="preserve"> </w:t>
      </w:r>
      <w:r>
        <w:t>potrebné</w:t>
      </w:r>
      <w:r>
        <w:rPr>
          <w:spacing w:val="-5"/>
        </w:rPr>
        <w:t xml:space="preserve"> </w:t>
      </w:r>
      <w:r>
        <w:t>pre</w:t>
      </w:r>
      <w:r>
        <w:rPr>
          <w:spacing w:val="-5"/>
        </w:rPr>
        <w:t xml:space="preserve"> </w:t>
      </w:r>
      <w:r>
        <w:t>účely plnenia</w:t>
      </w:r>
      <w:r>
        <w:rPr>
          <w:spacing w:val="-12"/>
        </w:rPr>
        <w:t xml:space="preserve"> </w:t>
      </w:r>
      <w:r>
        <w:t>povinností</w:t>
      </w:r>
      <w:r>
        <w:rPr>
          <w:spacing w:val="-12"/>
        </w:rPr>
        <w:t xml:space="preserve"> </w:t>
      </w:r>
      <w:r>
        <w:t>podľa</w:t>
      </w:r>
      <w:r>
        <w:rPr>
          <w:spacing w:val="-9"/>
        </w:rPr>
        <w:t xml:space="preserve"> </w:t>
      </w:r>
      <w:r>
        <w:t>Dohody,</w:t>
      </w:r>
      <w:r>
        <w:rPr>
          <w:spacing w:val="-11"/>
        </w:rPr>
        <w:t xml:space="preserve"> </w:t>
      </w:r>
      <w:r>
        <w:t>pričom</w:t>
      </w:r>
      <w:r>
        <w:rPr>
          <w:spacing w:val="-13"/>
        </w:rPr>
        <w:t xml:space="preserve"> </w:t>
      </w:r>
      <w:r>
        <w:t>subdodávateľ</w:t>
      </w:r>
      <w:r>
        <w:rPr>
          <w:spacing w:val="-11"/>
        </w:rPr>
        <w:t xml:space="preserve"> </w:t>
      </w:r>
      <w:r>
        <w:t>musí</w:t>
      </w:r>
      <w:r>
        <w:rPr>
          <w:spacing w:val="-12"/>
        </w:rPr>
        <w:t xml:space="preserve"> </w:t>
      </w:r>
      <w:r>
        <w:t>byť</w:t>
      </w:r>
      <w:r>
        <w:rPr>
          <w:spacing w:val="-11"/>
        </w:rPr>
        <w:t xml:space="preserve"> </w:t>
      </w:r>
      <w:r>
        <w:t>viazaný</w:t>
      </w:r>
      <w:r>
        <w:rPr>
          <w:spacing w:val="-13"/>
        </w:rPr>
        <w:t xml:space="preserve"> </w:t>
      </w:r>
      <w:r>
        <w:t>(na</w:t>
      </w:r>
      <w:r>
        <w:rPr>
          <w:spacing w:val="-12"/>
        </w:rPr>
        <w:t xml:space="preserve"> </w:t>
      </w:r>
      <w:r>
        <w:t>základe</w:t>
      </w:r>
      <w:r>
        <w:rPr>
          <w:spacing w:val="-12"/>
        </w:rPr>
        <w:t xml:space="preserve"> </w:t>
      </w:r>
      <w:r>
        <w:t>zmluvného</w:t>
      </w:r>
      <w:r>
        <w:rPr>
          <w:spacing w:val="-10"/>
        </w:rPr>
        <w:t xml:space="preserve"> </w:t>
      </w:r>
      <w:r>
        <w:t>vzťahu medzi ním a Poskytovateľom) minimálne rov</w:t>
      </w:r>
      <w:r>
        <w:lastRenderedPageBreak/>
        <w:t>nakým rozsahom</w:t>
      </w:r>
      <w:r w:rsidR="006F1A52">
        <w:t xml:space="preserve"> povinností vo vzťahu k</w:t>
      </w:r>
      <w:r w:rsidR="00C133F2">
        <w:t> </w:t>
      </w:r>
      <w:r w:rsidR="006F1A52">
        <w:t>ochrane</w:t>
      </w:r>
      <w:r w:rsidR="00C133F2">
        <w:t xml:space="preserve"> d</w:t>
      </w:r>
      <w:r>
        <w:t>ôverných informácií, ako sú viazané Zmluvné strany podľa tohto článku tejto</w:t>
      </w:r>
      <w:r w:rsidRPr="00C133F2">
        <w:rPr>
          <w:spacing w:val="-15"/>
        </w:rPr>
        <w:t xml:space="preserve"> </w:t>
      </w:r>
      <w:r>
        <w:t>Dohody,</w:t>
      </w:r>
    </w:p>
    <w:p w14:paraId="3DB2F70A" w14:textId="77777777" w:rsidR="00141AC3" w:rsidRDefault="00836A40" w:rsidP="00ED19FC">
      <w:pPr>
        <w:pStyle w:val="Odsekzoznamu"/>
        <w:numPr>
          <w:ilvl w:val="0"/>
          <w:numId w:val="31"/>
        </w:numPr>
      </w:pPr>
      <w:r>
        <w:t>oprávnenej osobe na základe povinnosti ustanovenej zákonom, rozhodnutím súdu, prokuratúry, alebo na ich základe, alebo rozhodnutím iného oprávneného orgánu verejnej moci v medziach ich právomoci, pričom v tomto prípade Poskytovateľ bezodkladne doručí Objednávateľovi písomné oznámenie o tejto skutočnosti ešte pred sprístupnením týchto Dôverných</w:t>
      </w:r>
      <w:r w:rsidRPr="00B15C8E">
        <w:rPr>
          <w:spacing w:val="-17"/>
        </w:rPr>
        <w:t xml:space="preserve"> </w:t>
      </w:r>
      <w:r>
        <w:t>informácií.</w:t>
      </w:r>
    </w:p>
    <w:p w14:paraId="15BC1CCB" w14:textId="77777777" w:rsidR="006F1A52" w:rsidRDefault="006F1A52" w:rsidP="006F1A52">
      <w:pPr>
        <w:ind w:left="-2"/>
      </w:pPr>
    </w:p>
    <w:p w14:paraId="6CA94945" w14:textId="77777777" w:rsidR="00141AC3" w:rsidRDefault="00836A40" w:rsidP="00ED19FC">
      <w:pPr>
        <w:pStyle w:val="Odsekzoznamu"/>
        <w:numPr>
          <w:ilvl w:val="0"/>
          <w:numId w:val="2"/>
        </w:numPr>
        <w:tabs>
          <w:tab w:val="left" w:pos="362"/>
        </w:tabs>
        <w:spacing w:before="158" w:line="259" w:lineRule="auto"/>
        <w:ind w:left="116" w:right="113" w:firstLine="0"/>
      </w:pPr>
      <w:r>
        <w:t xml:space="preserve">Poskytovateľ si je vedomý skutočnosti, že ak poruší povinnosti ochrany Dôverných informácií podľa tohto článku tejto </w:t>
      </w:r>
      <w:r w:rsidR="00A75D4E">
        <w:rPr>
          <w:spacing w:val="-4"/>
        </w:rPr>
        <w:t>Rámcovej d</w:t>
      </w:r>
      <w:r>
        <w:t xml:space="preserve">ohody, môže si Objednávateľ uplatniť voči Poskytovateľovi zmluvnú pokutu vo </w:t>
      </w:r>
      <w:r w:rsidRPr="006270D1">
        <w:t xml:space="preserve">výške </w:t>
      </w:r>
      <w:r w:rsidR="002F0B57">
        <w:t>1</w:t>
      </w:r>
      <w:r w:rsidR="00C50324" w:rsidRPr="006270D1">
        <w:t>.</w:t>
      </w:r>
      <w:r w:rsidRPr="006270D1">
        <w:t xml:space="preserve">000,00 </w:t>
      </w:r>
      <w:r w:rsidRPr="005A1320">
        <w:t>EUR</w:t>
      </w:r>
      <w:r>
        <w:t xml:space="preserve"> (slovom: tisíc eur a nula centov) za každé preukázané porušenie. Zaplatením zmluvnej pokuty nie je dotknutý nárok Objednávateľa na náhradu škody, pričom zmluvná pokuta sa nezapočítava na úhradu škody, ktorá by Objednávateľovi vznikla porušením rovnakej  povinnosti</w:t>
      </w:r>
      <w:r w:rsidRPr="006F1A52">
        <w:rPr>
          <w:spacing w:val="-6"/>
        </w:rPr>
        <w:t xml:space="preserve"> </w:t>
      </w:r>
      <w:r>
        <w:t xml:space="preserve">Poskytovateľa. </w:t>
      </w:r>
      <w:r w:rsidR="00141AC3" w:rsidRPr="004F16E1">
        <w:t>Zmluvné pokuty podľa Dohody sú splatné do 30 dní odo dňa doručenia písomnej výzvy na ich zaplatenie Poskytovateľovi.</w:t>
      </w:r>
    </w:p>
    <w:p w14:paraId="356CDEBE" w14:textId="77777777" w:rsidR="00CB2AB2" w:rsidRDefault="00CB2AB2" w:rsidP="00CB2AB2">
      <w:pPr>
        <w:pStyle w:val="Nadpis1"/>
        <w:spacing w:before="35"/>
        <w:ind w:right="148"/>
        <w:jc w:val="center"/>
      </w:pPr>
    </w:p>
    <w:p w14:paraId="2CA9F079" w14:textId="77777777" w:rsidR="00CB2AB2" w:rsidRDefault="00CB2AB2" w:rsidP="00CB2AB2">
      <w:pPr>
        <w:pStyle w:val="Nadpis1"/>
        <w:spacing w:before="35"/>
        <w:ind w:right="148"/>
        <w:jc w:val="center"/>
      </w:pPr>
      <w:r>
        <w:t>Čl. X.</w:t>
      </w:r>
      <w:r w:rsidR="00C201DD">
        <w:t xml:space="preserve"> </w:t>
      </w:r>
    </w:p>
    <w:p w14:paraId="0E7B1672" w14:textId="77777777" w:rsidR="00C201DD" w:rsidRDefault="00C201DD" w:rsidP="00CB2AB2">
      <w:pPr>
        <w:pStyle w:val="Nadpis1"/>
        <w:spacing w:before="35"/>
        <w:ind w:right="148"/>
        <w:jc w:val="center"/>
      </w:pPr>
      <w:r>
        <w:t>Licencie</w:t>
      </w:r>
    </w:p>
    <w:p w14:paraId="2318C7A4" w14:textId="77777777" w:rsidR="00C201DD" w:rsidRDefault="00C201DD" w:rsidP="00C201DD">
      <w:pPr>
        <w:tabs>
          <w:tab w:val="left" w:pos="760"/>
        </w:tabs>
        <w:spacing w:line="256" w:lineRule="auto"/>
        <w:ind w:right="122"/>
      </w:pPr>
    </w:p>
    <w:p w14:paraId="08AFA936" w14:textId="77777777" w:rsidR="00C201DD" w:rsidRDefault="00C201DD" w:rsidP="003E1BBF">
      <w:pPr>
        <w:tabs>
          <w:tab w:val="left" w:pos="760"/>
        </w:tabs>
        <w:spacing w:line="256" w:lineRule="auto"/>
        <w:ind w:right="122"/>
        <w:jc w:val="both"/>
      </w:pPr>
      <w:r>
        <w:t xml:space="preserve">1. Ak ako výsledok poskytnutých Služieb podľa tejto </w:t>
      </w:r>
      <w:r w:rsidR="00CA2E10">
        <w:t>Rámcovej dohody</w:t>
      </w:r>
      <w:r>
        <w:t xml:space="preserve"> vznikne dielo v zmysle zákona č. 185/2015 Z. z. Autorský zákon v znení neskorších predpisov (ďalej len „Autorský zákon“) (ďalej len „Dielo“), Poskytovateľ týmto udeľuje súhlas Objednávateľovi na použitie Diela, a to vo forme výhradnej, bezodplatnej, vecne, časovo a územne neobmedzenej licencie na všetky spôsoby použitia najmä v súlade s § 19 ods. 4 Autorského zákona, bez akýchkoľvek ďalších obmedzení.</w:t>
      </w:r>
      <w:r w:rsidR="00CA2E10" w:rsidRPr="00CA2E10">
        <w:t xml:space="preserve"> Objednávateľ je oprávnený, avšak nie povinný, s </w:t>
      </w:r>
      <w:r w:rsidR="00CA2E10">
        <w:t>D</w:t>
      </w:r>
      <w:r w:rsidR="00CA2E10" w:rsidRPr="00CA2E10">
        <w:t>ielom nakladať v rozsahu udelenej licencie.</w:t>
      </w:r>
      <w:r>
        <w:t xml:space="preserve"> Poskytnutie licencie je viazané na moment akceptácie Diela alebo jeho časti, tzn.: Objednávateľ nadobúda licencie najneskôr dňom </w:t>
      </w:r>
      <w:r w:rsidRPr="00F3160F">
        <w:t>akceptácie</w:t>
      </w:r>
      <w:r w:rsidRPr="00A24381">
        <w:t xml:space="preserve"> Diela</w:t>
      </w:r>
      <w:r>
        <w:t xml:space="preserve"> alebo jeho časti.</w:t>
      </w:r>
    </w:p>
    <w:p w14:paraId="55FB2CCC" w14:textId="77777777" w:rsidR="00C201DD" w:rsidRDefault="00C201DD" w:rsidP="003E1BBF">
      <w:pPr>
        <w:tabs>
          <w:tab w:val="left" w:pos="760"/>
        </w:tabs>
        <w:spacing w:line="256" w:lineRule="auto"/>
        <w:ind w:right="122"/>
        <w:jc w:val="both"/>
      </w:pPr>
    </w:p>
    <w:p w14:paraId="1FF26015" w14:textId="77777777" w:rsidR="00C201DD" w:rsidRDefault="00C201DD" w:rsidP="003E1BBF">
      <w:pPr>
        <w:tabs>
          <w:tab w:val="left" w:pos="760"/>
        </w:tabs>
        <w:spacing w:line="256" w:lineRule="auto"/>
        <w:ind w:right="122"/>
        <w:jc w:val="both"/>
      </w:pPr>
      <w:r>
        <w:t xml:space="preserve">2. Poskytovateľ vyhlasuje, že je oprávnený disponovať majetkovými právami k Dielu tak, ako by bol ich výhradným disponentom a že Poskytovateľ udelil Objednávateľovi súhlas k akejkoľvek zmene alebo inému zásahu do Diela. </w:t>
      </w:r>
    </w:p>
    <w:p w14:paraId="305CD488" w14:textId="77777777" w:rsidR="00C201DD" w:rsidRDefault="00C201DD" w:rsidP="003E1BBF">
      <w:pPr>
        <w:tabs>
          <w:tab w:val="left" w:pos="760"/>
        </w:tabs>
        <w:spacing w:line="256" w:lineRule="auto"/>
        <w:ind w:right="122"/>
        <w:jc w:val="both"/>
      </w:pPr>
    </w:p>
    <w:p w14:paraId="74522325" w14:textId="77777777" w:rsidR="00C201DD" w:rsidRDefault="00C201DD" w:rsidP="003E1BBF">
      <w:pPr>
        <w:tabs>
          <w:tab w:val="left" w:pos="760"/>
        </w:tabs>
        <w:spacing w:line="256" w:lineRule="auto"/>
        <w:ind w:right="122"/>
        <w:jc w:val="both"/>
      </w:pPr>
      <w:r>
        <w:t xml:space="preserve">3. Ak akákoľvek tretia osoba, vrátane zamestnancov a subdodávateľov Poskytovateľa, bude mať akýkoľvek nárok voči Objednávateľovi z titulu </w:t>
      </w:r>
      <w:r>
        <w:lastRenderedPageBreak/>
        <w:t>porušenia jej autorských práv, práv priemyselného alebo iného duševného vlastníctva alebo akékoľvek iné nároky v akejkoľvek súvislosti s plnením poskytnutým Poskytovateľom podľa tejto Rámcovej dohody, tak sa Poskytovateľ zaväzuje:</w:t>
      </w:r>
    </w:p>
    <w:p w14:paraId="0E1B360F" w14:textId="77777777" w:rsidR="00C201DD" w:rsidRDefault="00C201DD" w:rsidP="003E1BBF">
      <w:pPr>
        <w:pStyle w:val="Odsekzoznamu"/>
        <w:numPr>
          <w:ilvl w:val="0"/>
          <w:numId w:val="37"/>
        </w:numPr>
        <w:tabs>
          <w:tab w:val="left" w:pos="760"/>
        </w:tabs>
        <w:spacing w:line="256" w:lineRule="auto"/>
        <w:ind w:right="122"/>
      </w:pPr>
      <w:r>
        <w:t xml:space="preserve">bezodkladne na svoje vlastné náklady vykonať úkony, ktorými zabezpečí odstránenie tohto stavu, </w:t>
      </w:r>
    </w:p>
    <w:p w14:paraId="44F59B6A" w14:textId="77777777" w:rsidR="00C201DD" w:rsidRDefault="00C201DD" w:rsidP="003E1BBF">
      <w:pPr>
        <w:pStyle w:val="Odsekzoznamu"/>
        <w:numPr>
          <w:ilvl w:val="0"/>
          <w:numId w:val="37"/>
        </w:numPr>
        <w:tabs>
          <w:tab w:val="left" w:pos="760"/>
        </w:tabs>
        <w:spacing w:line="256" w:lineRule="auto"/>
        <w:ind w:right="122"/>
      </w:pPr>
      <w:r>
        <w:t>poskytnúť Objednávateľovi akúkoľvek a všetku účinnú pomoc a uhradiť akékoľvek a všetky náklady a výdavky, ktoré vznikli Objednávateľovi v súvislosti s uplatnením vyššie uvedeného nároku tretej osoby, a</w:t>
      </w:r>
    </w:p>
    <w:p w14:paraId="1D5813AB" w14:textId="77777777" w:rsidR="00C201DD" w:rsidRDefault="00C201DD" w:rsidP="003E1BBF">
      <w:pPr>
        <w:pStyle w:val="Odsekzoznamu"/>
        <w:numPr>
          <w:ilvl w:val="0"/>
          <w:numId w:val="37"/>
        </w:numPr>
        <w:tabs>
          <w:tab w:val="left" w:pos="760"/>
        </w:tabs>
        <w:spacing w:line="256" w:lineRule="auto"/>
        <w:ind w:right="122"/>
      </w:pPr>
      <w:r>
        <w:t>nahradiť Objednávateľovi akúkoľvek a všetku škodu, ktorá vznikne Objednávateľovi v dôsledku uplatnenia vyššie uvedeného nároku tretej osoby, a to v plnej výške a bez akéhokoľvek obmedzenia.</w:t>
      </w:r>
    </w:p>
    <w:p w14:paraId="56F738A6" w14:textId="77777777" w:rsidR="00C201DD" w:rsidRDefault="00C201DD" w:rsidP="003E1BBF">
      <w:pPr>
        <w:tabs>
          <w:tab w:val="left" w:pos="760"/>
        </w:tabs>
        <w:spacing w:line="256" w:lineRule="auto"/>
        <w:ind w:right="122"/>
        <w:jc w:val="both"/>
      </w:pPr>
    </w:p>
    <w:p w14:paraId="6545149D" w14:textId="77777777" w:rsidR="00836A40" w:rsidRPr="003E1BBF" w:rsidRDefault="00C201DD" w:rsidP="003E1BBF">
      <w:pPr>
        <w:tabs>
          <w:tab w:val="left" w:pos="760"/>
        </w:tabs>
        <w:spacing w:line="256" w:lineRule="auto"/>
        <w:ind w:right="122"/>
        <w:jc w:val="both"/>
        <w:rPr>
          <w:b/>
        </w:rPr>
      </w:pPr>
      <w:r>
        <w:t>4. Licencia udelená Objednávateľovi touto Rámcovou dohodou nemôže zaniknúť jednostranným úkonom Poskytovateľa a nezanikne ani zánikom tejto</w:t>
      </w:r>
      <w:r w:rsidRPr="00C201DD">
        <w:t xml:space="preserve"> </w:t>
      </w:r>
      <w:r>
        <w:t>Rámcovej dohody.</w:t>
      </w:r>
    </w:p>
    <w:p w14:paraId="2634C2D9" w14:textId="77777777" w:rsidR="00CB2AB2" w:rsidRDefault="00CB2AB2" w:rsidP="00836A40">
      <w:pPr>
        <w:pStyle w:val="Nadpis1"/>
        <w:spacing w:before="35"/>
        <w:ind w:right="148"/>
        <w:jc w:val="center"/>
      </w:pPr>
    </w:p>
    <w:p w14:paraId="5123C351" w14:textId="77777777" w:rsidR="00836A40" w:rsidRDefault="00836A40" w:rsidP="003E1BBF">
      <w:pPr>
        <w:pStyle w:val="Nadpis1"/>
        <w:keepNext/>
        <w:keepLines/>
        <w:spacing w:before="35"/>
        <w:ind w:right="148"/>
        <w:jc w:val="center"/>
      </w:pPr>
      <w:r>
        <w:t>Čl. X</w:t>
      </w:r>
      <w:r w:rsidR="00CB2AB2">
        <w:t>I</w:t>
      </w:r>
      <w:r>
        <w:t>.</w:t>
      </w:r>
    </w:p>
    <w:p w14:paraId="6408D503" w14:textId="77777777" w:rsidR="00836A40" w:rsidRDefault="00836A40" w:rsidP="003E1BBF">
      <w:pPr>
        <w:keepNext/>
        <w:keepLines/>
        <w:spacing w:before="182"/>
        <w:ind w:left="147" w:right="147"/>
        <w:jc w:val="center"/>
        <w:rPr>
          <w:b/>
        </w:rPr>
      </w:pPr>
      <w:r>
        <w:rPr>
          <w:b/>
        </w:rPr>
        <w:t>Kontaktné údaje a doručovanie</w:t>
      </w:r>
    </w:p>
    <w:p w14:paraId="41E0C515" w14:textId="77777777" w:rsidR="00836A40" w:rsidRDefault="00836A40" w:rsidP="00836A40">
      <w:pPr>
        <w:pStyle w:val="Zkladntext"/>
        <w:spacing w:before="9"/>
        <w:ind w:left="0"/>
        <w:rPr>
          <w:b/>
          <w:sz w:val="29"/>
        </w:rPr>
      </w:pPr>
    </w:p>
    <w:p w14:paraId="66F58D2B" w14:textId="77777777" w:rsidR="00836A40" w:rsidRPr="00F651A0" w:rsidRDefault="00F651A0" w:rsidP="00F651A0">
      <w:pPr>
        <w:tabs>
          <w:tab w:val="left" w:pos="760"/>
        </w:tabs>
        <w:spacing w:line="256" w:lineRule="auto"/>
        <w:ind w:right="122"/>
        <w:rPr>
          <w:b/>
        </w:rPr>
      </w:pPr>
      <w:r>
        <w:t xml:space="preserve">1. </w:t>
      </w:r>
      <w:r w:rsidR="00836A40">
        <w:t>Zmluvné strany s</w:t>
      </w:r>
      <w:r w:rsidR="00141AC3">
        <w:t>ú povinné</w:t>
      </w:r>
      <w:r w:rsidR="00836A40">
        <w:t xml:space="preserve"> navzájom</w:t>
      </w:r>
      <w:r w:rsidR="00141AC3">
        <w:t xml:space="preserve"> si</w:t>
      </w:r>
      <w:r w:rsidR="00836A40">
        <w:t xml:space="preserve"> ozn</w:t>
      </w:r>
      <w:r w:rsidR="00141AC3">
        <w:t>á</w:t>
      </w:r>
      <w:r w:rsidR="00836A40">
        <w:t>m</w:t>
      </w:r>
      <w:r w:rsidR="00141AC3">
        <w:t xml:space="preserve">iť </w:t>
      </w:r>
      <w:r w:rsidR="00836A40">
        <w:t xml:space="preserve">svoje adresy a kontaktné osoby pre riadne plnenie si povinností v zmysle tejto </w:t>
      </w:r>
      <w:r w:rsidR="00A75D4E">
        <w:rPr>
          <w:spacing w:val="-4"/>
        </w:rPr>
        <w:t>Rámcovej d</w:t>
      </w:r>
      <w:r w:rsidR="00836A40">
        <w:t>ohody</w:t>
      </w:r>
      <w:r w:rsidR="00836A40" w:rsidRPr="003E1BBF">
        <w:t>:</w:t>
      </w:r>
    </w:p>
    <w:p w14:paraId="7535A2F4" w14:textId="77777777" w:rsidR="00836A40" w:rsidRDefault="00836A40" w:rsidP="00836A40">
      <w:pPr>
        <w:pStyle w:val="Nadpis1"/>
        <w:spacing w:before="165"/>
        <w:ind w:left="116"/>
        <w:rPr>
          <w:b w:val="0"/>
        </w:rPr>
      </w:pPr>
      <w:r>
        <w:t>na strane Poskytovateľa</w:t>
      </w:r>
      <w:r>
        <w:rPr>
          <w:b w:val="0"/>
        </w:rPr>
        <w:t>:</w:t>
      </w:r>
    </w:p>
    <w:p w14:paraId="25B95FE8" w14:textId="77777777" w:rsidR="00836A40" w:rsidRDefault="00FE0196" w:rsidP="005C6C18">
      <w:pPr>
        <w:pStyle w:val="Zkladntext"/>
        <w:spacing w:before="180"/>
      </w:pPr>
      <w:r>
        <w:t>oprávn</w:t>
      </w:r>
      <w:r w:rsidR="00C133F2">
        <w:t xml:space="preserve">ená osoba: </w:t>
      </w:r>
    </w:p>
    <w:p w14:paraId="53A10519" w14:textId="77777777" w:rsidR="00836A40" w:rsidRDefault="00836A40" w:rsidP="00836A40">
      <w:pPr>
        <w:pStyle w:val="Zkladntext"/>
        <w:spacing w:before="4"/>
        <w:ind w:left="0"/>
        <w:rPr>
          <w:sz w:val="10"/>
        </w:rPr>
      </w:pPr>
    </w:p>
    <w:p w14:paraId="634D644D" w14:textId="77777777" w:rsidR="00836A40" w:rsidRDefault="00836A40" w:rsidP="00836A40">
      <w:pPr>
        <w:pStyle w:val="Nadpis1"/>
        <w:spacing w:before="56"/>
        <w:ind w:left="116"/>
      </w:pPr>
      <w:r>
        <w:t>na strane Objednávateľa:</w:t>
      </w:r>
    </w:p>
    <w:p w14:paraId="2B0DBE1B" w14:textId="77777777" w:rsidR="00836A40" w:rsidRDefault="00836A40" w:rsidP="00836A40">
      <w:pPr>
        <w:pStyle w:val="Zkladntext"/>
        <w:spacing w:before="181"/>
      </w:pPr>
      <w:r>
        <w:t>oprávnené osoby:</w:t>
      </w:r>
    </w:p>
    <w:p w14:paraId="4942ED5F" w14:textId="77777777" w:rsidR="00836A40" w:rsidRDefault="00836A40" w:rsidP="00836A40">
      <w:pPr>
        <w:pStyle w:val="Zkladntext"/>
        <w:spacing w:before="2"/>
        <w:ind w:left="0"/>
        <w:rPr>
          <w:sz w:val="10"/>
        </w:rPr>
      </w:pPr>
    </w:p>
    <w:p w14:paraId="27992E01" w14:textId="77777777" w:rsidR="00836A40" w:rsidRDefault="00836A40" w:rsidP="00836A40">
      <w:pPr>
        <w:pStyle w:val="Zkladntext"/>
        <w:spacing w:before="2"/>
        <w:ind w:left="0"/>
        <w:rPr>
          <w:sz w:val="10"/>
        </w:rPr>
      </w:pPr>
    </w:p>
    <w:p w14:paraId="3A86A3B2" w14:textId="77777777" w:rsidR="00836A40" w:rsidRDefault="00836A40" w:rsidP="00836A40">
      <w:pPr>
        <w:pStyle w:val="Zkladntext"/>
        <w:spacing w:before="5"/>
        <w:ind w:left="0"/>
        <w:rPr>
          <w:sz w:val="10"/>
        </w:rPr>
      </w:pPr>
    </w:p>
    <w:p w14:paraId="5A42BA81" w14:textId="77777777" w:rsidR="00836A40" w:rsidRDefault="00A75D4E" w:rsidP="00A75D4E">
      <w:pPr>
        <w:pStyle w:val="Zkladntext"/>
        <w:spacing w:before="56" w:line="259" w:lineRule="auto"/>
        <w:ind w:right="119"/>
        <w:jc w:val="both"/>
      </w:pPr>
      <w:r>
        <w:t xml:space="preserve">2. </w:t>
      </w:r>
      <w:r w:rsidR="00836A40">
        <w:t xml:space="preserve">Zmluvné strany sa dohodli, že všetky písomnosti doručované v súvislosti s touto </w:t>
      </w:r>
      <w:r>
        <w:t xml:space="preserve"> </w:t>
      </w:r>
      <w:r w:rsidR="001C0B7C">
        <w:rPr>
          <w:spacing w:val="-4"/>
        </w:rPr>
        <w:t>Rámcovej d</w:t>
      </w:r>
      <w:r w:rsidR="00836A40">
        <w:t xml:space="preserve">ohodou druhej Zmluvnej strane sa považujú za doručené druhej Zmluvnej strane, ak táto </w:t>
      </w:r>
      <w:r w:rsidR="001C0B7C">
        <w:rPr>
          <w:spacing w:val="-4"/>
        </w:rPr>
        <w:t>Rámcová d</w:t>
      </w:r>
      <w:r w:rsidR="00836A40">
        <w:t>ohoda neurčuje inak,</w:t>
      </w:r>
    </w:p>
    <w:p w14:paraId="4CF9D4B5" w14:textId="77777777" w:rsidR="00836A40" w:rsidRDefault="00836A40" w:rsidP="00ED19FC">
      <w:pPr>
        <w:pStyle w:val="Odsekzoznamu"/>
        <w:numPr>
          <w:ilvl w:val="0"/>
          <w:numId w:val="32"/>
        </w:numPr>
      </w:pPr>
      <w:r>
        <w:t xml:space="preserve">v prípade doručovania prostredníctvom elektronickej pošty (e-mail) sa správa (e-mail) považuje za doručenú, dňom jej odoslania.   </w:t>
      </w:r>
    </w:p>
    <w:p w14:paraId="27620889" w14:textId="77777777" w:rsidR="00836A40" w:rsidRDefault="00836A40" w:rsidP="003E1BBF">
      <w:pPr>
        <w:pStyle w:val="Odsekzoznamu"/>
        <w:numPr>
          <w:ilvl w:val="0"/>
          <w:numId w:val="32"/>
        </w:numPr>
      </w:pPr>
      <w:r>
        <w:t xml:space="preserve">v prípade doručovania prostredníctvom pošty, kuriérom alebo v </w:t>
      </w:r>
      <w:r>
        <w:lastRenderedPageBreak/>
        <w:t xml:space="preserve">prípade osobného doručovania, doručením písomnosti druhej Zmluvnej strane s tým, že v prípade doručovania prostredníctvom pošty musí byť písomnosť zaslaná doporučene (v obálke s doručenkou) na adresu </w:t>
      </w:r>
      <w:r w:rsidR="00141AC3">
        <w:t xml:space="preserve">sídla uvedenú v </w:t>
      </w:r>
      <w:r>
        <w:t xml:space="preserve">záhlaví tejto </w:t>
      </w:r>
      <w:r w:rsidR="001C0B7C">
        <w:rPr>
          <w:spacing w:val="-4"/>
        </w:rPr>
        <w:t>Rámcovej d</w:t>
      </w:r>
      <w:r>
        <w:t>ohody. Za deň doručenia písomnosti sa považuje aj deň, v ktorý príslušná Zmluvná strana, ktorá je adresátom, odoprie doručovanú písomnosť prevziať, alebo tretí deň odo dňa uloženia zásielky doručovanej poštou na pošte, alebo v ktorý je na zásielke, doručovanej poštou príslušnej Zmluvnej strane, preukázateľne zamestnancom pošty vyznačená poznámka, že „adresát sa odsťahoval“,</w:t>
      </w:r>
      <w:r w:rsidR="001C0B7C">
        <w:t xml:space="preserve"> </w:t>
      </w:r>
      <w:r>
        <w:t>„adresát je neznámy“ alebo iná poznámka podobného významu.</w:t>
      </w:r>
    </w:p>
    <w:p w14:paraId="76EE2F02" w14:textId="77777777" w:rsidR="00836A40" w:rsidRDefault="00A75D4E" w:rsidP="00F651A0">
      <w:pPr>
        <w:pStyle w:val="Odsekzoznamu"/>
        <w:tabs>
          <w:tab w:val="left" w:pos="349"/>
        </w:tabs>
        <w:spacing w:before="181" w:line="259" w:lineRule="auto"/>
        <w:ind w:right="117"/>
      </w:pPr>
      <w:r>
        <w:t>3</w:t>
      </w:r>
      <w:r w:rsidR="00F651A0">
        <w:t xml:space="preserve">. </w:t>
      </w:r>
      <w:r w:rsidR="00836A40">
        <w:t>V prípade zmeny názvu, sídla, korešpondenčnej adresy, e-mailových adries, štatutárnych orgánov</w:t>
      </w:r>
      <w:r w:rsidR="001C0B7C">
        <w:t>,</w:t>
      </w:r>
      <w:r w:rsidR="00836A40">
        <w:t xml:space="preserve"> oprávnených zástupcov, bankového spojenia a čísla účtu, Zmluvná strana, ktorej sa niektorá z týchto zmien týka, oznámi druhej Zmluvnej strane túto skutočnosť, a to bez zbytočného</w:t>
      </w:r>
      <w:r w:rsidR="00836A40">
        <w:rPr>
          <w:spacing w:val="-15"/>
        </w:rPr>
        <w:t xml:space="preserve"> </w:t>
      </w:r>
      <w:r w:rsidR="00836A40">
        <w:t>odkladu.</w:t>
      </w:r>
    </w:p>
    <w:p w14:paraId="2A8E4542" w14:textId="77777777" w:rsidR="00F651A0" w:rsidRDefault="00F651A0" w:rsidP="00644266">
      <w:pPr>
        <w:tabs>
          <w:tab w:val="left" w:pos="349"/>
        </w:tabs>
        <w:spacing w:before="181" w:line="259" w:lineRule="auto"/>
        <w:ind w:right="117"/>
      </w:pPr>
    </w:p>
    <w:p w14:paraId="2F03AD40" w14:textId="77777777" w:rsidR="00836A40" w:rsidRDefault="00836A40" w:rsidP="00836A40">
      <w:pPr>
        <w:pStyle w:val="Nadpis1"/>
        <w:spacing w:before="160"/>
        <w:ind w:right="148"/>
        <w:jc w:val="center"/>
      </w:pPr>
      <w:r>
        <w:t>Čl. X</w:t>
      </w:r>
      <w:r w:rsidR="00CB2AB2">
        <w:t>I</w:t>
      </w:r>
      <w:r>
        <w:t>I.</w:t>
      </w:r>
    </w:p>
    <w:p w14:paraId="3B1A3389" w14:textId="77777777" w:rsidR="00836A40" w:rsidRDefault="00836A40" w:rsidP="00836A40">
      <w:pPr>
        <w:spacing w:before="182"/>
        <w:ind w:left="147" w:right="147"/>
        <w:jc w:val="center"/>
        <w:rPr>
          <w:b/>
        </w:rPr>
      </w:pPr>
      <w:r>
        <w:rPr>
          <w:b/>
        </w:rPr>
        <w:t>Záverečné ustanovenia</w:t>
      </w:r>
    </w:p>
    <w:p w14:paraId="7737ECF4" w14:textId="77777777" w:rsidR="00836A40" w:rsidRDefault="00836A40" w:rsidP="00836A40">
      <w:pPr>
        <w:pStyle w:val="Zkladntext"/>
        <w:spacing w:before="7"/>
        <w:ind w:left="0"/>
        <w:rPr>
          <w:b/>
          <w:sz w:val="29"/>
        </w:rPr>
      </w:pPr>
    </w:p>
    <w:p w14:paraId="378A32D8" w14:textId="77777777" w:rsidR="00836A40" w:rsidRDefault="00836A40" w:rsidP="00836A40">
      <w:pPr>
        <w:pStyle w:val="Odsekzoznamu"/>
        <w:numPr>
          <w:ilvl w:val="0"/>
          <w:numId w:val="1"/>
        </w:numPr>
        <w:tabs>
          <w:tab w:val="left" w:pos="376"/>
        </w:tabs>
        <w:spacing w:before="161" w:line="259" w:lineRule="auto"/>
        <w:ind w:left="116" w:right="116" w:firstLine="0"/>
      </w:pPr>
      <w:r>
        <w:t xml:space="preserve">Táto </w:t>
      </w:r>
      <w:r w:rsidR="001C0B7C">
        <w:rPr>
          <w:spacing w:val="-4"/>
        </w:rPr>
        <w:t>Rámcová d</w:t>
      </w:r>
      <w:r>
        <w:t xml:space="preserve">ohoda nadobúda platnosť dňom podpisu oprávnenými zástupcami oboch Zmluvných strán; ak oprávnení zástupcovia oboch Zmluvných strán nepodpíšu túto </w:t>
      </w:r>
      <w:r w:rsidR="001C0B7C">
        <w:rPr>
          <w:spacing w:val="-4"/>
        </w:rPr>
        <w:t>Rámcovú d</w:t>
      </w:r>
      <w:r>
        <w:t xml:space="preserve">ohodu v ten istý deň, tak rozhodujúci je deň neskoršieho podpisu. Táto </w:t>
      </w:r>
      <w:r w:rsidR="001C0B7C">
        <w:rPr>
          <w:spacing w:val="-4"/>
        </w:rPr>
        <w:t>Rámcová d</w:t>
      </w:r>
      <w:r>
        <w:t>ohoda nadobúda účinnosť dňom nasledujúcim po dni jej zverejnenia v Centrálnom registri zmlúv vedenom Úradom vlády</w:t>
      </w:r>
      <w:r>
        <w:rPr>
          <w:spacing w:val="-26"/>
        </w:rPr>
        <w:t xml:space="preserve">  </w:t>
      </w:r>
      <w:r w:rsidR="00D6233F">
        <w:t>Slovenskej republiky</w:t>
      </w:r>
      <w:r>
        <w:t>.</w:t>
      </w:r>
    </w:p>
    <w:p w14:paraId="4BCD5904" w14:textId="77777777" w:rsidR="00836A40" w:rsidRDefault="00836A40" w:rsidP="00836A40">
      <w:pPr>
        <w:pStyle w:val="Odsekzoznamu"/>
        <w:numPr>
          <w:ilvl w:val="0"/>
          <w:numId w:val="1"/>
        </w:numPr>
        <w:tabs>
          <w:tab w:val="left" w:pos="323"/>
        </w:tabs>
        <w:spacing w:before="158" w:line="259" w:lineRule="auto"/>
        <w:ind w:left="116" w:right="115" w:firstLine="0"/>
      </w:pPr>
      <w:r>
        <w:t>Pokiaľ</w:t>
      </w:r>
      <w:r>
        <w:rPr>
          <w:spacing w:val="-13"/>
        </w:rPr>
        <w:t xml:space="preserve"> </w:t>
      </w:r>
      <w:r>
        <w:t>v</w:t>
      </w:r>
      <w:r>
        <w:rPr>
          <w:spacing w:val="-12"/>
        </w:rPr>
        <w:t xml:space="preserve"> </w:t>
      </w:r>
      <w:r w:rsidR="001C0B7C">
        <w:rPr>
          <w:spacing w:val="-4"/>
        </w:rPr>
        <w:t>Rámcovej d</w:t>
      </w:r>
      <w:r>
        <w:t>ohode</w:t>
      </w:r>
      <w:r>
        <w:rPr>
          <w:spacing w:val="-13"/>
        </w:rPr>
        <w:t xml:space="preserve"> </w:t>
      </w:r>
      <w:r>
        <w:t>nie</w:t>
      </w:r>
      <w:r>
        <w:rPr>
          <w:spacing w:val="-13"/>
        </w:rPr>
        <w:t xml:space="preserve"> </w:t>
      </w:r>
      <w:r>
        <w:t>je</w:t>
      </w:r>
      <w:r>
        <w:rPr>
          <w:spacing w:val="-13"/>
        </w:rPr>
        <w:t xml:space="preserve"> </w:t>
      </w:r>
      <w:r>
        <w:t>dohodnuté</w:t>
      </w:r>
      <w:r>
        <w:rPr>
          <w:spacing w:val="-12"/>
        </w:rPr>
        <w:t xml:space="preserve"> </w:t>
      </w:r>
      <w:r>
        <w:t>inak,</w:t>
      </w:r>
      <w:r>
        <w:rPr>
          <w:spacing w:val="-11"/>
        </w:rPr>
        <w:t xml:space="preserve"> </w:t>
      </w:r>
      <w:r>
        <w:t>riadia</w:t>
      </w:r>
      <w:r>
        <w:rPr>
          <w:spacing w:val="-11"/>
        </w:rPr>
        <w:t xml:space="preserve"> </w:t>
      </w:r>
      <w:r>
        <w:t>sa</w:t>
      </w:r>
      <w:r>
        <w:rPr>
          <w:spacing w:val="-12"/>
        </w:rPr>
        <w:t xml:space="preserve"> </w:t>
      </w:r>
      <w:r>
        <w:t>práva</w:t>
      </w:r>
      <w:r>
        <w:rPr>
          <w:spacing w:val="-11"/>
        </w:rPr>
        <w:t xml:space="preserve"> </w:t>
      </w:r>
      <w:r>
        <w:t>a</w:t>
      </w:r>
      <w:r>
        <w:rPr>
          <w:spacing w:val="-12"/>
        </w:rPr>
        <w:t xml:space="preserve"> </w:t>
      </w:r>
      <w:r>
        <w:t>povinnosti,</w:t>
      </w:r>
      <w:r>
        <w:rPr>
          <w:spacing w:val="-10"/>
        </w:rPr>
        <w:t xml:space="preserve"> </w:t>
      </w:r>
      <w:r>
        <w:t>právne</w:t>
      </w:r>
      <w:r>
        <w:rPr>
          <w:spacing w:val="-13"/>
        </w:rPr>
        <w:t xml:space="preserve"> </w:t>
      </w:r>
      <w:r>
        <w:t>pomery</w:t>
      </w:r>
      <w:r>
        <w:rPr>
          <w:spacing w:val="-12"/>
        </w:rPr>
        <w:t xml:space="preserve"> </w:t>
      </w:r>
      <w:r>
        <w:t>z</w:t>
      </w:r>
      <w:r>
        <w:rPr>
          <w:spacing w:val="-11"/>
        </w:rPr>
        <w:t xml:space="preserve"> </w:t>
      </w:r>
      <w:r>
        <w:t>nej</w:t>
      </w:r>
      <w:r>
        <w:rPr>
          <w:spacing w:val="-9"/>
        </w:rPr>
        <w:t xml:space="preserve"> </w:t>
      </w:r>
      <w:r>
        <w:t>vyplývajúce, vznikajúce a súvisiace, len slovenským právnym poriadkom a to najmä Obchodným zákonníkom a súvisiacimi všeobecne záväznými právnymi predpismi platnými v</w:t>
      </w:r>
      <w:r w:rsidR="00D6233F">
        <w:rPr>
          <w:spacing w:val="-5"/>
        </w:rPr>
        <w:t> </w:t>
      </w:r>
      <w:r w:rsidR="00D6233F">
        <w:t>Slovenskej republiky</w:t>
      </w:r>
      <w:r>
        <w:t>.</w:t>
      </w:r>
    </w:p>
    <w:p w14:paraId="1FDCD269" w14:textId="77777777" w:rsidR="00836A40" w:rsidRDefault="00836A40" w:rsidP="00836A40">
      <w:pPr>
        <w:pStyle w:val="Odsekzoznamu"/>
        <w:numPr>
          <w:ilvl w:val="0"/>
          <w:numId w:val="1"/>
        </w:numPr>
        <w:tabs>
          <w:tab w:val="left" w:pos="388"/>
        </w:tabs>
        <w:spacing w:before="159" w:line="259" w:lineRule="auto"/>
        <w:ind w:left="116" w:right="117" w:firstLine="0"/>
      </w:pPr>
      <w:r>
        <w:t xml:space="preserve">Akékoľvek zmeny alebo doplnky obsahu tejto </w:t>
      </w:r>
      <w:r w:rsidR="001C0B7C">
        <w:rPr>
          <w:spacing w:val="-4"/>
        </w:rPr>
        <w:t>Rámcovej d</w:t>
      </w:r>
      <w:r>
        <w:t xml:space="preserve">ohody musia byť urobené formou písomných dodatkov, ktoré budú platné, ak budú riadne potvrdené a podpísané oprávnenými zástupcami oboch Zmluvných strán. Po obojstrannom </w:t>
      </w:r>
      <w:r w:rsidR="001C0B7C">
        <w:t xml:space="preserve">podpísaní </w:t>
      </w:r>
      <w:r>
        <w:t>sa stanú neoddeliteľnou súčasťou tejto</w:t>
      </w:r>
      <w:r>
        <w:rPr>
          <w:spacing w:val="-20"/>
        </w:rPr>
        <w:t xml:space="preserve"> </w:t>
      </w:r>
      <w:r w:rsidR="001C0B7C">
        <w:rPr>
          <w:spacing w:val="-4"/>
        </w:rPr>
        <w:t>Rámcovej d</w:t>
      </w:r>
      <w:r>
        <w:t>ohody.</w:t>
      </w:r>
    </w:p>
    <w:p w14:paraId="7580C575" w14:textId="77777777" w:rsidR="00836A40" w:rsidRDefault="00836A40" w:rsidP="00836A40">
      <w:pPr>
        <w:pStyle w:val="Odsekzoznamu"/>
        <w:numPr>
          <w:ilvl w:val="0"/>
          <w:numId w:val="1"/>
        </w:numPr>
        <w:tabs>
          <w:tab w:val="left" w:pos="337"/>
        </w:tabs>
        <w:spacing w:line="259" w:lineRule="auto"/>
        <w:ind w:left="116" w:right="116" w:firstLine="0"/>
      </w:pPr>
      <w:r>
        <w:t xml:space="preserve">Táto </w:t>
      </w:r>
      <w:r w:rsidR="001C0B7C">
        <w:rPr>
          <w:spacing w:val="-4"/>
        </w:rPr>
        <w:t>Rámcová d</w:t>
      </w:r>
      <w:r>
        <w:t xml:space="preserve">ohoda je vyhotovená v šiestich vyhotoveniach s platnosťou originálu, z ktorých Objednávateľ </w:t>
      </w:r>
      <w:proofErr w:type="spellStart"/>
      <w:r>
        <w:t>obdrží</w:t>
      </w:r>
      <w:proofErr w:type="spellEnd"/>
      <w:r>
        <w:t xml:space="preserve"> štyri vyhotovenia </w:t>
      </w:r>
      <w:r>
        <w:lastRenderedPageBreak/>
        <w:t xml:space="preserve">a Poskytovateľ </w:t>
      </w:r>
      <w:proofErr w:type="spellStart"/>
      <w:r>
        <w:t>obdrží</w:t>
      </w:r>
      <w:proofErr w:type="spellEnd"/>
      <w:r>
        <w:t xml:space="preserve"> dve</w:t>
      </w:r>
      <w:r>
        <w:rPr>
          <w:spacing w:val="-7"/>
        </w:rPr>
        <w:t xml:space="preserve"> </w:t>
      </w:r>
      <w:r>
        <w:t>vyhotovenia.</w:t>
      </w:r>
    </w:p>
    <w:p w14:paraId="682405FF" w14:textId="77777777" w:rsidR="00836A40" w:rsidRDefault="00836A40" w:rsidP="00836A40">
      <w:pPr>
        <w:pStyle w:val="Odsekzoznamu"/>
        <w:numPr>
          <w:ilvl w:val="0"/>
          <w:numId w:val="1"/>
        </w:numPr>
        <w:tabs>
          <w:tab w:val="left" w:pos="328"/>
        </w:tabs>
        <w:spacing w:before="159" w:line="259" w:lineRule="auto"/>
        <w:ind w:left="116" w:right="111" w:firstLine="0"/>
      </w:pPr>
      <w:r>
        <w:t>Zmluvné</w:t>
      </w:r>
      <w:r>
        <w:rPr>
          <w:spacing w:val="-8"/>
        </w:rPr>
        <w:t xml:space="preserve"> </w:t>
      </w:r>
      <w:r>
        <w:t>strany</w:t>
      </w:r>
      <w:r>
        <w:rPr>
          <w:spacing w:val="-8"/>
        </w:rPr>
        <w:t xml:space="preserve"> </w:t>
      </w:r>
      <w:r>
        <w:t>vyhlasujú,</w:t>
      </w:r>
      <w:r>
        <w:rPr>
          <w:spacing w:val="-5"/>
        </w:rPr>
        <w:t xml:space="preserve"> </w:t>
      </w:r>
      <w:r>
        <w:t>že</w:t>
      </w:r>
      <w:r>
        <w:rPr>
          <w:spacing w:val="-7"/>
        </w:rPr>
        <w:t xml:space="preserve"> </w:t>
      </w:r>
      <w:r>
        <w:t>sú</w:t>
      </w:r>
      <w:r>
        <w:rPr>
          <w:spacing w:val="-6"/>
        </w:rPr>
        <w:t xml:space="preserve"> </w:t>
      </w:r>
      <w:r>
        <w:t>spôsobilé</w:t>
      </w:r>
      <w:r>
        <w:rPr>
          <w:spacing w:val="-7"/>
        </w:rPr>
        <w:t xml:space="preserve"> </w:t>
      </w:r>
      <w:r>
        <w:t>na</w:t>
      </w:r>
      <w:r>
        <w:rPr>
          <w:spacing w:val="-6"/>
        </w:rPr>
        <w:t xml:space="preserve"> </w:t>
      </w:r>
      <w:r>
        <w:t>právne</w:t>
      </w:r>
      <w:r>
        <w:rPr>
          <w:spacing w:val="-8"/>
        </w:rPr>
        <w:t xml:space="preserve"> </w:t>
      </w:r>
      <w:r>
        <w:t>úkony,</w:t>
      </w:r>
      <w:r>
        <w:rPr>
          <w:spacing w:val="-5"/>
        </w:rPr>
        <w:t xml:space="preserve"> </w:t>
      </w:r>
      <w:r>
        <w:t>ich</w:t>
      </w:r>
      <w:r>
        <w:rPr>
          <w:spacing w:val="-6"/>
        </w:rPr>
        <w:t xml:space="preserve"> </w:t>
      </w:r>
      <w:r>
        <w:t>vôľa</w:t>
      </w:r>
      <w:r>
        <w:rPr>
          <w:spacing w:val="-6"/>
        </w:rPr>
        <w:t xml:space="preserve"> </w:t>
      </w:r>
      <w:r>
        <w:t>je</w:t>
      </w:r>
      <w:r>
        <w:rPr>
          <w:spacing w:val="-7"/>
        </w:rPr>
        <w:t xml:space="preserve"> </w:t>
      </w:r>
      <w:r>
        <w:t>slobodná</w:t>
      </w:r>
      <w:r>
        <w:rPr>
          <w:spacing w:val="-6"/>
        </w:rPr>
        <w:t xml:space="preserve"> </w:t>
      </w:r>
      <w:r>
        <w:t>a</w:t>
      </w:r>
      <w:r>
        <w:rPr>
          <w:spacing w:val="-6"/>
        </w:rPr>
        <w:t xml:space="preserve"> </w:t>
      </w:r>
      <w:r>
        <w:t>vážna,</w:t>
      </w:r>
      <w:r>
        <w:rPr>
          <w:spacing w:val="-7"/>
        </w:rPr>
        <w:t xml:space="preserve"> </w:t>
      </w:r>
      <w:r>
        <w:t>prejav</w:t>
      </w:r>
      <w:r>
        <w:rPr>
          <w:spacing w:val="-7"/>
        </w:rPr>
        <w:t xml:space="preserve"> </w:t>
      </w:r>
      <w:r>
        <w:t xml:space="preserve">vôle je dostatočne zrozumiteľný a určitý, zmluvná voľnosť nie je obmedzená a právny úkon je urobený v predpísanej forme. Zmluvné strany si </w:t>
      </w:r>
      <w:r w:rsidR="001C0B7C">
        <w:rPr>
          <w:spacing w:val="-4"/>
        </w:rPr>
        <w:t>Rámcovú d</w:t>
      </w:r>
      <w:r>
        <w:t>ohodu prečítali a bez výhrad súhlasia s jej</w:t>
      </w:r>
      <w:r>
        <w:rPr>
          <w:spacing w:val="-21"/>
        </w:rPr>
        <w:t xml:space="preserve"> </w:t>
      </w:r>
      <w:r>
        <w:t>ustanoveniami.</w:t>
      </w:r>
    </w:p>
    <w:p w14:paraId="49070870" w14:textId="77777777" w:rsidR="00523E46" w:rsidRDefault="00523E46" w:rsidP="00836A40">
      <w:pPr>
        <w:pStyle w:val="Odsekzoznamu"/>
        <w:numPr>
          <w:ilvl w:val="0"/>
          <w:numId w:val="1"/>
        </w:numPr>
        <w:tabs>
          <w:tab w:val="left" w:pos="328"/>
        </w:tabs>
        <w:spacing w:before="159" w:line="259" w:lineRule="auto"/>
        <w:ind w:left="116" w:right="111" w:firstLine="0"/>
      </w:pPr>
      <w:r>
        <w:t>Neoddeliteľnou súčasťou tejto Rámcovej dohody sú jej prílohy:</w:t>
      </w:r>
    </w:p>
    <w:p w14:paraId="2DDB93BE" w14:textId="77777777" w:rsidR="00523E46" w:rsidRDefault="00523E46" w:rsidP="003E1BBF">
      <w:pPr>
        <w:pStyle w:val="Odsekzoznamu"/>
        <w:tabs>
          <w:tab w:val="left" w:pos="328"/>
        </w:tabs>
        <w:spacing w:before="159" w:line="259" w:lineRule="auto"/>
        <w:ind w:right="111"/>
      </w:pPr>
      <w:r>
        <w:t xml:space="preserve">Príloha č. 1 - </w:t>
      </w:r>
      <w:r w:rsidRPr="00523E46">
        <w:t>Opis predmetu zákazky - špecifikácia</w:t>
      </w:r>
    </w:p>
    <w:p w14:paraId="5BBFBECE" w14:textId="35F21898" w:rsidR="00523E46" w:rsidRDefault="00523E46" w:rsidP="003E1BBF">
      <w:pPr>
        <w:pStyle w:val="Odsekzoznamu"/>
        <w:tabs>
          <w:tab w:val="left" w:pos="328"/>
        </w:tabs>
        <w:spacing w:before="159" w:line="259" w:lineRule="auto"/>
        <w:ind w:right="111"/>
      </w:pPr>
      <w:r>
        <w:t xml:space="preserve">Príloha č. 2 – Preberací </w:t>
      </w:r>
      <w:r w:rsidR="0049001A">
        <w:t>a</w:t>
      </w:r>
      <w:r>
        <w:t xml:space="preserve"> Akceptačný protokol </w:t>
      </w:r>
    </w:p>
    <w:p w14:paraId="6607DC6B" w14:textId="77777777" w:rsidR="00A65D3F" w:rsidRDefault="00A65D3F" w:rsidP="00A65D3F">
      <w:pPr>
        <w:pStyle w:val="Odsekzoznamu"/>
        <w:tabs>
          <w:tab w:val="left" w:pos="328"/>
        </w:tabs>
        <w:spacing w:before="159" w:line="259" w:lineRule="auto"/>
        <w:ind w:right="111"/>
      </w:pPr>
    </w:p>
    <w:p w14:paraId="569FF12D" w14:textId="77777777" w:rsidR="00A65D3F" w:rsidRDefault="00A65D3F" w:rsidP="00A65D3F">
      <w:pPr>
        <w:pStyle w:val="Odsekzoznamu"/>
        <w:tabs>
          <w:tab w:val="left" w:pos="328"/>
        </w:tabs>
        <w:spacing w:before="159" w:line="259" w:lineRule="auto"/>
        <w:ind w:right="111"/>
      </w:pPr>
    </w:p>
    <w:p w14:paraId="50F4324C" w14:textId="77777777" w:rsidR="00F651A0" w:rsidRDefault="00F651A0" w:rsidP="006F1A52">
      <w:pPr>
        <w:pStyle w:val="Nadpis1"/>
        <w:spacing w:before="0"/>
        <w:ind w:left="0"/>
      </w:pPr>
    </w:p>
    <w:p w14:paraId="433A7D7A" w14:textId="77777777" w:rsidR="001A25E2" w:rsidRDefault="00836A40" w:rsidP="003E1BBF">
      <w:pPr>
        <w:pStyle w:val="Nadpis1"/>
        <w:spacing w:before="0"/>
        <w:ind w:left="0"/>
      </w:pPr>
      <w:r>
        <w:t>Poskytovateľ:</w:t>
      </w:r>
    </w:p>
    <w:p w14:paraId="35EC926E" w14:textId="77777777" w:rsidR="001A25E2" w:rsidRDefault="001A25E2" w:rsidP="00A65D3F">
      <w:pPr>
        <w:pStyle w:val="Zkladntext"/>
        <w:tabs>
          <w:tab w:val="left" w:pos="4463"/>
        </w:tabs>
        <w:ind w:left="0"/>
      </w:pPr>
    </w:p>
    <w:p w14:paraId="4FBA4905" w14:textId="77777777" w:rsidR="00A65D3F" w:rsidRDefault="00836A40" w:rsidP="00A65D3F">
      <w:pPr>
        <w:pStyle w:val="Zkladntext"/>
        <w:tabs>
          <w:tab w:val="left" w:pos="4463"/>
        </w:tabs>
        <w:ind w:left="0"/>
      </w:pPr>
      <w:r>
        <w:t>V</w:t>
      </w:r>
      <w:r>
        <w:rPr>
          <w:spacing w:val="-1"/>
        </w:rPr>
        <w:t xml:space="preserve"> </w:t>
      </w:r>
      <w:r>
        <w:t>Bratislave</w:t>
      </w:r>
      <w:r>
        <w:rPr>
          <w:spacing w:val="-3"/>
        </w:rPr>
        <w:t xml:space="preserve"> </w:t>
      </w:r>
      <w:r>
        <w:t>………………………</w:t>
      </w:r>
      <w:r w:rsidR="00C133F2">
        <w:t>.</w:t>
      </w:r>
      <w:r w:rsidR="00C133F2">
        <w:tab/>
      </w:r>
      <w:r w:rsidR="00A65D3F">
        <w:t>.........................................................</w:t>
      </w:r>
    </w:p>
    <w:p w14:paraId="38903476" w14:textId="77777777" w:rsidR="00836A40" w:rsidRDefault="00836A40" w:rsidP="00C133F2">
      <w:pPr>
        <w:pStyle w:val="Nadpis1"/>
        <w:spacing w:before="180"/>
        <w:ind w:left="2765" w:right="149"/>
        <w:rPr>
          <w:b w:val="0"/>
          <w:bCs w:val="0"/>
        </w:rPr>
      </w:pPr>
    </w:p>
    <w:p w14:paraId="0F395F13" w14:textId="77777777" w:rsidR="001C0B7C" w:rsidRPr="009F7247" w:rsidRDefault="001C0B7C" w:rsidP="00C133F2">
      <w:pPr>
        <w:pStyle w:val="Nadpis1"/>
        <w:spacing w:before="180"/>
        <w:ind w:left="2765" w:right="149"/>
        <w:rPr>
          <w:b w:val="0"/>
          <w:bCs w:val="0"/>
        </w:rPr>
      </w:pPr>
    </w:p>
    <w:p w14:paraId="270104F7" w14:textId="77777777" w:rsidR="00836A40" w:rsidRPr="00A25034" w:rsidRDefault="00836A40" w:rsidP="00836A40">
      <w:pPr>
        <w:pStyle w:val="Nadpis1"/>
        <w:spacing w:before="180"/>
        <w:ind w:left="0" w:right="149"/>
      </w:pPr>
      <w:r w:rsidRPr="00FD057D">
        <w:t>Objednávateľ:</w:t>
      </w:r>
    </w:p>
    <w:p w14:paraId="6D283FE2" w14:textId="77777777" w:rsidR="001A25E2" w:rsidRDefault="001A25E2" w:rsidP="00836A40">
      <w:pPr>
        <w:pStyle w:val="Zkladntext"/>
        <w:ind w:left="0"/>
        <w:rPr>
          <w:b/>
        </w:rPr>
      </w:pPr>
    </w:p>
    <w:p w14:paraId="3C27BE3B" w14:textId="77777777" w:rsidR="00836A40" w:rsidRDefault="00836A40" w:rsidP="00836A40">
      <w:pPr>
        <w:pStyle w:val="Zkladntext"/>
        <w:tabs>
          <w:tab w:val="left" w:pos="4463"/>
        </w:tabs>
        <w:ind w:left="0"/>
      </w:pPr>
      <w:r>
        <w:t>V</w:t>
      </w:r>
      <w:r>
        <w:rPr>
          <w:spacing w:val="-2"/>
        </w:rPr>
        <w:t xml:space="preserve"> </w:t>
      </w:r>
      <w:r>
        <w:t>Bratislave</w:t>
      </w:r>
      <w:r>
        <w:rPr>
          <w:spacing w:val="-3"/>
        </w:rPr>
        <w:t xml:space="preserve"> </w:t>
      </w:r>
      <w:r>
        <w:t>………………….......</w:t>
      </w:r>
      <w:r>
        <w:tab/>
        <w:t>.........................................................</w:t>
      </w:r>
    </w:p>
    <w:p w14:paraId="5BB9C475" w14:textId="77777777" w:rsidR="00836A40" w:rsidRDefault="00762FF7" w:rsidP="00836A40">
      <w:pPr>
        <w:pStyle w:val="Nadpis1"/>
        <w:spacing w:before="0"/>
        <w:ind w:left="2686" w:right="149"/>
        <w:jc w:val="center"/>
      </w:pPr>
      <w:r>
        <w:rPr>
          <w:sz w:val="24"/>
          <w:szCs w:val="24"/>
        </w:rPr>
        <w:t>Ing. Antónia Mayerová</w:t>
      </w:r>
    </w:p>
    <w:p w14:paraId="00B2B358" w14:textId="77777777" w:rsidR="009F7247" w:rsidRPr="009F7247" w:rsidRDefault="00762FF7" w:rsidP="00F202CC">
      <w:pPr>
        <w:pStyle w:val="Nadpis1"/>
        <w:spacing w:before="0"/>
        <w:ind w:left="2767" w:right="147"/>
        <w:jc w:val="center"/>
        <w:rPr>
          <w:b w:val="0"/>
          <w:bCs w:val="0"/>
        </w:rPr>
      </w:pPr>
      <w:r>
        <w:rPr>
          <w:b w:val="0"/>
          <w:bCs w:val="0"/>
        </w:rPr>
        <w:t>Generálna tajomníčka služobného úradu Ministerstva</w:t>
      </w:r>
    </w:p>
    <w:p w14:paraId="6296ED97" w14:textId="77777777" w:rsidR="009F7247" w:rsidRDefault="009F7247" w:rsidP="00F202CC">
      <w:pPr>
        <w:pStyle w:val="Nadpis1"/>
        <w:spacing w:before="0"/>
        <w:ind w:left="2767" w:right="147"/>
        <w:jc w:val="center"/>
        <w:rPr>
          <w:b w:val="0"/>
          <w:bCs w:val="0"/>
        </w:rPr>
      </w:pPr>
      <w:r w:rsidRPr="009F7247">
        <w:rPr>
          <w:b w:val="0"/>
          <w:bCs w:val="0"/>
        </w:rPr>
        <w:t>investícií, regionálneho rozvoja a</w:t>
      </w:r>
      <w:r>
        <w:rPr>
          <w:b w:val="0"/>
          <w:bCs w:val="0"/>
        </w:rPr>
        <w:t> informatizácie</w:t>
      </w:r>
    </w:p>
    <w:p w14:paraId="5325A3A8" w14:textId="77777777" w:rsidR="00F3030F" w:rsidRDefault="00D6233F" w:rsidP="00D6233F">
      <w:pPr>
        <w:pStyle w:val="Nadpis1"/>
        <w:spacing w:before="0"/>
        <w:ind w:left="2767" w:right="147"/>
        <w:jc w:val="center"/>
      </w:pPr>
      <w:r>
        <w:rPr>
          <w:b w:val="0"/>
          <w:bCs w:val="0"/>
        </w:rPr>
        <w:t xml:space="preserve">Slovenskej republiky   </w:t>
      </w:r>
    </w:p>
    <w:sectPr w:rsidR="00F3030F" w:rsidSect="00031728">
      <w:footerReference w:type="default" r:id="rId9"/>
      <w:pgSz w:w="11910" w:h="16840"/>
      <w:pgMar w:top="1361" w:right="1298" w:bottom="278" w:left="129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1469" w14:textId="77777777" w:rsidR="00C92703" w:rsidRDefault="00C92703">
      <w:r>
        <w:separator/>
      </w:r>
    </w:p>
  </w:endnote>
  <w:endnote w:type="continuationSeparator" w:id="0">
    <w:p w14:paraId="48ECE5C5" w14:textId="77777777" w:rsidR="00C92703" w:rsidRDefault="00C92703">
      <w:r>
        <w:continuationSeparator/>
      </w:r>
    </w:p>
  </w:endnote>
  <w:endnote w:type="continuationNotice" w:id="1">
    <w:p w14:paraId="4563E626" w14:textId="77777777" w:rsidR="00C92703" w:rsidRDefault="00C9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072"/>
      <w:docPartObj>
        <w:docPartGallery w:val="Page Numbers (Bottom of Page)"/>
        <w:docPartUnique/>
      </w:docPartObj>
    </w:sdtPr>
    <w:sdtEndPr/>
    <w:sdtContent>
      <w:p w14:paraId="249020F2" w14:textId="29FBE0BF" w:rsidR="00595341" w:rsidRDefault="00595341">
        <w:pPr>
          <w:pStyle w:val="Pta"/>
          <w:jc w:val="right"/>
        </w:pPr>
        <w:r>
          <w:fldChar w:fldCharType="begin"/>
        </w:r>
        <w:r>
          <w:instrText>PAGE   \* MERGEFORMAT</w:instrText>
        </w:r>
        <w:r>
          <w:fldChar w:fldCharType="separate"/>
        </w:r>
        <w:r w:rsidR="00D7206F">
          <w:rPr>
            <w:noProof/>
          </w:rPr>
          <w:t>12</w:t>
        </w:r>
        <w:r>
          <w:fldChar w:fldCharType="end"/>
        </w:r>
      </w:p>
    </w:sdtContent>
  </w:sdt>
  <w:p w14:paraId="484CABD8" w14:textId="77777777" w:rsidR="00595341" w:rsidRDefault="005953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1C149" w14:textId="77777777" w:rsidR="00C92703" w:rsidRDefault="00C92703">
      <w:r>
        <w:separator/>
      </w:r>
    </w:p>
  </w:footnote>
  <w:footnote w:type="continuationSeparator" w:id="0">
    <w:p w14:paraId="7575851D" w14:textId="77777777" w:rsidR="00C92703" w:rsidRDefault="00C92703">
      <w:r>
        <w:continuationSeparator/>
      </w:r>
    </w:p>
  </w:footnote>
  <w:footnote w:type="continuationNotice" w:id="1">
    <w:p w14:paraId="38AC640C" w14:textId="77777777" w:rsidR="00C92703" w:rsidRDefault="00C927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B5D"/>
    <w:multiLevelType w:val="hybridMultilevel"/>
    <w:tmpl w:val="614CFE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4D658C"/>
    <w:multiLevelType w:val="hybridMultilevel"/>
    <w:tmpl w:val="57002FF6"/>
    <w:lvl w:ilvl="0" w:tplc="CF06CE04">
      <w:start w:val="1"/>
      <w:numFmt w:val="lowerLetter"/>
      <w:lvlText w:val="%1)"/>
      <w:lvlJc w:val="left"/>
      <w:pPr>
        <w:ind w:left="116" w:hanging="118"/>
      </w:pPr>
      <w:rPr>
        <w:rFonts w:ascii="Calibri" w:eastAsia="Calibri" w:hAnsi="Calibri" w:cs="Calibri" w:hint="default"/>
        <w:w w:val="100"/>
        <w:sz w:val="22"/>
        <w:szCs w:val="22"/>
        <w:lang w:val="sk-SK" w:eastAsia="sk-SK" w:bidi="sk-SK"/>
      </w:rPr>
    </w:lvl>
    <w:lvl w:ilvl="1" w:tplc="93A47E26">
      <w:numFmt w:val="bullet"/>
      <w:lvlText w:val="•"/>
      <w:lvlJc w:val="left"/>
      <w:pPr>
        <w:ind w:left="1038" w:hanging="118"/>
      </w:pPr>
      <w:rPr>
        <w:rFonts w:hint="default"/>
        <w:lang w:val="sk-SK" w:eastAsia="sk-SK" w:bidi="sk-SK"/>
      </w:rPr>
    </w:lvl>
    <w:lvl w:ilvl="2" w:tplc="05A277C0">
      <w:numFmt w:val="bullet"/>
      <w:lvlText w:val="•"/>
      <w:lvlJc w:val="left"/>
      <w:pPr>
        <w:ind w:left="1957" w:hanging="118"/>
      </w:pPr>
      <w:rPr>
        <w:rFonts w:hint="default"/>
        <w:lang w:val="sk-SK" w:eastAsia="sk-SK" w:bidi="sk-SK"/>
      </w:rPr>
    </w:lvl>
    <w:lvl w:ilvl="3" w:tplc="5AFE5FEE">
      <w:numFmt w:val="bullet"/>
      <w:lvlText w:val="•"/>
      <w:lvlJc w:val="left"/>
      <w:pPr>
        <w:ind w:left="2875" w:hanging="118"/>
      </w:pPr>
      <w:rPr>
        <w:rFonts w:hint="default"/>
        <w:lang w:val="sk-SK" w:eastAsia="sk-SK" w:bidi="sk-SK"/>
      </w:rPr>
    </w:lvl>
    <w:lvl w:ilvl="4" w:tplc="96DE6370">
      <w:numFmt w:val="bullet"/>
      <w:lvlText w:val="•"/>
      <w:lvlJc w:val="left"/>
      <w:pPr>
        <w:ind w:left="3794" w:hanging="118"/>
      </w:pPr>
      <w:rPr>
        <w:rFonts w:hint="default"/>
        <w:lang w:val="sk-SK" w:eastAsia="sk-SK" w:bidi="sk-SK"/>
      </w:rPr>
    </w:lvl>
    <w:lvl w:ilvl="5" w:tplc="53E28C10">
      <w:numFmt w:val="bullet"/>
      <w:lvlText w:val="•"/>
      <w:lvlJc w:val="left"/>
      <w:pPr>
        <w:ind w:left="4713" w:hanging="118"/>
      </w:pPr>
      <w:rPr>
        <w:rFonts w:hint="default"/>
        <w:lang w:val="sk-SK" w:eastAsia="sk-SK" w:bidi="sk-SK"/>
      </w:rPr>
    </w:lvl>
    <w:lvl w:ilvl="6" w:tplc="DA327438">
      <w:numFmt w:val="bullet"/>
      <w:lvlText w:val="•"/>
      <w:lvlJc w:val="left"/>
      <w:pPr>
        <w:ind w:left="5631" w:hanging="118"/>
      </w:pPr>
      <w:rPr>
        <w:rFonts w:hint="default"/>
        <w:lang w:val="sk-SK" w:eastAsia="sk-SK" w:bidi="sk-SK"/>
      </w:rPr>
    </w:lvl>
    <w:lvl w:ilvl="7" w:tplc="E69807FC">
      <w:numFmt w:val="bullet"/>
      <w:lvlText w:val="•"/>
      <w:lvlJc w:val="left"/>
      <w:pPr>
        <w:ind w:left="6550" w:hanging="118"/>
      </w:pPr>
      <w:rPr>
        <w:rFonts w:hint="default"/>
        <w:lang w:val="sk-SK" w:eastAsia="sk-SK" w:bidi="sk-SK"/>
      </w:rPr>
    </w:lvl>
    <w:lvl w:ilvl="8" w:tplc="B7EEB204">
      <w:numFmt w:val="bullet"/>
      <w:lvlText w:val="•"/>
      <w:lvlJc w:val="left"/>
      <w:pPr>
        <w:ind w:left="7469" w:hanging="118"/>
      </w:pPr>
      <w:rPr>
        <w:rFonts w:hint="default"/>
        <w:lang w:val="sk-SK" w:eastAsia="sk-SK" w:bidi="sk-SK"/>
      </w:rPr>
    </w:lvl>
  </w:abstractNum>
  <w:abstractNum w:abstractNumId="2" w15:restartNumberingAfterBreak="0">
    <w:nsid w:val="05E2519F"/>
    <w:multiLevelType w:val="hybridMultilevel"/>
    <w:tmpl w:val="B492BEDA"/>
    <w:lvl w:ilvl="0" w:tplc="49BAF68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596FE0"/>
    <w:multiLevelType w:val="hybridMultilevel"/>
    <w:tmpl w:val="7FAE972C"/>
    <w:lvl w:ilvl="0" w:tplc="07EC3EFE">
      <w:start w:val="1"/>
      <w:numFmt w:val="decimal"/>
      <w:lvlText w:val="%1."/>
      <w:lvlJc w:val="left"/>
      <w:pPr>
        <w:ind w:left="116" w:hanging="216"/>
      </w:pPr>
      <w:rPr>
        <w:rFonts w:ascii="Calibri" w:eastAsia="Calibri" w:hAnsi="Calibri" w:cs="Calibri" w:hint="default"/>
        <w:spacing w:val="-2"/>
        <w:w w:val="100"/>
        <w:sz w:val="22"/>
        <w:szCs w:val="22"/>
        <w:lang w:val="sk-SK" w:eastAsia="sk-SK" w:bidi="sk-SK"/>
      </w:rPr>
    </w:lvl>
    <w:lvl w:ilvl="1" w:tplc="EB9E9F92">
      <w:start w:val="1"/>
      <w:numFmt w:val="decimal"/>
      <w:lvlText w:val="%2."/>
      <w:lvlJc w:val="left"/>
      <w:pPr>
        <w:ind w:left="116" w:hanging="235"/>
        <w:jc w:val="right"/>
      </w:pPr>
      <w:rPr>
        <w:rFonts w:ascii="Calibri" w:eastAsia="Calibri" w:hAnsi="Calibri" w:cs="Calibri" w:hint="default"/>
        <w:spacing w:val="-2"/>
        <w:w w:val="100"/>
        <w:sz w:val="22"/>
        <w:szCs w:val="22"/>
        <w:lang w:val="sk-SK" w:eastAsia="sk-SK" w:bidi="sk-SK"/>
      </w:rPr>
    </w:lvl>
    <w:lvl w:ilvl="2" w:tplc="44B07E84">
      <w:numFmt w:val="bullet"/>
      <w:lvlText w:val="•"/>
      <w:lvlJc w:val="left"/>
      <w:pPr>
        <w:ind w:left="1957" w:hanging="235"/>
      </w:pPr>
      <w:rPr>
        <w:rFonts w:hint="default"/>
        <w:lang w:val="sk-SK" w:eastAsia="sk-SK" w:bidi="sk-SK"/>
      </w:rPr>
    </w:lvl>
    <w:lvl w:ilvl="3" w:tplc="153C06DA">
      <w:numFmt w:val="bullet"/>
      <w:lvlText w:val="•"/>
      <w:lvlJc w:val="left"/>
      <w:pPr>
        <w:ind w:left="2875" w:hanging="235"/>
      </w:pPr>
      <w:rPr>
        <w:rFonts w:hint="default"/>
        <w:lang w:val="sk-SK" w:eastAsia="sk-SK" w:bidi="sk-SK"/>
      </w:rPr>
    </w:lvl>
    <w:lvl w:ilvl="4" w:tplc="1C7ACB32">
      <w:numFmt w:val="bullet"/>
      <w:lvlText w:val="•"/>
      <w:lvlJc w:val="left"/>
      <w:pPr>
        <w:ind w:left="3794" w:hanging="235"/>
      </w:pPr>
      <w:rPr>
        <w:rFonts w:hint="default"/>
        <w:lang w:val="sk-SK" w:eastAsia="sk-SK" w:bidi="sk-SK"/>
      </w:rPr>
    </w:lvl>
    <w:lvl w:ilvl="5" w:tplc="DC789634">
      <w:numFmt w:val="bullet"/>
      <w:lvlText w:val="•"/>
      <w:lvlJc w:val="left"/>
      <w:pPr>
        <w:ind w:left="4713" w:hanging="235"/>
      </w:pPr>
      <w:rPr>
        <w:rFonts w:hint="default"/>
        <w:lang w:val="sk-SK" w:eastAsia="sk-SK" w:bidi="sk-SK"/>
      </w:rPr>
    </w:lvl>
    <w:lvl w:ilvl="6" w:tplc="B0C64FE6">
      <w:numFmt w:val="bullet"/>
      <w:lvlText w:val="•"/>
      <w:lvlJc w:val="left"/>
      <w:pPr>
        <w:ind w:left="5631" w:hanging="235"/>
      </w:pPr>
      <w:rPr>
        <w:rFonts w:hint="default"/>
        <w:lang w:val="sk-SK" w:eastAsia="sk-SK" w:bidi="sk-SK"/>
      </w:rPr>
    </w:lvl>
    <w:lvl w:ilvl="7" w:tplc="BFB87F78">
      <w:numFmt w:val="bullet"/>
      <w:lvlText w:val="•"/>
      <w:lvlJc w:val="left"/>
      <w:pPr>
        <w:ind w:left="6550" w:hanging="235"/>
      </w:pPr>
      <w:rPr>
        <w:rFonts w:hint="default"/>
        <w:lang w:val="sk-SK" w:eastAsia="sk-SK" w:bidi="sk-SK"/>
      </w:rPr>
    </w:lvl>
    <w:lvl w:ilvl="8" w:tplc="A7002F62">
      <w:numFmt w:val="bullet"/>
      <w:lvlText w:val="•"/>
      <w:lvlJc w:val="left"/>
      <w:pPr>
        <w:ind w:left="7469" w:hanging="235"/>
      </w:pPr>
      <w:rPr>
        <w:rFonts w:hint="default"/>
        <w:lang w:val="sk-SK" w:eastAsia="sk-SK" w:bidi="sk-SK"/>
      </w:rPr>
    </w:lvl>
  </w:abstractNum>
  <w:abstractNum w:abstractNumId="4" w15:restartNumberingAfterBreak="0">
    <w:nsid w:val="09AE7A0F"/>
    <w:multiLevelType w:val="hybridMultilevel"/>
    <w:tmpl w:val="B5EC917C"/>
    <w:lvl w:ilvl="0" w:tplc="E274177E">
      <w:start w:val="1"/>
      <w:numFmt w:val="decimal"/>
      <w:lvlText w:val="%1."/>
      <w:lvlJc w:val="left"/>
      <w:pPr>
        <w:ind w:left="332" w:hanging="216"/>
      </w:pPr>
      <w:rPr>
        <w:rFonts w:ascii="Calibri" w:eastAsia="Calibri" w:hAnsi="Calibri" w:cs="Calibri" w:hint="default"/>
        <w:spacing w:val="-2"/>
        <w:w w:val="100"/>
        <w:sz w:val="22"/>
        <w:szCs w:val="22"/>
        <w:lang w:val="sk-SK" w:eastAsia="sk-SK" w:bidi="sk-SK"/>
      </w:rPr>
    </w:lvl>
    <w:lvl w:ilvl="1" w:tplc="8D1A9794">
      <w:start w:val="1"/>
      <w:numFmt w:val="decimal"/>
      <w:lvlText w:val="%2."/>
      <w:lvlJc w:val="left"/>
      <w:pPr>
        <w:ind w:left="759" w:hanging="360"/>
        <w:jc w:val="right"/>
      </w:pPr>
      <w:rPr>
        <w:rFonts w:ascii="Calibri" w:eastAsia="Calibri" w:hAnsi="Calibri" w:cs="Calibri" w:hint="default"/>
        <w:spacing w:val="-2"/>
        <w:w w:val="100"/>
        <w:sz w:val="22"/>
        <w:szCs w:val="22"/>
        <w:lang w:val="sk-SK" w:eastAsia="sk-SK" w:bidi="sk-SK"/>
      </w:rPr>
    </w:lvl>
    <w:lvl w:ilvl="2" w:tplc="9A0C5F9E">
      <w:numFmt w:val="bullet"/>
      <w:lvlText w:val="•"/>
      <w:lvlJc w:val="left"/>
      <w:pPr>
        <w:ind w:left="1709" w:hanging="360"/>
      </w:pPr>
      <w:rPr>
        <w:rFonts w:hint="default"/>
        <w:lang w:val="sk-SK" w:eastAsia="sk-SK" w:bidi="sk-SK"/>
      </w:rPr>
    </w:lvl>
    <w:lvl w:ilvl="3" w:tplc="BBB83050">
      <w:numFmt w:val="bullet"/>
      <w:lvlText w:val="•"/>
      <w:lvlJc w:val="left"/>
      <w:pPr>
        <w:ind w:left="2659" w:hanging="360"/>
      </w:pPr>
      <w:rPr>
        <w:rFonts w:hint="default"/>
        <w:lang w:val="sk-SK" w:eastAsia="sk-SK" w:bidi="sk-SK"/>
      </w:rPr>
    </w:lvl>
    <w:lvl w:ilvl="4" w:tplc="C96021CE">
      <w:numFmt w:val="bullet"/>
      <w:lvlText w:val="•"/>
      <w:lvlJc w:val="left"/>
      <w:pPr>
        <w:ind w:left="3608" w:hanging="360"/>
      </w:pPr>
      <w:rPr>
        <w:rFonts w:hint="default"/>
        <w:lang w:val="sk-SK" w:eastAsia="sk-SK" w:bidi="sk-SK"/>
      </w:rPr>
    </w:lvl>
    <w:lvl w:ilvl="5" w:tplc="2946D370">
      <w:numFmt w:val="bullet"/>
      <w:lvlText w:val="•"/>
      <w:lvlJc w:val="left"/>
      <w:pPr>
        <w:ind w:left="4558" w:hanging="360"/>
      </w:pPr>
      <w:rPr>
        <w:rFonts w:hint="default"/>
        <w:lang w:val="sk-SK" w:eastAsia="sk-SK" w:bidi="sk-SK"/>
      </w:rPr>
    </w:lvl>
    <w:lvl w:ilvl="6" w:tplc="F1B444B0">
      <w:numFmt w:val="bullet"/>
      <w:lvlText w:val="•"/>
      <w:lvlJc w:val="left"/>
      <w:pPr>
        <w:ind w:left="5508" w:hanging="360"/>
      </w:pPr>
      <w:rPr>
        <w:rFonts w:hint="default"/>
        <w:lang w:val="sk-SK" w:eastAsia="sk-SK" w:bidi="sk-SK"/>
      </w:rPr>
    </w:lvl>
    <w:lvl w:ilvl="7" w:tplc="9AC878A6">
      <w:numFmt w:val="bullet"/>
      <w:lvlText w:val="•"/>
      <w:lvlJc w:val="left"/>
      <w:pPr>
        <w:ind w:left="6457" w:hanging="360"/>
      </w:pPr>
      <w:rPr>
        <w:rFonts w:hint="default"/>
        <w:lang w:val="sk-SK" w:eastAsia="sk-SK" w:bidi="sk-SK"/>
      </w:rPr>
    </w:lvl>
    <w:lvl w:ilvl="8" w:tplc="F920F234">
      <w:numFmt w:val="bullet"/>
      <w:lvlText w:val="•"/>
      <w:lvlJc w:val="left"/>
      <w:pPr>
        <w:ind w:left="7407" w:hanging="360"/>
      </w:pPr>
      <w:rPr>
        <w:rFonts w:hint="default"/>
        <w:lang w:val="sk-SK" w:eastAsia="sk-SK" w:bidi="sk-SK"/>
      </w:rPr>
    </w:lvl>
  </w:abstractNum>
  <w:abstractNum w:abstractNumId="5" w15:restartNumberingAfterBreak="0">
    <w:nsid w:val="0AFF06E6"/>
    <w:multiLevelType w:val="hybridMultilevel"/>
    <w:tmpl w:val="A84C17AC"/>
    <w:lvl w:ilvl="0" w:tplc="748CADCC">
      <w:start w:val="1"/>
      <w:numFmt w:val="decimal"/>
      <w:lvlText w:val="%1."/>
      <w:lvlJc w:val="left"/>
      <w:pPr>
        <w:ind w:left="116" w:hanging="255"/>
      </w:pPr>
      <w:rPr>
        <w:rFonts w:ascii="Calibri" w:eastAsia="Calibri" w:hAnsi="Calibri" w:cs="Calibri" w:hint="default"/>
        <w:spacing w:val="-2"/>
        <w:w w:val="100"/>
        <w:sz w:val="22"/>
        <w:szCs w:val="22"/>
        <w:lang w:val="sk-SK" w:eastAsia="sk-SK" w:bidi="sk-SK"/>
      </w:rPr>
    </w:lvl>
    <w:lvl w:ilvl="1" w:tplc="EBFCC320">
      <w:numFmt w:val="bullet"/>
      <w:lvlText w:val="•"/>
      <w:lvlJc w:val="left"/>
      <w:pPr>
        <w:ind w:left="1038" w:hanging="255"/>
      </w:pPr>
      <w:rPr>
        <w:rFonts w:hint="default"/>
        <w:lang w:val="sk-SK" w:eastAsia="sk-SK" w:bidi="sk-SK"/>
      </w:rPr>
    </w:lvl>
    <w:lvl w:ilvl="2" w:tplc="2C74C54C">
      <w:numFmt w:val="bullet"/>
      <w:lvlText w:val="•"/>
      <w:lvlJc w:val="left"/>
      <w:pPr>
        <w:ind w:left="1957" w:hanging="255"/>
      </w:pPr>
      <w:rPr>
        <w:rFonts w:hint="default"/>
        <w:lang w:val="sk-SK" w:eastAsia="sk-SK" w:bidi="sk-SK"/>
      </w:rPr>
    </w:lvl>
    <w:lvl w:ilvl="3" w:tplc="78C476BE">
      <w:numFmt w:val="bullet"/>
      <w:lvlText w:val="•"/>
      <w:lvlJc w:val="left"/>
      <w:pPr>
        <w:ind w:left="2875" w:hanging="255"/>
      </w:pPr>
      <w:rPr>
        <w:rFonts w:hint="default"/>
        <w:lang w:val="sk-SK" w:eastAsia="sk-SK" w:bidi="sk-SK"/>
      </w:rPr>
    </w:lvl>
    <w:lvl w:ilvl="4" w:tplc="F0349CA0">
      <w:numFmt w:val="bullet"/>
      <w:lvlText w:val="•"/>
      <w:lvlJc w:val="left"/>
      <w:pPr>
        <w:ind w:left="3794" w:hanging="255"/>
      </w:pPr>
      <w:rPr>
        <w:rFonts w:hint="default"/>
        <w:lang w:val="sk-SK" w:eastAsia="sk-SK" w:bidi="sk-SK"/>
      </w:rPr>
    </w:lvl>
    <w:lvl w:ilvl="5" w:tplc="0BB6ABC2">
      <w:numFmt w:val="bullet"/>
      <w:lvlText w:val="•"/>
      <w:lvlJc w:val="left"/>
      <w:pPr>
        <w:ind w:left="4713" w:hanging="255"/>
      </w:pPr>
      <w:rPr>
        <w:rFonts w:hint="default"/>
        <w:lang w:val="sk-SK" w:eastAsia="sk-SK" w:bidi="sk-SK"/>
      </w:rPr>
    </w:lvl>
    <w:lvl w:ilvl="6" w:tplc="AE429FC6">
      <w:numFmt w:val="bullet"/>
      <w:lvlText w:val="•"/>
      <w:lvlJc w:val="left"/>
      <w:pPr>
        <w:ind w:left="5631" w:hanging="255"/>
      </w:pPr>
      <w:rPr>
        <w:rFonts w:hint="default"/>
        <w:lang w:val="sk-SK" w:eastAsia="sk-SK" w:bidi="sk-SK"/>
      </w:rPr>
    </w:lvl>
    <w:lvl w:ilvl="7" w:tplc="175ED07C">
      <w:numFmt w:val="bullet"/>
      <w:lvlText w:val="•"/>
      <w:lvlJc w:val="left"/>
      <w:pPr>
        <w:ind w:left="6550" w:hanging="255"/>
      </w:pPr>
      <w:rPr>
        <w:rFonts w:hint="default"/>
        <w:lang w:val="sk-SK" w:eastAsia="sk-SK" w:bidi="sk-SK"/>
      </w:rPr>
    </w:lvl>
    <w:lvl w:ilvl="8" w:tplc="BA9098E0">
      <w:numFmt w:val="bullet"/>
      <w:lvlText w:val="•"/>
      <w:lvlJc w:val="left"/>
      <w:pPr>
        <w:ind w:left="7469" w:hanging="255"/>
      </w:pPr>
      <w:rPr>
        <w:rFonts w:hint="default"/>
        <w:lang w:val="sk-SK" w:eastAsia="sk-SK" w:bidi="sk-SK"/>
      </w:rPr>
    </w:lvl>
  </w:abstractNum>
  <w:abstractNum w:abstractNumId="6" w15:restartNumberingAfterBreak="0">
    <w:nsid w:val="0F310908"/>
    <w:multiLevelType w:val="hybridMultilevel"/>
    <w:tmpl w:val="3D48815A"/>
    <w:lvl w:ilvl="0" w:tplc="C3E49744">
      <w:start w:val="1"/>
      <w:numFmt w:val="decimal"/>
      <w:lvlText w:val="%1."/>
      <w:lvlJc w:val="left"/>
      <w:pPr>
        <w:ind w:left="116" w:hanging="252"/>
      </w:pPr>
      <w:rPr>
        <w:rFonts w:ascii="Calibri" w:eastAsia="Calibri" w:hAnsi="Calibri" w:cs="Calibri" w:hint="default"/>
        <w:spacing w:val="-2"/>
        <w:w w:val="100"/>
        <w:sz w:val="22"/>
        <w:szCs w:val="22"/>
        <w:lang w:val="sk-SK" w:eastAsia="sk-SK" w:bidi="sk-SK"/>
      </w:rPr>
    </w:lvl>
    <w:lvl w:ilvl="1" w:tplc="7DC0A3A2">
      <w:numFmt w:val="bullet"/>
      <w:lvlText w:val="•"/>
      <w:lvlJc w:val="left"/>
      <w:pPr>
        <w:ind w:left="1038" w:hanging="252"/>
      </w:pPr>
      <w:rPr>
        <w:rFonts w:hint="default"/>
        <w:lang w:val="sk-SK" w:eastAsia="sk-SK" w:bidi="sk-SK"/>
      </w:rPr>
    </w:lvl>
    <w:lvl w:ilvl="2" w:tplc="31A6FB54">
      <w:numFmt w:val="bullet"/>
      <w:lvlText w:val="•"/>
      <w:lvlJc w:val="left"/>
      <w:pPr>
        <w:ind w:left="1957" w:hanging="252"/>
      </w:pPr>
      <w:rPr>
        <w:rFonts w:hint="default"/>
        <w:lang w:val="sk-SK" w:eastAsia="sk-SK" w:bidi="sk-SK"/>
      </w:rPr>
    </w:lvl>
    <w:lvl w:ilvl="3" w:tplc="5E4614AA">
      <w:numFmt w:val="bullet"/>
      <w:lvlText w:val="•"/>
      <w:lvlJc w:val="left"/>
      <w:pPr>
        <w:ind w:left="2875" w:hanging="252"/>
      </w:pPr>
      <w:rPr>
        <w:rFonts w:hint="default"/>
        <w:lang w:val="sk-SK" w:eastAsia="sk-SK" w:bidi="sk-SK"/>
      </w:rPr>
    </w:lvl>
    <w:lvl w:ilvl="4" w:tplc="39FAACDE">
      <w:numFmt w:val="bullet"/>
      <w:lvlText w:val="•"/>
      <w:lvlJc w:val="left"/>
      <w:pPr>
        <w:ind w:left="3794" w:hanging="252"/>
      </w:pPr>
      <w:rPr>
        <w:rFonts w:hint="default"/>
        <w:lang w:val="sk-SK" w:eastAsia="sk-SK" w:bidi="sk-SK"/>
      </w:rPr>
    </w:lvl>
    <w:lvl w:ilvl="5" w:tplc="2FD2EFDE">
      <w:numFmt w:val="bullet"/>
      <w:lvlText w:val="•"/>
      <w:lvlJc w:val="left"/>
      <w:pPr>
        <w:ind w:left="4713" w:hanging="252"/>
      </w:pPr>
      <w:rPr>
        <w:rFonts w:hint="default"/>
        <w:lang w:val="sk-SK" w:eastAsia="sk-SK" w:bidi="sk-SK"/>
      </w:rPr>
    </w:lvl>
    <w:lvl w:ilvl="6" w:tplc="C4628C9E">
      <w:numFmt w:val="bullet"/>
      <w:lvlText w:val="•"/>
      <w:lvlJc w:val="left"/>
      <w:pPr>
        <w:ind w:left="5631" w:hanging="252"/>
      </w:pPr>
      <w:rPr>
        <w:rFonts w:hint="default"/>
        <w:lang w:val="sk-SK" w:eastAsia="sk-SK" w:bidi="sk-SK"/>
      </w:rPr>
    </w:lvl>
    <w:lvl w:ilvl="7" w:tplc="05A8507A">
      <w:numFmt w:val="bullet"/>
      <w:lvlText w:val="•"/>
      <w:lvlJc w:val="left"/>
      <w:pPr>
        <w:ind w:left="6550" w:hanging="252"/>
      </w:pPr>
      <w:rPr>
        <w:rFonts w:hint="default"/>
        <w:lang w:val="sk-SK" w:eastAsia="sk-SK" w:bidi="sk-SK"/>
      </w:rPr>
    </w:lvl>
    <w:lvl w:ilvl="8" w:tplc="E794BDCE">
      <w:numFmt w:val="bullet"/>
      <w:lvlText w:val="•"/>
      <w:lvlJc w:val="left"/>
      <w:pPr>
        <w:ind w:left="7469" w:hanging="252"/>
      </w:pPr>
      <w:rPr>
        <w:rFonts w:hint="default"/>
        <w:lang w:val="sk-SK" w:eastAsia="sk-SK" w:bidi="sk-SK"/>
      </w:rPr>
    </w:lvl>
  </w:abstractNum>
  <w:abstractNum w:abstractNumId="7" w15:restartNumberingAfterBreak="0">
    <w:nsid w:val="13FD0C2F"/>
    <w:multiLevelType w:val="multilevel"/>
    <w:tmpl w:val="3DF658BE"/>
    <w:lvl w:ilvl="0">
      <w:start w:val="4"/>
      <w:numFmt w:val="decimal"/>
      <w:lvlText w:val="%1"/>
      <w:lvlJc w:val="left"/>
      <w:pPr>
        <w:ind w:left="838" w:hanging="618"/>
      </w:pPr>
      <w:rPr>
        <w:rFonts w:hint="default"/>
        <w:lang w:val="sk-SK" w:eastAsia="sk-SK" w:bidi="sk-SK"/>
      </w:rPr>
    </w:lvl>
    <w:lvl w:ilvl="1">
      <w:start w:val="1"/>
      <w:numFmt w:val="decimal"/>
      <w:lvlText w:val="%1.%2"/>
      <w:lvlJc w:val="left"/>
      <w:pPr>
        <w:ind w:left="838" w:hanging="618"/>
      </w:pPr>
      <w:rPr>
        <w:rFonts w:ascii="Arial" w:eastAsia="Arial" w:hAnsi="Arial" w:cs="Arial" w:hint="default"/>
        <w:w w:val="100"/>
        <w:sz w:val="18"/>
        <w:szCs w:val="18"/>
        <w:lang w:val="sk-SK" w:eastAsia="sk-SK" w:bidi="sk-SK"/>
      </w:rPr>
    </w:lvl>
    <w:lvl w:ilvl="2">
      <w:numFmt w:val="bullet"/>
      <w:lvlText w:val="•"/>
      <w:lvlJc w:val="left"/>
      <w:pPr>
        <w:ind w:left="2780" w:hanging="618"/>
      </w:pPr>
      <w:rPr>
        <w:rFonts w:hint="default"/>
        <w:lang w:val="sk-SK" w:eastAsia="sk-SK" w:bidi="sk-SK"/>
      </w:rPr>
    </w:lvl>
    <w:lvl w:ilvl="3">
      <w:numFmt w:val="bullet"/>
      <w:lvlText w:val="•"/>
      <w:lvlJc w:val="left"/>
      <w:pPr>
        <w:ind w:left="3750" w:hanging="618"/>
      </w:pPr>
      <w:rPr>
        <w:rFonts w:hint="default"/>
        <w:lang w:val="sk-SK" w:eastAsia="sk-SK" w:bidi="sk-SK"/>
      </w:rPr>
    </w:lvl>
    <w:lvl w:ilvl="4">
      <w:numFmt w:val="bullet"/>
      <w:lvlText w:val="•"/>
      <w:lvlJc w:val="left"/>
      <w:pPr>
        <w:ind w:left="4720" w:hanging="618"/>
      </w:pPr>
      <w:rPr>
        <w:rFonts w:hint="default"/>
        <w:lang w:val="sk-SK" w:eastAsia="sk-SK" w:bidi="sk-SK"/>
      </w:rPr>
    </w:lvl>
    <w:lvl w:ilvl="5">
      <w:numFmt w:val="bullet"/>
      <w:lvlText w:val="•"/>
      <w:lvlJc w:val="left"/>
      <w:pPr>
        <w:ind w:left="5690" w:hanging="618"/>
      </w:pPr>
      <w:rPr>
        <w:rFonts w:hint="default"/>
        <w:lang w:val="sk-SK" w:eastAsia="sk-SK" w:bidi="sk-SK"/>
      </w:rPr>
    </w:lvl>
    <w:lvl w:ilvl="6">
      <w:numFmt w:val="bullet"/>
      <w:lvlText w:val="•"/>
      <w:lvlJc w:val="left"/>
      <w:pPr>
        <w:ind w:left="6660" w:hanging="618"/>
      </w:pPr>
      <w:rPr>
        <w:rFonts w:hint="default"/>
        <w:lang w:val="sk-SK" w:eastAsia="sk-SK" w:bidi="sk-SK"/>
      </w:rPr>
    </w:lvl>
    <w:lvl w:ilvl="7">
      <w:numFmt w:val="bullet"/>
      <w:lvlText w:val="•"/>
      <w:lvlJc w:val="left"/>
      <w:pPr>
        <w:ind w:left="7630" w:hanging="618"/>
      </w:pPr>
      <w:rPr>
        <w:rFonts w:hint="default"/>
        <w:lang w:val="sk-SK" w:eastAsia="sk-SK" w:bidi="sk-SK"/>
      </w:rPr>
    </w:lvl>
    <w:lvl w:ilvl="8">
      <w:numFmt w:val="bullet"/>
      <w:lvlText w:val="•"/>
      <w:lvlJc w:val="left"/>
      <w:pPr>
        <w:ind w:left="8600" w:hanging="618"/>
      </w:pPr>
      <w:rPr>
        <w:rFonts w:hint="default"/>
        <w:lang w:val="sk-SK" w:eastAsia="sk-SK" w:bidi="sk-SK"/>
      </w:rPr>
    </w:lvl>
  </w:abstractNum>
  <w:abstractNum w:abstractNumId="8" w15:restartNumberingAfterBreak="0">
    <w:nsid w:val="19686B42"/>
    <w:multiLevelType w:val="hybridMultilevel"/>
    <w:tmpl w:val="0BC4C8BE"/>
    <w:lvl w:ilvl="0" w:tplc="98940FB2">
      <w:start w:val="1"/>
      <w:numFmt w:val="decimal"/>
      <w:lvlText w:val="%1."/>
      <w:lvlJc w:val="left"/>
      <w:pPr>
        <w:ind w:left="332" w:hanging="216"/>
      </w:pPr>
      <w:rPr>
        <w:rFonts w:ascii="Calibri" w:eastAsia="Calibri" w:hAnsi="Calibri" w:cs="Calibri" w:hint="default"/>
        <w:spacing w:val="-2"/>
        <w:w w:val="100"/>
        <w:sz w:val="22"/>
        <w:szCs w:val="22"/>
        <w:lang w:val="sk-SK" w:eastAsia="sk-SK" w:bidi="sk-SK"/>
      </w:rPr>
    </w:lvl>
    <w:lvl w:ilvl="1" w:tplc="7B9EEB14">
      <w:numFmt w:val="bullet"/>
      <w:lvlText w:val="•"/>
      <w:lvlJc w:val="left"/>
      <w:pPr>
        <w:ind w:left="1236" w:hanging="216"/>
      </w:pPr>
      <w:rPr>
        <w:rFonts w:hint="default"/>
        <w:lang w:val="sk-SK" w:eastAsia="sk-SK" w:bidi="sk-SK"/>
      </w:rPr>
    </w:lvl>
    <w:lvl w:ilvl="2" w:tplc="1E4A79F8">
      <w:numFmt w:val="bullet"/>
      <w:lvlText w:val="•"/>
      <w:lvlJc w:val="left"/>
      <w:pPr>
        <w:ind w:left="2133" w:hanging="216"/>
      </w:pPr>
      <w:rPr>
        <w:rFonts w:hint="default"/>
        <w:lang w:val="sk-SK" w:eastAsia="sk-SK" w:bidi="sk-SK"/>
      </w:rPr>
    </w:lvl>
    <w:lvl w:ilvl="3" w:tplc="8892AA60">
      <w:numFmt w:val="bullet"/>
      <w:lvlText w:val="•"/>
      <w:lvlJc w:val="left"/>
      <w:pPr>
        <w:ind w:left="3029" w:hanging="216"/>
      </w:pPr>
      <w:rPr>
        <w:rFonts w:hint="default"/>
        <w:lang w:val="sk-SK" w:eastAsia="sk-SK" w:bidi="sk-SK"/>
      </w:rPr>
    </w:lvl>
    <w:lvl w:ilvl="4" w:tplc="D7405474">
      <w:numFmt w:val="bullet"/>
      <w:lvlText w:val="•"/>
      <w:lvlJc w:val="left"/>
      <w:pPr>
        <w:ind w:left="3926" w:hanging="216"/>
      </w:pPr>
      <w:rPr>
        <w:rFonts w:hint="default"/>
        <w:lang w:val="sk-SK" w:eastAsia="sk-SK" w:bidi="sk-SK"/>
      </w:rPr>
    </w:lvl>
    <w:lvl w:ilvl="5" w:tplc="4DFE842A">
      <w:numFmt w:val="bullet"/>
      <w:lvlText w:val="•"/>
      <w:lvlJc w:val="left"/>
      <w:pPr>
        <w:ind w:left="4823" w:hanging="216"/>
      </w:pPr>
      <w:rPr>
        <w:rFonts w:hint="default"/>
        <w:lang w:val="sk-SK" w:eastAsia="sk-SK" w:bidi="sk-SK"/>
      </w:rPr>
    </w:lvl>
    <w:lvl w:ilvl="6" w:tplc="E2D6F28C">
      <w:numFmt w:val="bullet"/>
      <w:lvlText w:val="•"/>
      <w:lvlJc w:val="left"/>
      <w:pPr>
        <w:ind w:left="5719" w:hanging="216"/>
      </w:pPr>
      <w:rPr>
        <w:rFonts w:hint="default"/>
        <w:lang w:val="sk-SK" w:eastAsia="sk-SK" w:bidi="sk-SK"/>
      </w:rPr>
    </w:lvl>
    <w:lvl w:ilvl="7" w:tplc="79B82ECA">
      <w:numFmt w:val="bullet"/>
      <w:lvlText w:val="•"/>
      <w:lvlJc w:val="left"/>
      <w:pPr>
        <w:ind w:left="6616" w:hanging="216"/>
      </w:pPr>
      <w:rPr>
        <w:rFonts w:hint="default"/>
        <w:lang w:val="sk-SK" w:eastAsia="sk-SK" w:bidi="sk-SK"/>
      </w:rPr>
    </w:lvl>
    <w:lvl w:ilvl="8" w:tplc="561CF3F2">
      <w:numFmt w:val="bullet"/>
      <w:lvlText w:val="•"/>
      <w:lvlJc w:val="left"/>
      <w:pPr>
        <w:ind w:left="7513" w:hanging="216"/>
      </w:pPr>
      <w:rPr>
        <w:rFonts w:hint="default"/>
        <w:lang w:val="sk-SK" w:eastAsia="sk-SK" w:bidi="sk-SK"/>
      </w:rPr>
    </w:lvl>
  </w:abstractNum>
  <w:abstractNum w:abstractNumId="9" w15:restartNumberingAfterBreak="0">
    <w:nsid w:val="1AFC5F6B"/>
    <w:multiLevelType w:val="hybridMultilevel"/>
    <w:tmpl w:val="CE0AEFAC"/>
    <w:lvl w:ilvl="0" w:tplc="2678243C">
      <w:start w:val="1"/>
      <w:numFmt w:val="decimal"/>
      <w:lvlText w:val="%1."/>
      <w:lvlJc w:val="left"/>
      <w:pPr>
        <w:ind w:left="116" w:hanging="223"/>
      </w:pPr>
      <w:rPr>
        <w:rFonts w:ascii="Calibri" w:eastAsia="Calibri" w:hAnsi="Calibri" w:cs="Calibri" w:hint="default"/>
        <w:spacing w:val="-2"/>
        <w:w w:val="100"/>
        <w:sz w:val="22"/>
        <w:szCs w:val="22"/>
        <w:lang w:val="sk-SK" w:eastAsia="sk-SK" w:bidi="sk-SK"/>
      </w:rPr>
    </w:lvl>
    <w:lvl w:ilvl="1" w:tplc="646E5214">
      <w:numFmt w:val="bullet"/>
      <w:lvlText w:val="•"/>
      <w:lvlJc w:val="left"/>
      <w:pPr>
        <w:ind w:left="1038" w:hanging="223"/>
      </w:pPr>
      <w:rPr>
        <w:rFonts w:hint="default"/>
        <w:lang w:val="sk-SK" w:eastAsia="sk-SK" w:bidi="sk-SK"/>
      </w:rPr>
    </w:lvl>
    <w:lvl w:ilvl="2" w:tplc="348666FC">
      <w:numFmt w:val="bullet"/>
      <w:lvlText w:val="•"/>
      <w:lvlJc w:val="left"/>
      <w:pPr>
        <w:ind w:left="1957" w:hanging="223"/>
      </w:pPr>
      <w:rPr>
        <w:rFonts w:hint="default"/>
        <w:lang w:val="sk-SK" w:eastAsia="sk-SK" w:bidi="sk-SK"/>
      </w:rPr>
    </w:lvl>
    <w:lvl w:ilvl="3" w:tplc="31F2884C">
      <w:numFmt w:val="bullet"/>
      <w:lvlText w:val="•"/>
      <w:lvlJc w:val="left"/>
      <w:pPr>
        <w:ind w:left="2875" w:hanging="223"/>
      </w:pPr>
      <w:rPr>
        <w:rFonts w:hint="default"/>
        <w:lang w:val="sk-SK" w:eastAsia="sk-SK" w:bidi="sk-SK"/>
      </w:rPr>
    </w:lvl>
    <w:lvl w:ilvl="4" w:tplc="601ED412">
      <w:numFmt w:val="bullet"/>
      <w:lvlText w:val="•"/>
      <w:lvlJc w:val="left"/>
      <w:pPr>
        <w:ind w:left="3794" w:hanging="223"/>
      </w:pPr>
      <w:rPr>
        <w:rFonts w:hint="default"/>
        <w:lang w:val="sk-SK" w:eastAsia="sk-SK" w:bidi="sk-SK"/>
      </w:rPr>
    </w:lvl>
    <w:lvl w:ilvl="5" w:tplc="6A92FE62">
      <w:numFmt w:val="bullet"/>
      <w:lvlText w:val="•"/>
      <w:lvlJc w:val="left"/>
      <w:pPr>
        <w:ind w:left="4713" w:hanging="223"/>
      </w:pPr>
      <w:rPr>
        <w:rFonts w:hint="default"/>
        <w:lang w:val="sk-SK" w:eastAsia="sk-SK" w:bidi="sk-SK"/>
      </w:rPr>
    </w:lvl>
    <w:lvl w:ilvl="6" w:tplc="834C67DE">
      <w:numFmt w:val="bullet"/>
      <w:lvlText w:val="•"/>
      <w:lvlJc w:val="left"/>
      <w:pPr>
        <w:ind w:left="5631" w:hanging="223"/>
      </w:pPr>
      <w:rPr>
        <w:rFonts w:hint="default"/>
        <w:lang w:val="sk-SK" w:eastAsia="sk-SK" w:bidi="sk-SK"/>
      </w:rPr>
    </w:lvl>
    <w:lvl w:ilvl="7" w:tplc="5032F94C">
      <w:numFmt w:val="bullet"/>
      <w:lvlText w:val="•"/>
      <w:lvlJc w:val="left"/>
      <w:pPr>
        <w:ind w:left="6550" w:hanging="223"/>
      </w:pPr>
      <w:rPr>
        <w:rFonts w:hint="default"/>
        <w:lang w:val="sk-SK" w:eastAsia="sk-SK" w:bidi="sk-SK"/>
      </w:rPr>
    </w:lvl>
    <w:lvl w:ilvl="8" w:tplc="76F05516">
      <w:numFmt w:val="bullet"/>
      <w:lvlText w:val="•"/>
      <w:lvlJc w:val="left"/>
      <w:pPr>
        <w:ind w:left="7469" w:hanging="223"/>
      </w:pPr>
      <w:rPr>
        <w:rFonts w:hint="default"/>
        <w:lang w:val="sk-SK" w:eastAsia="sk-SK" w:bidi="sk-SK"/>
      </w:rPr>
    </w:lvl>
  </w:abstractNum>
  <w:abstractNum w:abstractNumId="10" w15:restartNumberingAfterBreak="0">
    <w:nsid w:val="1C7D2311"/>
    <w:multiLevelType w:val="hybridMultilevel"/>
    <w:tmpl w:val="19309AC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231A4791"/>
    <w:multiLevelType w:val="hybridMultilevel"/>
    <w:tmpl w:val="57002FF6"/>
    <w:lvl w:ilvl="0" w:tplc="CF06CE04">
      <w:start w:val="1"/>
      <w:numFmt w:val="lowerLetter"/>
      <w:lvlText w:val="%1)"/>
      <w:lvlJc w:val="left"/>
      <w:pPr>
        <w:ind w:left="116" w:hanging="118"/>
      </w:pPr>
      <w:rPr>
        <w:rFonts w:ascii="Calibri" w:eastAsia="Calibri" w:hAnsi="Calibri" w:cs="Calibri" w:hint="default"/>
        <w:w w:val="100"/>
        <w:sz w:val="22"/>
        <w:szCs w:val="22"/>
        <w:lang w:val="sk-SK" w:eastAsia="sk-SK" w:bidi="sk-SK"/>
      </w:rPr>
    </w:lvl>
    <w:lvl w:ilvl="1" w:tplc="93A47E26">
      <w:numFmt w:val="bullet"/>
      <w:lvlText w:val="•"/>
      <w:lvlJc w:val="left"/>
      <w:pPr>
        <w:ind w:left="1038" w:hanging="118"/>
      </w:pPr>
      <w:rPr>
        <w:rFonts w:hint="default"/>
        <w:lang w:val="sk-SK" w:eastAsia="sk-SK" w:bidi="sk-SK"/>
      </w:rPr>
    </w:lvl>
    <w:lvl w:ilvl="2" w:tplc="05A277C0">
      <w:numFmt w:val="bullet"/>
      <w:lvlText w:val="•"/>
      <w:lvlJc w:val="left"/>
      <w:pPr>
        <w:ind w:left="1957" w:hanging="118"/>
      </w:pPr>
      <w:rPr>
        <w:rFonts w:hint="default"/>
        <w:lang w:val="sk-SK" w:eastAsia="sk-SK" w:bidi="sk-SK"/>
      </w:rPr>
    </w:lvl>
    <w:lvl w:ilvl="3" w:tplc="5AFE5FEE">
      <w:numFmt w:val="bullet"/>
      <w:lvlText w:val="•"/>
      <w:lvlJc w:val="left"/>
      <w:pPr>
        <w:ind w:left="2875" w:hanging="118"/>
      </w:pPr>
      <w:rPr>
        <w:rFonts w:hint="default"/>
        <w:lang w:val="sk-SK" w:eastAsia="sk-SK" w:bidi="sk-SK"/>
      </w:rPr>
    </w:lvl>
    <w:lvl w:ilvl="4" w:tplc="96DE6370">
      <w:numFmt w:val="bullet"/>
      <w:lvlText w:val="•"/>
      <w:lvlJc w:val="left"/>
      <w:pPr>
        <w:ind w:left="3794" w:hanging="118"/>
      </w:pPr>
      <w:rPr>
        <w:rFonts w:hint="default"/>
        <w:lang w:val="sk-SK" w:eastAsia="sk-SK" w:bidi="sk-SK"/>
      </w:rPr>
    </w:lvl>
    <w:lvl w:ilvl="5" w:tplc="53E28C10">
      <w:numFmt w:val="bullet"/>
      <w:lvlText w:val="•"/>
      <w:lvlJc w:val="left"/>
      <w:pPr>
        <w:ind w:left="4713" w:hanging="118"/>
      </w:pPr>
      <w:rPr>
        <w:rFonts w:hint="default"/>
        <w:lang w:val="sk-SK" w:eastAsia="sk-SK" w:bidi="sk-SK"/>
      </w:rPr>
    </w:lvl>
    <w:lvl w:ilvl="6" w:tplc="DA327438">
      <w:numFmt w:val="bullet"/>
      <w:lvlText w:val="•"/>
      <w:lvlJc w:val="left"/>
      <w:pPr>
        <w:ind w:left="5631" w:hanging="118"/>
      </w:pPr>
      <w:rPr>
        <w:rFonts w:hint="default"/>
        <w:lang w:val="sk-SK" w:eastAsia="sk-SK" w:bidi="sk-SK"/>
      </w:rPr>
    </w:lvl>
    <w:lvl w:ilvl="7" w:tplc="E69807FC">
      <w:numFmt w:val="bullet"/>
      <w:lvlText w:val="•"/>
      <w:lvlJc w:val="left"/>
      <w:pPr>
        <w:ind w:left="6550" w:hanging="118"/>
      </w:pPr>
      <w:rPr>
        <w:rFonts w:hint="default"/>
        <w:lang w:val="sk-SK" w:eastAsia="sk-SK" w:bidi="sk-SK"/>
      </w:rPr>
    </w:lvl>
    <w:lvl w:ilvl="8" w:tplc="B7EEB204">
      <w:numFmt w:val="bullet"/>
      <w:lvlText w:val="•"/>
      <w:lvlJc w:val="left"/>
      <w:pPr>
        <w:ind w:left="7469" w:hanging="118"/>
      </w:pPr>
      <w:rPr>
        <w:rFonts w:hint="default"/>
        <w:lang w:val="sk-SK" w:eastAsia="sk-SK" w:bidi="sk-SK"/>
      </w:rPr>
    </w:lvl>
  </w:abstractNum>
  <w:abstractNum w:abstractNumId="12" w15:restartNumberingAfterBreak="0">
    <w:nsid w:val="35292C6C"/>
    <w:multiLevelType w:val="hybridMultilevel"/>
    <w:tmpl w:val="028AD8DE"/>
    <w:lvl w:ilvl="0" w:tplc="F5A688D0">
      <w:start w:val="1"/>
      <w:numFmt w:val="lowerLetter"/>
      <w:lvlText w:val="%1)"/>
      <w:lvlJc w:val="left"/>
      <w:pPr>
        <w:ind w:left="1080" w:hanging="360"/>
      </w:pPr>
    </w:lvl>
    <w:lvl w:ilvl="1" w:tplc="F5A688D0">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3" w15:restartNumberingAfterBreak="0">
    <w:nsid w:val="35652EF5"/>
    <w:multiLevelType w:val="hybridMultilevel"/>
    <w:tmpl w:val="3F1805E0"/>
    <w:lvl w:ilvl="0" w:tplc="CF06CE04">
      <w:start w:val="1"/>
      <w:numFmt w:val="lowerLetter"/>
      <w:lvlText w:val="%1)"/>
      <w:lvlJc w:val="left"/>
      <w:pPr>
        <w:ind w:left="389" w:hanging="274"/>
      </w:pPr>
      <w:rPr>
        <w:rFonts w:ascii="Calibri" w:eastAsia="Calibri" w:hAnsi="Calibri" w:cs="Calibri" w:hint="default"/>
        <w:w w:val="100"/>
        <w:sz w:val="22"/>
        <w:szCs w:val="22"/>
        <w:lang w:val="sk-SK" w:eastAsia="sk-SK" w:bidi="sk-SK"/>
      </w:rPr>
    </w:lvl>
    <w:lvl w:ilvl="1" w:tplc="2ADA51F2">
      <w:numFmt w:val="bullet"/>
      <w:lvlText w:val="•"/>
      <w:lvlJc w:val="left"/>
      <w:pPr>
        <w:ind w:left="1272" w:hanging="274"/>
      </w:pPr>
      <w:rPr>
        <w:rFonts w:hint="default"/>
        <w:lang w:val="sk-SK" w:eastAsia="sk-SK" w:bidi="sk-SK"/>
      </w:rPr>
    </w:lvl>
    <w:lvl w:ilvl="2" w:tplc="2AA0C2B0">
      <w:numFmt w:val="bullet"/>
      <w:lvlText w:val="•"/>
      <w:lvlJc w:val="left"/>
      <w:pPr>
        <w:ind w:left="2165" w:hanging="274"/>
      </w:pPr>
      <w:rPr>
        <w:rFonts w:hint="default"/>
        <w:lang w:val="sk-SK" w:eastAsia="sk-SK" w:bidi="sk-SK"/>
      </w:rPr>
    </w:lvl>
    <w:lvl w:ilvl="3" w:tplc="5FC68520">
      <w:numFmt w:val="bullet"/>
      <w:lvlText w:val="•"/>
      <w:lvlJc w:val="left"/>
      <w:pPr>
        <w:ind w:left="3057" w:hanging="274"/>
      </w:pPr>
      <w:rPr>
        <w:rFonts w:hint="default"/>
        <w:lang w:val="sk-SK" w:eastAsia="sk-SK" w:bidi="sk-SK"/>
      </w:rPr>
    </w:lvl>
    <w:lvl w:ilvl="4" w:tplc="A99C79F0">
      <w:numFmt w:val="bullet"/>
      <w:lvlText w:val="•"/>
      <w:lvlJc w:val="left"/>
      <w:pPr>
        <w:ind w:left="3950" w:hanging="274"/>
      </w:pPr>
      <w:rPr>
        <w:rFonts w:hint="default"/>
        <w:lang w:val="sk-SK" w:eastAsia="sk-SK" w:bidi="sk-SK"/>
      </w:rPr>
    </w:lvl>
    <w:lvl w:ilvl="5" w:tplc="472CD734">
      <w:numFmt w:val="bullet"/>
      <w:lvlText w:val="•"/>
      <w:lvlJc w:val="left"/>
      <w:pPr>
        <w:ind w:left="4843" w:hanging="274"/>
      </w:pPr>
      <w:rPr>
        <w:rFonts w:hint="default"/>
        <w:lang w:val="sk-SK" w:eastAsia="sk-SK" w:bidi="sk-SK"/>
      </w:rPr>
    </w:lvl>
    <w:lvl w:ilvl="6" w:tplc="6BE4A3C8">
      <w:numFmt w:val="bullet"/>
      <w:lvlText w:val="•"/>
      <w:lvlJc w:val="left"/>
      <w:pPr>
        <w:ind w:left="5735" w:hanging="274"/>
      </w:pPr>
      <w:rPr>
        <w:rFonts w:hint="default"/>
        <w:lang w:val="sk-SK" w:eastAsia="sk-SK" w:bidi="sk-SK"/>
      </w:rPr>
    </w:lvl>
    <w:lvl w:ilvl="7" w:tplc="E17AA58E">
      <w:numFmt w:val="bullet"/>
      <w:lvlText w:val="•"/>
      <w:lvlJc w:val="left"/>
      <w:pPr>
        <w:ind w:left="6628" w:hanging="274"/>
      </w:pPr>
      <w:rPr>
        <w:rFonts w:hint="default"/>
        <w:lang w:val="sk-SK" w:eastAsia="sk-SK" w:bidi="sk-SK"/>
      </w:rPr>
    </w:lvl>
    <w:lvl w:ilvl="8" w:tplc="E0DE5930">
      <w:numFmt w:val="bullet"/>
      <w:lvlText w:val="•"/>
      <w:lvlJc w:val="left"/>
      <w:pPr>
        <w:ind w:left="7521" w:hanging="274"/>
      </w:pPr>
      <w:rPr>
        <w:rFonts w:hint="default"/>
        <w:lang w:val="sk-SK" w:eastAsia="sk-SK" w:bidi="sk-SK"/>
      </w:rPr>
    </w:lvl>
  </w:abstractNum>
  <w:abstractNum w:abstractNumId="14" w15:restartNumberingAfterBreak="0">
    <w:nsid w:val="3770776B"/>
    <w:multiLevelType w:val="hybridMultilevel"/>
    <w:tmpl w:val="35EE3354"/>
    <w:lvl w:ilvl="0" w:tplc="C262D2B0">
      <w:start w:val="1"/>
      <w:numFmt w:val="lowerLetter"/>
      <w:lvlText w:val="%1)"/>
      <w:lvlJc w:val="left"/>
      <w:pPr>
        <w:ind w:left="1125" w:hanging="7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D80EFA"/>
    <w:multiLevelType w:val="hybridMultilevel"/>
    <w:tmpl w:val="5FFA5B8C"/>
    <w:lvl w:ilvl="0" w:tplc="80F47BE6">
      <w:start w:val="1"/>
      <w:numFmt w:val="decimal"/>
      <w:lvlText w:val="%1."/>
      <w:lvlJc w:val="left"/>
      <w:pPr>
        <w:ind w:left="720" w:hanging="360"/>
      </w:pPr>
      <w:rPr>
        <w:sz w:val="21"/>
        <w:szCs w:val="21"/>
      </w:rPr>
    </w:lvl>
    <w:lvl w:ilvl="1" w:tplc="867CE9F4">
      <w:start w:val="1"/>
      <w:numFmt w:val="lowerLetter"/>
      <w:lvlText w:val="%2)"/>
      <w:lvlJc w:val="left"/>
      <w:pPr>
        <w:ind w:left="1500" w:hanging="420"/>
      </w:pPr>
      <w:rPr>
        <w:rFonts w:hint="default"/>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D17AE0"/>
    <w:multiLevelType w:val="hybridMultilevel"/>
    <w:tmpl w:val="57002FF6"/>
    <w:lvl w:ilvl="0" w:tplc="CF06CE04">
      <w:start w:val="1"/>
      <w:numFmt w:val="lowerLetter"/>
      <w:lvlText w:val="%1)"/>
      <w:lvlJc w:val="left"/>
      <w:pPr>
        <w:ind w:left="116" w:hanging="118"/>
      </w:pPr>
      <w:rPr>
        <w:rFonts w:ascii="Calibri" w:eastAsia="Calibri" w:hAnsi="Calibri" w:cs="Calibri" w:hint="default"/>
        <w:w w:val="100"/>
        <w:sz w:val="22"/>
        <w:szCs w:val="22"/>
        <w:lang w:val="sk-SK" w:eastAsia="sk-SK" w:bidi="sk-SK"/>
      </w:rPr>
    </w:lvl>
    <w:lvl w:ilvl="1" w:tplc="93A47E26">
      <w:numFmt w:val="bullet"/>
      <w:lvlText w:val="•"/>
      <w:lvlJc w:val="left"/>
      <w:pPr>
        <w:ind w:left="1038" w:hanging="118"/>
      </w:pPr>
      <w:rPr>
        <w:rFonts w:hint="default"/>
        <w:lang w:val="sk-SK" w:eastAsia="sk-SK" w:bidi="sk-SK"/>
      </w:rPr>
    </w:lvl>
    <w:lvl w:ilvl="2" w:tplc="05A277C0">
      <w:numFmt w:val="bullet"/>
      <w:lvlText w:val="•"/>
      <w:lvlJc w:val="left"/>
      <w:pPr>
        <w:ind w:left="1957" w:hanging="118"/>
      </w:pPr>
      <w:rPr>
        <w:rFonts w:hint="default"/>
        <w:lang w:val="sk-SK" w:eastAsia="sk-SK" w:bidi="sk-SK"/>
      </w:rPr>
    </w:lvl>
    <w:lvl w:ilvl="3" w:tplc="5AFE5FEE">
      <w:numFmt w:val="bullet"/>
      <w:lvlText w:val="•"/>
      <w:lvlJc w:val="left"/>
      <w:pPr>
        <w:ind w:left="2875" w:hanging="118"/>
      </w:pPr>
      <w:rPr>
        <w:rFonts w:hint="default"/>
        <w:lang w:val="sk-SK" w:eastAsia="sk-SK" w:bidi="sk-SK"/>
      </w:rPr>
    </w:lvl>
    <w:lvl w:ilvl="4" w:tplc="96DE6370">
      <w:numFmt w:val="bullet"/>
      <w:lvlText w:val="•"/>
      <w:lvlJc w:val="left"/>
      <w:pPr>
        <w:ind w:left="3794" w:hanging="118"/>
      </w:pPr>
      <w:rPr>
        <w:rFonts w:hint="default"/>
        <w:lang w:val="sk-SK" w:eastAsia="sk-SK" w:bidi="sk-SK"/>
      </w:rPr>
    </w:lvl>
    <w:lvl w:ilvl="5" w:tplc="53E28C10">
      <w:numFmt w:val="bullet"/>
      <w:lvlText w:val="•"/>
      <w:lvlJc w:val="left"/>
      <w:pPr>
        <w:ind w:left="4713" w:hanging="118"/>
      </w:pPr>
      <w:rPr>
        <w:rFonts w:hint="default"/>
        <w:lang w:val="sk-SK" w:eastAsia="sk-SK" w:bidi="sk-SK"/>
      </w:rPr>
    </w:lvl>
    <w:lvl w:ilvl="6" w:tplc="DA327438">
      <w:numFmt w:val="bullet"/>
      <w:lvlText w:val="•"/>
      <w:lvlJc w:val="left"/>
      <w:pPr>
        <w:ind w:left="5631" w:hanging="118"/>
      </w:pPr>
      <w:rPr>
        <w:rFonts w:hint="default"/>
        <w:lang w:val="sk-SK" w:eastAsia="sk-SK" w:bidi="sk-SK"/>
      </w:rPr>
    </w:lvl>
    <w:lvl w:ilvl="7" w:tplc="E69807FC">
      <w:numFmt w:val="bullet"/>
      <w:lvlText w:val="•"/>
      <w:lvlJc w:val="left"/>
      <w:pPr>
        <w:ind w:left="6550" w:hanging="118"/>
      </w:pPr>
      <w:rPr>
        <w:rFonts w:hint="default"/>
        <w:lang w:val="sk-SK" w:eastAsia="sk-SK" w:bidi="sk-SK"/>
      </w:rPr>
    </w:lvl>
    <w:lvl w:ilvl="8" w:tplc="B7EEB204">
      <w:numFmt w:val="bullet"/>
      <w:lvlText w:val="•"/>
      <w:lvlJc w:val="left"/>
      <w:pPr>
        <w:ind w:left="7469" w:hanging="118"/>
      </w:pPr>
      <w:rPr>
        <w:rFonts w:hint="default"/>
        <w:lang w:val="sk-SK" w:eastAsia="sk-SK" w:bidi="sk-SK"/>
      </w:rPr>
    </w:lvl>
  </w:abstractNum>
  <w:abstractNum w:abstractNumId="17" w15:restartNumberingAfterBreak="0">
    <w:nsid w:val="39105D38"/>
    <w:multiLevelType w:val="hybridMultilevel"/>
    <w:tmpl w:val="D6ACF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7F628D"/>
    <w:multiLevelType w:val="hybridMultilevel"/>
    <w:tmpl w:val="57002FF6"/>
    <w:lvl w:ilvl="0" w:tplc="CF06CE04">
      <w:start w:val="1"/>
      <w:numFmt w:val="lowerLetter"/>
      <w:lvlText w:val="%1)"/>
      <w:lvlJc w:val="left"/>
      <w:pPr>
        <w:ind w:left="116" w:hanging="118"/>
      </w:pPr>
      <w:rPr>
        <w:rFonts w:ascii="Calibri" w:eastAsia="Calibri" w:hAnsi="Calibri" w:cs="Calibri" w:hint="default"/>
        <w:w w:val="100"/>
        <w:sz w:val="22"/>
        <w:szCs w:val="22"/>
        <w:lang w:val="sk-SK" w:eastAsia="sk-SK" w:bidi="sk-SK"/>
      </w:rPr>
    </w:lvl>
    <w:lvl w:ilvl="1" w:tplc="93A47E26">
      <w:numFmt w:val="bullet"/>
      <w:lvlText w:val="•"/>
      <w:lvlJc w:val="left"/>
      <w:pPr>
        <w:ind w:left="1038" w:hanging="118"/>
      </w:pPr>
      <w:rPr>
        <w:rFonts w:hint="default"/>
        <w:lang w:val="sk-SK" w:eastAsia="sk-SK" w:bidi="sk-SK"/>
      </w:rPr>
    </w:lvl>
    <w:lvl w:ilvl="2" w:tplc="05A277C0">
      <w:numFmt w:val="bullet"/>
      <w:lvlText w:val="•"/>
      <w:lvlJc w:val="left"/>
      <w:pPr>
        <w:ind w:left="1957" w:hanging="118"/>
      </w:pPr>
      <w:rPr>
        <w:rFonts w:hint="default"/>
        <w:lang w:val="sk-SK" w:eastAsia="sk-SK" w:bidi="sk-SK"/>
      </w:rPr>
    </w:lvl>
    <w:lvl w:ilvl="3" w:tplc="5AFE5FEE">
      <w:numFmt w:val="bullet"/>
      <w:lvlText w:val="•"/>
      <w:lvlJc w:val="left"/>
      <w:pPr>
        <w:ind w:left="2875" w:hanging="118"/>
      </w:pPr>
      <w:rPr>
        <w:rFonts w:hint="default"/>
        <w:lang w:val="sk-SK" w:eastAsia="sk-SK" w:bidi="sk-SK"/>
      </w:rPr>
    </w:lvl>
    <w:lvl w:ilvl="4" w:tplc="96DE6370">
      <w:numFmt w:val="bullet"/>
      <w:lvlText w:val="•"/>
      <w:lvlJc w:val="left"/>
      <w:pPr>
        <w:ind w:left="3794" w:hanging="118"/>
      </w:pPr>
      <w:rPr>
        <w:rFonts w:hint="default"/>
        <w:lang w:val="sk-SK" w:eastAsia="sk-SK" w:bidi="sk-SK"/>
      </w:rPr>
    </w:lvl>
    <w:lvl w:ilvl="5" w:tplc="53E28C10">
      <w:numFmt w:val="bullet"/>
      <w:lvlText w:val="•"/>
      <w:lvlJc w:val="left"/>
      <w:pPr>
        <w:ind w:left="4713" w:hanging="118"/>
      </w:pPr>
      <w:rPr>
        <w:rFonts w:hint="default"/>
        <w:lang w:val="sk-SK" w:eastAsia="sk-SK" w:bidi="sk-SK"/>
      </w:rPr>
    </w:lvl>
    <w:lvl w:ilvl="6" w:tplc="DA327438">
      <w:numFmt w:val="bullet"/>
      <w:lvlText w:val="•"/>
      <w:lvlJc w:val="left"/>
      <w:pPr>
        <w:ind w:left="5631" w:hanging="118"/>
      </w:pPr>
      <w:rPr>
        <w:rFonts w:hint="default"/>
        <w:lang w:val="sk-SK" w:eastAsia="sk-SK" w:bidi="sk-SK"/>
      </w:rPr>
    </w:lvl>
    <w:lvl w:ilvl="7" w:tplc="E69807FC">
      <w:numFmt w:val="bullet"/>
      <w:lvlText w:val="•"/>
      <w:lvlJc w:val="left"/>
      <w:pPr>
        <w:ind w:left="6550" w:hanging="118"/>
      </w:pPr>
      <w:rPr>
        <w:rFonts w:hint="default"/>
        <w:lang w:val="sk-SK" w:eastAsia="sk-SK" w:bidi="sk-SK"/>
      </w:rPr>
    </w:lvl>
    <w:lvl w:ilvl="8" w:tplc="B7EEB204">
      <w:numFmt w:val="bullet"/>
      <w:lvlText w:val="•"/>
      <w:lvlJc w:val="left"/>
      <w:pPr>
        <w:ind w:left="7469" w:hanging="118"/>
      </w:pPr>
      <w:rPr>
        <w:rFonts w:hint="default"/>
        <w:lang w:val="sk-SK" w:eastAsia="sk-SK" w:bidi="sk-SK"/>
      </w:rPr>
    </w:lvl>
  </w:abstractNum>
  <w:abstractNum w:abstractNumId="19" w15:restartNumberingAfterBreak="0">
    <w:nsid w:val="3BB37F42"/>
    <w:multiLevelType w:val="hybridMultilevel"/>
    <w:tmpl w:val="BEAC77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8F784F"/>
    <w:multiLevelType w:val="hybridMultilevel"/>
    <w:tmpl w:val="865CD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1C64B9"/>
    <w:multiLevelType w:val="hybridMultilevel"/>
    <w:tmpl w:val="A940A758"/>
    <w:lvl w:ilvl="0" w:tplc="544A065E">
      <w:start w:val="1"/>
      <w:numFmt w:val="decimal"/>
      <w:lvlText w:val="%1."/>
      <w:lvlJc w:val="left"/>
      <w:pPr>
        <w:ind w:left="332" w:hanging="216"/>
      </w:pPr>
      <w:rPr>
        <w:rFonts w:ascii="Calibri" w:eastAsia="Calibri" w:hAnsi="Calibri" w:cs="Calibri" w:hint="default"/>
        <w:spacing w:val="-2"/>
        <w:w w:val="100"/>
        <w:sz w:val="22"/>
        <w:szCs w:val="22"/>
        <w:lang w:val="sk-SK" w:eastAsia="sk-SK" w:bidi="sk-SK"/>
      </w:rPr>
    </w:lvl>
    <w:lvl w:ilvl="1" w:tplc="9CA287F4">
      <w:numFmt w:val="bullet"/>
      <w:lvlText w:val="•"/>
      <w:lvlJc w:val="left"/>
      <w:pPr>
        <w:ind w:left="1236" w:hanging="216"/>
      </w:pPr>
      <w:rPr>
        <w:rFonts w:hint="default"/>
        <w:lang w:val="sk-SK" w:eastAsia="sk-SK" w:bidi="sk-SK"/>
      </w:rPr>
    </w:lvl>
    <w:lvl w:ilvl="2" w:tplc="01569556">
      <w:numFmt w:val="bullet"/>
      <w:lvlText w:val="•"/>
      <w:lvlJc w:val="left"/>
      <w:pPr>
        <w:ind w:left="2133" w:hanging="216"/>
      </w:pPr>
      <w:rPr>
        <w:rFonts w:hint="default"/>
        <w:lang w:val="sk-SK" w:eastAsia="sk-SK" w:bidi="sk-SK"/>
      </w:rPr>
    </w:lvl>
    <w:lvl w:ilvl="3" w:tplc="75F6E10C">
      <w:numFmt w:val="bullet"/>
      <w:lvlText w:val="•"/>
      <w:lvlJc w:val="left"/>
      <w:pPr>
        <w:ind w:left="3029" w:hanging="216"/>
      </w:pPr>
      <w:rPr>
        <w:rFonts w:hint="default"/>
        <w:lang w:val="sk-SK" w:eastAsia="sk-SK" w:bidi="sk-SK"/>
      </w:rPr>
    </w:lvl>
    <w:lvl w:ilvl="4" w:tplc="1E90E1B0">
      <w:numFmt w:val="bullet"/>
      <w:lvlText w:val="•"/>
      <w:lvlJc w:val="left"/>
      <w:pPr>
        <w:ind w:left="3926" w:hanging="216"/>
      </w:pPr>
      <w:rPr>
        <w:rFonts w:hint="default"/>
        <w:lang w:val="sk-SK" w:eastAsia="sk-SK" w:bidi="sk-SK"/>
      </w:rPr>
    </w:lvl>
    <w:lvl w:ilvl="5" w:tplc="C352B598">
      <w:numFmt w:val="bullet"/>
      <w:lvlText w:val="•"/>
      <w:lvlJc w:val="left"/>
      <w:pPr>
        <w:ind w:left="4823" w:hanging="216"/>
      </w:pPr>
      <w:rPr>
        <w:rFonts w:hint="default"/>
        <w:lang w:val="sk-SK" w:eastAsia="sk-SK" w:bidi="sk-SK"/>
      </w:rPr>
    </w:lvl>
    <w:lvl w:ilvl="6" w:tplc="12F6D2AC">
      <w:numFmt w:val="bullet"/>
      <w:lvlText w:val="•"/>
      <w:lvlJc w:val="left"/>
      <w:pPr>
        <w:ind w:left="5719" w:hanging="216"/>
      </w:pPr>
      <w:rPr>
        <w:rFonts w:hint="default"/>
        <w:lang w:val="sk-SK" w:eastAsia="sk-SK" w:bidi="sk-SK"/>
      </w:rPr>
    </w:lvl>
    <w:lvl w:ilvl="7" w:tplc="9B90603A">
      <w:numFmt w:val="bullet"/>
      <w:lvlText w:val="•"/>
      <w:lvlJc w:val="left"/>
      <w:pPr>
        <w:ind w:left="6616" w:hanging="216"/>
      </w:pPr>
      <w:rPr>
        <w:rFonts w:hint="default"/>
        <w:lang w:val="sk-SK" w:eastAsia="sk-SK" w:bidi="sk-SK"/>
      </w:rPr>
    </w:lvl>
    <w:lvl w:ilvl="8" w:tplc="2696CEC0">
      <w:numFmt w:val="bullet"/>
      <w:lvlText w:val="•"/>
      <w:lvlJc w:val="left"/>
      <w:pPr>
        <w:ind w:left="7513" w:hanging="216"/>
      </w:pPr>
      <w:rPr>
        <w:rFonts w:hint="default"/>
        <w:lang w:val="sk-SK" w:eastAsia="sk-SK" w:bidi="sk-SK"/>
      </w:rPr>
    </w:lvl>
  </w:abstractNum>
  <w:abstractNum w:abstractNumId="22" w15:restartNumberingAfterBreak="0">
    <w:nsid w:val="441A6503"/>
    <w:multiLevelType w:val="hybridMultilevel"/>
    <w:tmpl w:val="B492BEDA"/>
    <w:lvl w:ilvl="0" w:tplc="49BAF68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704B10"/>
    <w:multiLevelType w:val="hybridMultilevel"/>
    <w:tmpl w:val="CF928A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4A7248"/>
    <w:multiLevelType w:val="hybridMultilevel"/>
    <w:tmpl w:val="15DACFEA"/>
    <w:lvl w:ilvl="0" w:tplc="BB5E7EDC">
      <w:start w:val="1"/>
      <w:numFmt w:val="decimal"/>
      <w:lvlText w:val="%1."/>
      <w:lvlJc w:val="left"/>
      <w:pPr>
        <w:ind w:left="1196" w:hanging="360"/>
      </w:pPr>
      <w:rPr>
        <w:rFonts w:ascii="Calibri" w:eastAsia="Calibri" w:hAnsi="Calibri" w:cs="Calibri" w:hint="default"/>
        <w:b/>
        <w:bCs/>
        <w:spacing w:val="-2"/>
        <w:w w:val="100"/>
        <w:sz w:val="24"/>
        <w:szCs w:val="24"/>
        <w:lang w:val="sk-SK" w:eastAsia="sk-SK" w:bidi="sk-SK"/>
      </w:rPr>
    </w:lvl>
    <w:lvl w:ilvl="1" w:tplc="3F0E51C0">
      <w:numFmt w:val="bullet"/>
      <w:lvlText w:val="•"/>
      <w:lvlJc w:val="left"/>
      <w:pPr>
        <w:ind w:left="2010" w:hanging="360"/>
      </w:pPr>
      <w:rPr>
        <w:rFonts w:hint="default"/>
        <w:lang w:val="sk-SK" w:eastAsia="sk-SK" w:bidi="sk-SK"/>
      </w:rPr>
    </w:lvl>
    <w:lvl w:ilvl="2" w:tplc="CE040A84">
      <w:numFmt w:val="bullet"/>
      <w:lvlText w:val="•"/>
      <w:lvlJc w:val="left"/>
      <w:pPr>
        <w:ind w:left="2821" w:hanging="360"/>
      </w:pPr>
      <w:rPr>
        <w:rFonts w:hint="default"/>
        <w:lang w:val="sk-SK" w:eastAsia="sk-SK" w:bidi="sk-SK"/>
      </w:rPr>
    </w:lvl>
    <w:lvl w:ilvl="3" w:tplc="A4248DCC">
      <w:numFmt w:val="bullet"/>
      <w:lvlText w:val="•"/>
      <w:lvlJc w:val="left"/>
      <w:pPr>
        <w:ind w:left="3631" w:hanging="360"/>
      </w:pPr>
      <w:rPr>
        <w:rFonts w:hint="default"/>
        <w:lang w:val="sk-SK" w:eastAsia="sk-SK" w:bidi="sk-SK"/>
      </w:rPr>
    </w:lvl>
    <w:lvl w:ilvl="4" w:tplc="5A7EF5FE">
      <w:numFmt w:val="bullet"/>
      <w:lvlText w:val="•"/>
      <w:lvlJc w:val="left"/>
      <w:pPr>
        <w:ind w:left="4442" w:hanging="360"/>
      </w:pPr>
      <w:rPr>
        <w:rFonts w:hint="default"/>
        <w:lang w:val="sk-SK" w:eastAsia="sk-SK" w:bidi="sk-SK"/>
      </w:rPr>
    </w:lvl>
    <w:lvl w:ilvl="5" w:tplc="998644FE">
      <w:numFmt w:val="bullet"/>
      <w:lvlText w:val="•"/>
      <w:lvlJc w:val="left"/>
      <w:pPr>
        <w:ind w:left="5253" w:hanging="360"/>
      </w:pPr>
      <w:rPr>
        <w:rFonts w:hint="default"/>
        <w:lang w:val="sk-SK" w:eastAsia="sk-SK" w:bidi="sk-SK"/>
      </w:rPr>
    </w:lvl>
    <w:lvl w:ilvl="6" w:tplc="16C862CC">
      <w:numFmt w:val="bullet"/>
      <w:lvlText w:val="•"/>
      <w:lvlJc w:val="left"/>
      <w:pPr>
        <w:ind w:left="6063" w:hanging="360"/>
      </w:pPr>
      <w:rPr>
        <w:rFonts w:hint="default"/>
        <w:lang w:val="sk-SK" w:eastAsia="sk-SK" w:bidi="sk-SK"/>
      </w:rPr>
    </w:lvl>
    <w:lvl w:ilvl="7" w:tplc="C62E748C">
      <w:numFmt w:val="bullet"/>
      <w:lvlText w:val="•"/>
      <w:lvlJc w:val="left"/>
      <w:pPr>
        <w:ind w:left="6874" w:hanging="360"/>
      </w:pPr>
      <w:rPr>
        <w:rFonts w:hint="default"/>
        <w:lang w:val="sk-SK" w:eastAsia="sk-SK" w:bidi="sk-SK"/>
      </w:rPr>
    </w:lvl>
    <w:lvl w:ilvl="8" w:tplc="8CD2F450">
      <w:numFmt w:val="bullet"/>
      <w:lvlText w:val="•"/>
      <w:lvlJc w:val="left"/>
      <w:pPr>
        <w:ind w:left="7685" w:hanging="360"/>
      </w:pPr>
      <w:rPr>
        <w:rFonts w:hint="default"/>
        <w:lang w:val="sk-SK" w:eastAsia="sk-SK" w:bidi="sk-SK"/>
      </w:rPr>
    </w:lvl>
  </w:abstractNum>
  <w:abstractNum w:abstractNumId="25" w15:restartNumberingAfterBreak="0">
    <w:nsid w:val="45E93DCA"/>
    <w:multiLevelType w:val="hybridMultilevel"/>
    <w:tmpl w:val="74569276"/>
    <w:lvl w:ilvl="0" w:tplc="6BC25606">
      <w:start w:val="1"/>
      <w:numFmt w:val="lowerLetter"/>
      <w:lvlText w:val="%1)"/>
      <w:lvlJc w:val="left"/>
      <w:pPr>
        <w:ind w:left="1125" w:hanging="7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56AD9"/>
    <w:multiLevelType w:val="hybridMultilevel"/>
    <w:tmpl w:val="E376A37A"/>
    <w:lvl w:ilvl="0" w:tplc="4AC49EA6">
      <w:start w:val="1"/>
      <w:numFmt w:val="decimal"/>
      <w:lvlText w:val="%1."/>
      <w:lvlJc w:val="left"/>
      <w:pPr>
        <w:ind w:left="476" w:hanging="360"/>
      </w:pPr>
      <w:rPr>
        <w:rFonts w:hint="default"/>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27" w15:restartNumberingAfterBreak="0">
    <w:nsid w:val="512950F4"/>
    <w:multiLevelType w:val="hybridMultilevel"/>
    <w:tmpl w:val="7D767700"/>
    <w:lvl w:ilvl="0" w:tplc="CFC8E2AC">
      <w:start w:val="1"/>
      <w:numFmt w:val="decimal"/>
      <w:lvlText w:val="%1."/>
      <w:lvlJc w:val="left"/>
      <w:pPr>
        <w:ind w:left="116" w:hanging="255"/>
      </w:pPr>
      <w:rPr>
        <w:rFonts w:ascii="Calibri" w:eastAsia="Calibri" w:hAnsi="Calibri" w:cs="Calibri"/>
        <w:spacing w:val="-2"/>
        <w:w w:val="100"/>
        <w:sz w:val="22"/>
        <w:szCs w:val="22"/>
        <w:lang w:val="sk-SK" w:eastAsia="sk-SK" w:bidi="sk-SK"/>
      </w:rPr>
    </w:lvl>
    <w:lvl w:ilvl="1" w:tplc="EBFCC320">
      <w:numFmt w:val="bullet"/>
      <w:lvlText w:val="•"/>
      <w:lvlJc w:val="left"/>
      <w:pPr>
        <w:ind w:left="1038" w:hanging="255"/>
      </w:pPr>
      <w:rPr>
        <w:rFonts w:hint="default"/>
        <w:lang w:val="sk-SK" w:eastAsia="sk-SK" w:bidi="sk-SK"/>
      </w:rPr>
    </w:lvl>
    <w:lvl w:ilvl="2" w:tplc="2C74C54C">
      <w:numFmt w:val="bullet"/>
      <w:lvlText w:val="•"/>
      <w:lvlJc w:val="left"/>
      <w:pPr>
        <w:ind w:left="1957" w:hanging="255"/>
      </w:pPr>
      <w:rPr>
        <w:rFonts w:hint="default"/>
        <w:lang w:val="sk-SK" w:eastAsia="sk-SK" w:bidi="sk-SK"/>
      </w:rPr>
    </w:lvl>
    <w:lvl w:ilvl="3" w:tplc="78C476BE">
      <w:numFmt w:val="bullet"/>
      <w:lvlText w:val="•"/>
      <w:lvlJc w:val="left"/>
      <w:pPr>
        <w:ind w:left="2875" w:hanging="255"/>
      </w:pPr>
      <w:rPr>
        <w:rFonts w:hint="default"/>
        <w:lang w:val="sk-SK" w:eastAsia="sk-SK" w:bidi="sk-SK"/>
      </w:rPr>
    </w:lvl>
    <w:lvl w:ilvl="4" w:tplc="F0349CA0">
      <w:numFmt w:val="bullet"/>
      <w:lvlText w:val="•"/>
      <w:lvlJc w:val="left"/>
      <w:pPr>
        <w:ind w:left="3794" w:hanging="255"/>
      </w:pPr>
      <w:rPr>
        <w:rFonts w:hint="default"/>
        <w:lang w:val="sk-SK" w:eastAsia="sk-SK" w:bidi="sk-SK"/>
      </w:rPr>
    </w:lvl>
    <w:lvl w:ilvl="5" w:tplc="0BB6ABC2">
      <w:numFmt w:val="bullet"/>
      <w:lvlText w:val="•"/>
      <w:lvlJc w:val="left"/>
      <w:pPr>
        <w:ind w:left="4713" w:hanging="255"/>
      </w:pPr>
      <w:rPr>
        <w:rFonts w:hint="default"/>
        <w:lang w:val="sk-SK" w:eastAsia="sk-SK" w:bidi="sk-SK"/>
      </w:rPr>
    </w:lvl>
    <w:lvl w:ilvl="6" w:tplc="AE429FC6">
      <w:numFmt w:val="bullet"/>
      <w:lvlText w:val="•"/>
      <w:lvlJc w:val="left"/>
      <w:pPr>
        <w:ind w:left="5631" w:hanging="255"/>
      </w:pPr>
      <w:rPr>
        <w:rFonts w:hint="default"/>
        <w:lang w:val="sk-SK" w:eastAsia="sk-SK" w:bidi="sk-SK"/>
      </w:rPr>
    </w:lvl>
    <w:lvl w:ilvl="7" w:tplc="175ED07C">
      <w:numFmt w:val="bullet"/>
      <w:lvlText w:val="•"/>
      <w:lvlJc w:val="left"/>
      <w:pPr>
        <w:ind w:left="6550" w:hanging="255"/>
      </w:pPr>
      <w:rPr>
        <w:rFonts w:hint="default"/>
        <w:lang w:val="sk-SK" w:eastAsia="sk-SK" w:bidi="sk-SK"/>
      </w:rPr>
    </w:lvl>
    <w:lvl w:ilvl="8" w:tplc="BA9098E0">
      <w:numFmt w:val="bullet"/>
      <w:lvlText w:val="•"/>
      <w:lvlJc w:val="left"/>
      <w:pPr>
        <w:ind w:left="7469" w:hanging="255"/>
      </w:pPr>
      <w:rPr>
        <w:rFonts w:hint="default"/>
        <w:lang w:val="sk-SK" w:eastAsia="sk-SK" w:bidi="sk-SK"/>
      </w:rPr>
    </w:lvl>
  </w:abstractNum>
  <w:abstractNum w:abstractNumId="28" w15:restartNumberingAfterBreak="0">
    <w:nsid w:val="55671F39"/>
    <w:multiLevelType w:val="hybridMultilevel"/>
    <w:tmpl w:val="57002FF6"/>
    <w:lvl w:ilvl="0" w:tplc="CF06CE04">
      <w:start w:val="1"/>
      <w:numFmt w:val="lowerLetter"/>
      <w:lvlText w:val="%1)"/>
      <w:lvlJc w:val="left"/>
      <w:pPr>
        <w:ind w:left="116" w:hanging="118"/>
      </w:pPr>
      <w:rPr>
        <w:rFonts w:ascii="Calibri" w:eastAsia="Calibri" w:hAnsi="Calibri" w:cs="Calibri" w:hint="default"/>
        <w:w w:val="100"/>
        <w:sz w:val="22"/>
        <w:szCs w:val="22"/>
        <w:lang w:val="sk-SK" w:eastAsia="sk-SK" w:bidi="sk-SK"/>
      </w:rPr>
    </w:lvl>
    <w:lvl w:ilvl="1" w:tplc="93A47E26">
      <w:numFmt w:val="bullet"/>
      <w:lvlText w:val="•"/>
      <w:lvlJc w:val="left"/>
      <w:pPr>
        <w:ind w:left="1038" w:hanging="118"/>
      </w:pPr>
      <w:rPr>
        <w:rFonts w:hint="default"/>
        <w:lang w:val="sk-SK" w:eastAsia="sk-SK" w:bidi="sk-SK"/>
      </w:rPr>
    </w:lvl>
    <w:lvl w:ilvl="2" w:tplc="05A277C0">
      <w:numFmt w:val="bullet"/>
      <w:lvlText w:val="•"/>
      <w:lvlJc w:val="left"/>
      <w:pPr>
        <w:ind w:left="1957" w:hanging="118"/>
      </w:pPr>
      <w:rPr>
        <w:rFonts w:hint="default"/>
        <w:lang w:val="sk-SK" w:eastAsia="sk-SK" w:bidi="sk-SK"/>
      </w:rPr>
    </w:lvl>
    <w:lvl w:ilvl="3" w:tplc="5AFE5FEE">
      <w:numFmt w:val="bullet"/>
      <w:lvlText w:val="•"/>
      <w:lvlJc w:val="left"/>
      <w:pPr>
        <w:ind w:left="2875" w:hanging="118"/>
      </w:pPr>
      <w:rPr>
        <w:rFonts w:hint="default"/>
        <w:lang w:val="sk-SK" w:eastAsia="sk-SK" w:bidi="sk-SK"/>
      </w:rPr>
    </w:lvl>
    <w:lvl w:ilvl="4" w:tplc="96DE6370">
      <w:numFmt w:val="bullet"/>
      <w:lvlText w:val="•"/>
      <w:lvlJc w:val="left"/>
      <w:pPr>
        <w:ind w:left="3794" w:hanging="118"/>
      </w:pPr>
      <w:rPr>
        <w:rFonts w:hint="default"/>
        <w:lang w:val="sk-SK" w:eastAsia="sk-SK" w:bidi="sk-SK"/>
      </w:rPr>
    </w:lvl>
    <w:lvl w:ilvl="5" w:tplc="53E28C10">
      <w:numFmt w:val="bullet"/>
      <w:lvlText w:val="•"/>
      <w:lvlJc w:val="left"/>
      <w:pPr>
        <w:ind w:left="4713" w:hanging="118"/>
      </w:pPr>
      <w:rPr>
        <w:rFonts w:hint="default"/>
        <w:lang w:val="sk-SK" w:eastAsia="sk-SK" w:bidi="sk-SK"/>
      </w:rPr>
    </w:lvl>
    <w:lvl w:ilvl="6" w:tplc="DA327438">
      <w:numFmt w:val="bullet"/>
      <w:lvlText w:val="•"/>
      <w:lvlJc w:val="left"/>
      <w:pPr>
        <w:ind w:left="5631" w:hanging="118"/>
      </w:pPr>
      <w:rPr>
        <w:rFonts w:hint="default"/>
        <w:lang w:val="sk-SK" w:eastAsia="sk-SK" w:bidi="sk-SK"/>
      </w:rPr>
    </w:lvl>
    <w:lvl w:ilvl="7" w:tplc="E69807FC">
      <w:numFmt w:val="bullet"/>
      <w:lvlText w:val="•"/>
      <w:lvlJc w:val="left"/>
      <w:pPr>
        <w:ind w:left="6550" w:hanging="118"/>
      </w:pPr>
      <w:rPr>
        <w:rFonts w:hint="default"/>
        <w:lang w:val="sk-SK" w:eastAsia="sk-SK" w:bidi="sk-SK"/>
      </w:rPr>
    </w:lvl>
    <w:lvl w:ilvl="8" w:tplc="B7EEB204">
      <w:numFmt w:val="bullet"/>
      <w:lvlText w:val="•"/>
      <w:lvlJc w:val="left"/>
      <w:pPr>
        <w:ind w:left="7469" w:hanging="118"/>
      </w:pPr>
      <w:rPr>
        <w:rFonts w:hint="default"/>
        <w:lang w:val="sk-SK" w:eastAsia="sk-SK" w:bidi="sk-SK"/>
      </w:rPr>
    </w:lvl>
  </w:abstractNum>
  <w:abstractNum w:abstractNumId="29" w15:restartNumberingAfterBreak="0">
    <w:nsid w:val="55F4424B"/>
    <w:multiLevelType w:val="hybridMultilevel"/>
    <w:tmpl w:val="CCB8588C"/>
    <w:lvl w:ilvl="0" w:tplc="4B5204DE">
      <w:start w:val="1"/>
      <w:numFmt w:val="lowerLetter"/>
      <w:lvlText w:val="%1)"/>
      <w:lvlJc w:val="left"/>
      <w:pPr>
        <w:ind w:left="116" w:hanging="118"/>
      </w:pPr>
      <w:rPr>
        <w:rFonts w:ascii="Calibri" w:eastAsia="Calibri" w:hAnsi="Calibri" w:cs="Calibri" w:hint="default"/>
        <w:b w:val="0"/>
        <w:w w:val="100"/>
        <w:sz w:val="22"/>
        <w:szCs w:val="22"/>
        <w:lang w:val="sk-SK" w:eastAsia="sk-SK" w:bidi="sk-SK"/>
      </w:rPr>
    </w:lvl>
    <w:lvl w:ilvl="1" w:tplc="93A47E26">
      <w:numFmt w:val="bullet"/>
      <w:lvlText w:val="•"/>
      <w:lvlJc w:val="left"/>
      <w:pPr>
        <w:ind w:left="1038" w:hanging="118"/>
      </w:pPr>
      <w:rPr>
        <w:rFonts w:hint="default"/>
        <w:lang w:val="sk-SK" w:eastAsia="sk-SK" w:bidi="sk-SK"/>
      </w:rPr>
    </w:lvl>
    <w:lvl w:ilvl="2" w:tplc="05A277C0">
      <w:numFmt w:val="bullet"/>
      <w:lvlText w:val="•"/>
      <w:lvlJc w:val="left"/>
      <w:pPr>
        <w:ind w:left="1957" w:hanging="118"/>
      </w:pPr>
      <w:rPr>
        <w:rFonts w:hint="default"/>
        <w:lang w:val="sk-SK" w:eastAsia="sk-SK" w:bidi="sk-SK"/>
      </w:rPr>
    </w:lvl>
    <w:lvl w:ilvl="3" w:tplc="5AFE5FEE">
      <w:numFmt w:val="bullet"/>
      <w:lvlText w:val="•"/>
      <w:lvlJc w:val="left"/>
      <w:pPr>
        <w:ind w:left="2875" w:hanging="118"/>
      </w:pPr>
      <w:rPr>
        <w:rFonts w:hint="default"/>
        <w:lang w:val="sk-SK" w:eastAsia="sk-SK" w:bidi="sk-SK"/>
      </w:rPr>
    </w:lvl>
    <w:lvl w:ilvl="4" w:tplc="96DE6370">
      <w:numFmt w:val="bullet"/>
      <w:lvlText w:val="•"/>
      <w:lvlJc w:val="left"/>
      <w:pPr>
        <w:ind w:left="3794" w:hanging="118"/>
      </w:pPr>
      <w:rPr>
        <w:rFonts w:hint="default"/>
        <w:lang w:val="sk-SK" w:eastAsia="sk-SK" w:bidi="sk-SK"/>
      </w:rPr>
    </w:lvl>
    <w:lvl w:ilvl="5" w:tplc="53E28C10">
      <w:numFmt w:val="bullet"/>
      <w:lvlText w:val="•"/>
      <w:lvlJc w:val="left"/>
      <w:pPr>
        <w:ind w:left="4713" w:hanging="118"/>
      </w:pPr>
      <w:rPr>
        <w:rFonts w:hint="default"/>
        <w:lang w:val="sk-SK" w:eastAsia="sk-SK" w:bidi="sk-SK"/>
      </w:rPr>
    </w:lvl>
    <w:lvl w:ilvl="6" w:tplc="DA327438">
      <w:numFmt w:val="bullet"/>
      <w:lvlText w:val="•"/>
      <w:lvlJc w:val="left"/>
      <w:pPr>
        <w:ind w:left="5631" w:hanging="118"/>
      </w:pPr>
      <w:rPr>
        <w:rFonts w:hint="default"/>
        <w:lang w:val="sk-SK" w:eastAsia="sk-SK" w:bidi="sk-SK"/>
      </w:rPr>
    </w:lvl>
    <w:lvl w:ilvl="7" w:tplc="E69807FC">
      <w:numFmt w:val="bullet"/>
      <w:lvlText w:val="•"/>
      <w:lvlJc w:val="left"/>
      <w:pPr>
        <w:ind w:left="6550" w:hanging="118"/>
      </w:pPr>
      <w:rPr>
        <w:rFonts w:hint="default"/>
        <w:lang w:val="sk-SK" w:eastAsia="sk-SK" w:bidi="sk-SK"/>
      </w:rPr>
    </w:lvl>
    <w:lvl w:ilvl="8" w:tplc="B7EEB204">
      <w:numFmt w:val="bullet"/>
      <w:lvlText w:val="•"/>
      <w:lvlJc w:val="left"/>
      <w:pPr>
        <w:ind w:left="7469" w:hanging="118"/>
      </w:pPr>
      <w:rPr>
        <w:rFonts w:hint="default"/>
        <w:lang w:val="sk-SK" w:eastAsia="sk-SK" w:bidi="sk-SK"/>
      </w:rPr>
    </w:lvl>
  </w:abstractNum>
  <w:abstractNum w:abstractNumId="30" w15:restartNumberingAfterBreak="0">
    <w:nsid w:val="58F507A6"/>
    <w:multiLevelType w:val="hybridMultilevel"/>
    <w:tmpl w:val="566AB446"/>
    <w:lvl w:ilvl="0" w:tplc="4DDA0EB2">
      <w:start w:val="1"/>
      <w:numFmt w:val="decimal"/>
      <w:lvlText w:val="%1."/>
      <w:lvlJc w:val="left"/>
      <w:pPr>
        <w:ind w:left="822" w:hanging="286"/>
      </w:pPr>
      <w:rPr>
        <w:rFonts w:ascii="Calibri" w:eastAsia="Calibri" w:hAnsi="Calibri" w:cs="Calibri"/>
        <w:spacing w:val="-2"/>
        <w:w w:val="100"/>
        <w:sz w:val="22"/>
        <w:szCs w:val="22"/>
        <w:lang w:val="sk-SK" w:eastAsia="sk-SK" w:bidi="sk-SK"/>
      </w:rPr>
    </w:lvl>
    <w:lvl w:ilvl="1" w:tplc="CD3C005A">
      <w:numFmt w:val="bullet"/>
      <w:lvlText w:val="•"/>
      <w:lvlJc w:val="left"/>
      <w:pPr>
        <w:ind w:left="1668" w:hanging="286"/>
      </w:pPr>
      <w:rPr>
        <w:rFonts w:hint="default"/>
        <w:lang w:val="sk-SK" w:eastAsia="sk-SK" w:bidi="sk-SK"/>
      </w:rPr>
    </w:lvl>
    <w:lvl w:ilvl="2" w:tplc="DD964B8C">
      <w:numFmt w:val="bullet"/>
      <w:lvlText w:val="•"/>
      <w:lvlJc w:val="left"/>
      <w:pPr>
        <w:ind w:left="2517" w:hanging="286"/>
      </w:pPr>
      <w:rPr>
        <w:rFonts w:hint="default"/>
        <w:lang w:val="sk-SK" w:eastAsia="sk-SK" w:bidi="sk-SK"/>
      </w:rPr>
    </w:lvl>
    <w:lvl w:ilvl="3" w:tplc="9F5C1BAE">
      <w:numFmt w:val="bullet"/>
      <w:lvlText w:val="•"/>
      <w:lvlJc w:val="left"/>
      <w:pPr>
        <w:ind w:left="3365" w:hanging="286"/>
      </w:pPr>
      <w:rPr>
        <w:rFonts w:hint="default"/>
        <w:lang w:val="sk-SK" w:eastAsia="sk-SK" w:bidi="sk-SK"/>
      </w:rPr>
    </w:lvl>
    <w:lvl w:ilvl="4" w:tplc="515C9E14">
      <w:numFmt w:val="bullet"/>
      <w:lvlText w:val="•"/>
      <w:lvlJc w:val="left"/>
      <w:pPr>
        <w:ind w:left="4214" w:hanging="286"/>
      </w:pPr>
      <w:rPr>
        <w:rFonts w:hint="default"/>
        <w:lang w:val="sk-SK" w:eastAsia="sk-SK" w:bidi="sk-SK"/>
      </w:rPr>
    </w:lvl>
    <w:lvl w:ilvl="5" w:tplc="D7382116">
      <w:numFmt w:val="bullet"/>
      <w:lvlText w:val="•"/>
      <w:lvlJc w:val="left"/>
      <w:pPr>
        <w:ind w:left="5063" w:hanging="286"/>
      </w:pPr>
      <w:rPr>
        <w:rFonts w:hint="default"/>
        <w:lang w:val="sk-SK" w:eastAsia="sk-SK" w:bidi="sk-SK"/>
      </w:rPr>
    </w:lvl>
    <w:lvl w:ilvl="6" w:tplc="AC744A3E">
      <w:numFmt w:val="bullet"/>
      <w:lvlText w:val="•"/>
      <w:lvlJc w:val="left"/>
      <w:pPr>
        <w:ind w:left="5911" w:hanging="286"/>
      </w:pPr>
      <w:rPr>
        <w:rFonts w:hint="default"/>
        <w:lang w:val="sk-SK" w:eastAsia="sk-SK" w:bidi="sk-SK"/>
      </w:rPr>
    </w:lvl>
    <w:lvl w:ilvl="7" w:tplc="C3FE67A0">
      <w:numFmt w:val="bullet"/>
      <w:lvlText w:val="•"/>
      <w:lvlJc w:val="left"/>
      <w:pPr>
        <w:ind w:left="6760" w:hanging="286"/>
      </w:pPr>
      <w:rPr>
        <w:rFonts w:hint="default"/>
        <w:lang w:val="sk-SK" w:eastAsia="sk-SK" w:bidi="sk-SK"/>
      </w:rPr>
    </w:lvl>
    <w:lvl w:ilvl="8" w:tplc="CA3E34C4">
      <w:numFmt w:val="bullet"/>
      <w:lvlText w:val="•"/>
      <w:lvlJc w:val="left"/>
      <w:pPr>
        <w:ind w:left="7609" w:hanging="286"/>
      </w:pPr>
      <w:rPr>
        <w:rFonts w:hint="default"/>
        <w:lang w:val="sk-SK" w:eastAsia="sk-SK" w:bidi="sk-SK"/>
      </w:rPr>
    </w:lvl>
  </w:abstractNum>
  <w:abstractNum w:abstractNumId="31" w15:restartNumberingAfterBreak="0">
    <w:nsid w:val="5B6044DB"/>
    <w:multiLevelType w:val="hybridMultilevel"/>
    <w:tmpl w:val="B492BEDA"/>
    <w:lvl w:ilvl="0" w:tplc="49BAF68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B50B16"/>
    <w:multiLevelType w:val="hybridMultilevel"/>
    <w:tmpl w:val="B492BEDA"/>
    <w:lvl w:ilvl="0" w:tplc="49BAF68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5F4273"/>
    <w:multiLevelType w:val="hybridMultilevel"/>
    <w:tmpl w:val="3F1805E0"/>
    <w:lvl w:ilvl="0" w:tplc="CF06CE04">
      <w:start w:val="1"/>
      <w:numFmt w:val="lowerLetter"/>
      <w:lvlText w:val="%1)"/>
      <w:lvlJc w:val="left"/>
      <w:pPr>
        <w:ind w:left="389" w:hanging="274"/>
      </w:pPr>
      <w:rPr>
        <w:rFonts w:ascii="Calibri" w:eastAsia="Calibri" w:hAnsi="Calibri" w:cs="Calibri" w:hint="default"/>
        <w:w w:val="100"/>
        <w:sz w:val="22"/>
        <w:szCs w:val="22"/>
        <w:lang w:val="sk-SK" w:eastAsia="sk-SK" w:bidi="sk-SK"/>
      </w:rPr>
    </w:lvl>
    <w:lvl w:ilvl="1" w:tplc="2ADA51F2">
      <w:numFmt w:val="bullet"/>
      <w:lvlText w:val="•"/>
      <w:lvlJc w:val="left"/>
      <w:pPr>
        <w:ind w:left="1272" w:hanging="274"/>
      </w:pPr>
      <w:rPr>
        <w:rFonts w:hint="default"/>
        <w:lang w:val="sk-SK" w:eastAsia="sk-SK" w:bidi="sk-SK"/>
      </w:rPr>
    </w:lvl>
    <w:lvl w:ilvl="2" w:tplc="2AA0C2B0">
      <w:numFmt w:val="bullet"/>
      <w:lvlText w:val="•"/>
      <w:lvlJc w:val="left"/>
      <w:pPr>
        <w:ind w:left="2165" w:hanging="274"/>
      </w:pPr>
      <w:rPr>
        <w:rFonts w:hint="default"/>
        <w:lang w:val="sk-SK" w:eastAsia="sk-SK" w:bidi="sk-SK"/>
      </w:rPr>
    </w:lvl>
    <w:lvl w:ilvl="3" w:tplc="5FC68520">
      <w:numFmt w:val="bullet"/>
      <w:lvlText w:val="•"/>
      <w:lvlJc w:val="left"/>
      <w:pPr>
        <w:ind w:left="3057" w:hanging="274"/>
      </w:pPr>
      <w:rPr>
        <w:rFonts w:hint="default"/>
        <w:lang w:val="sk-SK" w:eastAsia="sk-SK" w:bidi="sk-SK"/>
      </w:rPr>
    </w:lvl>
    <w:lvl w:ilvl="4" w:tplc="A99C79F0">
      <w:numFmt w:val="bullet"/>
      <w:lvlText w:val="•"/>
      <w:lvlJc w:val="left"/>
      <w:pPr>
        <w:ind w:left="3950" w:hanging="274"/>
      </w:pPr>
      <w:rPr>
        <w:rFonts w:hint="default"/>
        <w:lang w:val="sk-SK" w:eastAsia="sk-SK" w:bidi="sk-SK"/>
      </w:rPr>
    </w:lvl>
    <w:lvl w:ilvl="5" w:tplc="472CD734">
      <w:numFmt w:val="bullet"/>
      <w:lvlText w:val="•"/>
      <w:lvlJc w:val="left"/>
      <w:pPr>
        <w:ind w:left="4843" w:hanging="274"/>
      </w:pPr>
      <w:rPr>
        <w:rFonts w:hint="default"/>
        <w:lang w:val="sk-SK" w:eastAsia="sk-SK" w:bidi="sk-SK"/>
      </w:rPr>
    </w:lvl>
    <w:lvl w:ilvl="6" w:tplc="6BE4A3C8">
      <w:numFmt w:val="bullet"/>
      <w:lvlText w:val="•"/>
      <w:lvlJc w:val="left"/>
      <w:pPr>
        <w:ind w:left="5735" w:hanging="274"/>
      </w:pPr>
      <w:rPr>
        <w:rFonts w:hint="default"/>
        <w:lang w:val="sk-SK" w:eastAsia="sk-SK" w:bidi="sk-SK"/>
      </w:rPr>
    </w:lvl>
    <w:lvl w:ilvl="7" w:tplc="E17AA58E">
      <w:numFmt w:val="bullet"/>
      <w:lvlText w:val="•"/>
      <w:lvlJc w:val="left"/>
      <w:pPr>
        <w:ind w:left="6628" w:hanging="274"/>
      </w:pPr>
      <w:rPr>
        <w:rFonts w:hint="default"/>
        <w:lang w:val="sk-SK" w:eastAsia="sk-SK" w:bidi="sk-SK"/>
      </w:rPr>
    </w:lvl>
    <w:lvl w:ilvl="8" w:tplc="E0DE5930">
      <w:numFmt w:val="bullet"/>
      <w:lvlText w:val="•"/>
      <w:lvlJc w:val="left"/>
      <w:pPr>
        <w:ind w:left="7521" w:hanging="274"/>
      </w:pPr>
      <w:rPr>
        <w:rFonts w:hint="default"/>
        <w:lang w:val="sk-SK" w:eastAsia="sk-SK" w:bidi="sk-SK"/>
      </w:rPr>
    </w:lvl>
  </w:abstractNum>
  <w:abstractNum w:abstractNumId="34" w15:restartNumberingAfterBreak="0">
    <w:nsid w:val="752D0DAD"/>
    <w:multiLevelType w:val="hybridMultilevel"/>
    <w:tmpl w:val="9B64B30C"/>
    <w:lvl w:ilvl="0" w:tplc="041B0017">
      <w:start w:val="1"/>
      <w:numFmt w:val="lowerLetter"/>
      <w:lvlText w:val="%1)"/>
      <w:lvlJc w:val="left"/>
      <w:pPr>
        <w:ind w:left="836" w:hanging="360"/>
      </w:pPr>
    </w:lvl>
    <w:lvl w:ilvl="1" w:tplc="041B0019">
      <w:start w:val="1"/>
      <w:numFmt w:val="lowerLetter"/>
      <w:lvlText w:val="%2."/>
      <w:lvlJc w:val="left"/>
      <w:pPr>
        <w:ind w:left="1556" w:hanging="360"/>
      </w:pPr>
    </w:lvl>
    <w:lvl w:ilvl="2" w:tplc="041B001B" w:tentative="1">
      <w:start w:val="1"/>
      <w:numFmt w:val="lowerRoman"/>
      <w:lvlText w:val="%3."/>
      <w:lvlJc w:val="right"/>
      <w:pPr>
        <w:ind w:left="2276" w:hanging="180"/>
      </w:pPr>
    </w:lvl>
    <w:lvl w:ilvl="3" w:tplc="041B000F" w:tentative="1">
      <w:start w:val="1"/>
      <w:numFmt w:val="decimal"/>
      <w:lvlText w:val="%4."/>
      <w:lvlJc w:val="left"/>
      <w:pPr>
        <w:ind w:left="2996" w:hanging="360"/>
      </w:pPr>
    </w:lvl>
    <w:lvl w:ilvl="4" w:tplc="041B0019" w:tentative="1">
      <w:start w:val="1"/>
      <w:numFmt w:val="lowerLetter"/>
      <w:lvlText w:val="%5."/>
      <w:lvlJc w:val="left"/>
      <w:pPr>
        <w:ind w:left="3716" w:hanging="360"/>
      </w:pPr>
    </w:lvl>
    <w:lvl w:ilvl="5" w:tplc="041B001B" w:tentative="1">
      <w:start w:val="1"/>
      <w:numFmt w:val="lowerRoman"/>
      <w:lvlText w:val="%6."/>
      <w:lvlJc w:val="right"/>
      <w:pPr>
        <w:ind w:left="4436" w:hanging="180"/>
      </w:pPr>
    </w:lvl>
    <w:lvl w:ilvl="6" w:tplc="041B000F" w:tentative="1">
      <w:start w:val="1"/>
      <w:numFmt w:val="decimal"/>
      <w:lvlText w:val="%7."/>
      <w:lvlJc w:val="left"/>
      <w:pPr>
        <w:ind w:left="5156" w:hanging="360"/>
      </w:pPr>
    </w:lvl>
    <w:lvl w:ilvl="7" w:tplc="041B0019" w:tentative="1">
      <w:start w:val="1"/>
      <w:numFmt w:val="lowerLetter"/>
      <w:lvlText w:val="%8."/>
      <w:lvlJc w:val="left"/>
      <w:pPr>
        <w:ind w:left="5876" w:hanging="360"/>
      </w:pPr>
    </w:lvl>
    <w:lvl w:ilvl="8" w:tplc="041B001B" w:tentative="1">
      <w:start w:val="1"/>
      <w:numFmt w:val="lowerRoman"/>
      <w:lvlText w:val="%9."/>
      <w:lvlJc w:val="right"/>
      <w:pPr>
        <w:ind w:left="6596" w:hanging="180"/>
      </w:pPr>
    </w:lvl>
  </w:abstractNum>
  <w:abstractNum w:abstractNumId="35" w15:restartNumberingAfterBreak="0">
    <w:nsid w:val="756045A6"/>
    <w:multiLevelType w:val="hybridMultilevel"/>
    <w:tmpl w:val="B492BEDA"/>
    <w:lvl w:ilvl="0" w:tplc="49BAF68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357218"/>
    <w:multiLevelType w:val="hybridMultilevel"/>
    <w:tmpl w:val="5BAC6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3"/>
  </w:num>
  <w:num w:numId="5">
    <w:abstractNumId w:val="6"/>
  </w:num>
  <w:num w:numId="6">
    <w:abstractNumId w:val="8"/>
  </w:num>
  <w:num w:numId="7">
    <w:abstractNumId w:val="9"/>
  </w:num>
  <w:num w:numId="8">
    <w:abstractNumId w:val="27"/>
  </w:num>
  <w:num w:numId="9">
    <w:abstractNumId w:val="11"/>
  </w:num>
  <w:num w:numId="10">
    <w:abstractNumId w:val="30"/>
  </w:num>
  <w:num w:numId="11">
    <w:abstractNumId w:val="24"/>
  </w:num>
  <w:num w:numId="12">
    <w:abstractNumId w:val="7"/>
  </w:num>
  <w:num w:numId="13">
    <w:abstractNumId w:val="33"/>
  </w:num>
  <w:num w:numId="14">
    <w:abstractNumId w:val="26"/>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34"/>
  </w:num>
  <w:num w:numId="21">
    <w:abstractNumId w:val="20"/>
  </w:num>
  <w:num w:numId="22">
    <w:abstractNumId w:val="23"/>
  </w:num>
  <w:num w:numId="23">
    <w:abstractNumId w:val="1"/>
  </w:num>
  <w:num w:numId="24">
    <w:abstractNumId w:val="29"/>
  </w:num>
  <w:num w:numId="25">
    <w:abstractNumId w:val="18"/>
  </w:num>
  <w:num w:numId="26">
    <w:abstractNumId w:val="28"/>
  </w:num>
  <w:num w:numId="27">
    <w:abstractNumId w:val="16"/>
  </w:num>
  <w:num w:numId="28">
    <w:abstractNumId w:val="32"/>
  </w:num>
  <w:num w:numId="29">
    <w:abstractNumId w:val="2"/>
  </w:num>
  <w:num w:numId="30">
    <w:abstractNumId w:val="35"/>
  </w:num>
  <w:num w:numId="31">
    <w:abstractNumId w:val="22"/>
  </w:num>
  <w:num w:numId="32">
    <w:abstractNumId w:val="31"/>
  </w:num>
  <w:num w:numId="33">
    <w:abstractNumId w:val="36"/>
  </w:num>
  <w:num w:numId="34">
    <w:abstractNumId w:val="17"/>
  </w:num>
  <w:num w:numId="35">
    <w:abstractNumId w:val="19"/>
  </w:num>
  <w:num w:numId="36">
    <w:abstractNumId w:val="25"/>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40"/>
    <w:rsid w:val="00011686"/>
    <w:rsid w:val="00012105"/>
    <w:rsid w:val="00013D6A"/>
    <w:rsid w:val="00014102"/>
    <w:rsid w:val="000229E5"/>
    <w:rsid w:val="00031728"/>
    <w:rsid w:val="00036F61"/>
    <w:rsid w:val="00052F39"/>
    <w:rsid w:val="000531CB"/>
    <w:rsid w:val="000536ED"/>
    <w:rsid w:val="00053990"/>
    <w:rsid w:val="0005570C"/>
    <w:rsid w:val="0008715A"/>
    <w:rsid w:val="00094BE4"/>
    <w:rsid w:val="000A3EC9"/>
    <w:rsid w:val="000C133F"/>
    <w:rsid w:val="000C6962"/>
    <w:rsid w:val="000E0CD7"/>
    <w:rsid w:val="000E359C"/>
    <w:rsid w:val="000F5013"/>
    <w:rsid w:val="00105FC3"/>
    <w:rsid w:val="001076F8"/>
    <w:rsid w:val="001126AE"/>
    <w:rsid w:val="00113F3A"/>
    <w:rsid w:val="0011526E"/>
    <w:rsid w:val="00126C8D"/>
    <w:rsid w:val="00136922"/>
    <w:rsid w:val="00141AC3"/>
    <w:rsid w:val="00144375"/>
    <w:rsid w:val="00145701"/>
    <w:rsid w:val="00152781"/>
    <w:rsid w:val="00154BAF"/>
    <w:rsid w:val="00156976"/>
    <w:rsid w:val="001761D6"/>
    <w:rsid w:val="00186D61"/>
    <w:rsid w:val="00190485"/>
    <w:rsid w:val="001A25E2"/>
    <w:rsid w:val="001A57C7"/>
    <w:rsid w:val="001B5F7B"/>
    <w:rsid w:val="001C0B7C"/>
    <w:rsid w:val="001C5F03"/>
    <w:rsid w:val="001D32B8"/>
    <w:rsid w:val="001D551F"/>
    <w:rsid w:val="0020307F"/>
    <w:rsid w:val="002120CF"/>
    <w:rsid w:val="00215FD4"/>
    <w:rsid w:val="0023151B"/>
    <w:rsid w:val="00245D26"/>
    <w:rsid w:val="00252425"/>
    <w:rsid w:val="0026435A"/>
    <w:rsid w:val="00271A64"/>
    <w:rsid w:val="002A73C6"/>
    <w:rsid w:val="002C2D31"/>
    <w:rsid w:val="002C43EE"/>
    <w:rsid w:val="002C7DD0"/>
    <w:rsid w:val="002D512C"/>
    <w:rsid w:val="002F0B57"/>
    <w:rsid w:val="002F637B"/>
    <w:rsid w:val="0030611D"/>
    <w:rsid w:val="00317CD1"/>
    <w:rsid w:val="003361BB"/>
    <w:rsid w:val="003753DF"/>
    <w:rsid w:val="0037660F"/>
    <w:rsid w:val="0038212A"/>
    <w:rsid w:val="00383C3B"/>
    <w:rsid w:val="00386FE0"/>
    <w:rsid w:val="00392EE9"/>
    <w:rsid w:val="00393FC6"/>
    <w:rsid w:val="00395950"/>
    <w:rsid w:val="003A00A4"/>
    <w:rsid w:val="003A0BEA"/>
    <w:rsid w:val="003A6DAC"/>
    <w:rsid w:val="003B4222"/>
    <w:rsid w:val="003C1ABE"/>
    <w:rsid w:val="003D0276"/>
    <w:rsid w:val="003D2198"/>
    <w:rsid w:val="003D3027"/>
    <w:rsid w:val="003D3DF7"/>
    <w:rsid w:val="003E1BBF"/>
    <w:rsid w:val="003F7837"/>
    <w:rsid w:val="00402307"/>
    <w:rsid w:val="00425FEE"/>
    <w:rsid w:val="00441182"/>
    <w:rsid w:val="0044683E"/>
    <w:rsid w:val="00453B12"/>
    <w:rsid w:val="00465447"/>
    <w:rsid w:val="0047025B"/>
    <w:rsid w:val="00481D03"/>
    <w:rsid w:val="0048223E"/>
    <w:rsid w:val="00482535"/>
    <w:rsid w:val="00483B2F"/>
    <w:rsid w:val="0049001A"/>
    <w:rsid w:val="00496BD4"/>
    <w:rsid w:val="004B0781"/>
    <w:rsid w:val="004B4412"/>
    <w:rsid w:val="004B46C9"/>
    <w:rsid w:val="004E0323"/>
    <w:rsid w:val="004E578C"/>
    <w:rsid w:val="004E5E96"/>
    <w:rsid w:val="004F16E1"/>
    <w:rsid w:val="004F206C"/>
    <w:rsid w:val="00511757"/>
    <w:rsid w:val="00522161"/>
    <w:rsid w:val="0052231D"/>
    <w:rsid w:val="00523E46"/>
    <w:rsid w:val="00525F2B"/>
    <w:rsid w:val="005267D7"/>
    <w:rsid w:val="00527685"/>
    <w:rsid w:val="0052789D"/>
    <w:rsid w:val="005464FD"/>
    <w:rsid w:val="0055298D"/>
    <w:rsid w:val="005578FB"/>
    <w:rsid w:val="00577D16"/>
    <w:rsid w:val="005827F1"/>
    <w:rsid w:val="00582D57"/>
    <w:rsid w:val="00592111"/>
    <w:rsid w:val="00595341"/>
    <w:rsid w:val="00597885"/>
    <w:rsid w:val="005A1320"/>
    <w:rsid w:val="005A63EF"/>
    <w:rsid w:val="005B5405"/>
    <w:rsid w:val="005C560C"/>
    <w:rsid w:val="005C6C18"/>
    <w:rsid w:val="005D1321"/>
    <w:rsid w:val="005D3225"/>
    <w:rsid w:val="005D4345"/>
    <w:rsid w:val="005D5F45"/>
    <w:rsid w:val="005E12C9"/>
    <w:rsid w:val="005F0C32"/>
    <w:rsid w:val="005F7BBA"/>
    <w:rsid w:val="00606969"/>
    <w:rsid w:val="00607945"/>
    <w:rsid w:val="00616E32"/>
    <w:rsid w:val="006235FD"/>
    <w:rsid w:val="006269C5"/>
    <w:rsid w:val="006270D1"/>
    <w:rsid w:val="00640583"/>
    <w:rsid w:val="00644266"/>
    <w:rsid w:val="00685B60"/>
    <w:rsid w:val="0069774A"/>
    <w:rsid w:val="006A6B3D"/>
    <w:rsid w:val="006A7CFF"/>
    <w:rsid w:val="006B03F3"/>
    <w:rsid w:val="006B4AE0"/>
    <w:rsid w:val="006D4B1F"/>
    <w:rsid w:val="006D7ECF"/>
    <w:rsid w:val="006E090B"/>
    <w:rsid w:val="006E387C"/>
    <w:rsid w:val="006F1A52"/>
    <w:rsid w:val="006F482A"/>
    <w:rsid w:val="00706885"/>
    <w:rsid w:val="0071313D"/>
    <w:rsid w:val="0072088D"/>
    <w:rsid w:val="00720FED"/>
    <w:rsid w:val="00753217"/>
    <w:rsid w:val="00762FF7"/>
    <w:rsid w:val="00763404"/>
    <w:rsid w:val="00766E94"/>
    <w:rsid w:val="007817CD"/>
    <w:rsid w:val="00791583"/>
    <w:rsid w:val="007A4363"/>
    <w:rsid w:val="007B166B"/>
    <w:rsid w:val="007B3FF1"/>
    <w:rsid w:val="007C3118"/>
    <w:rsid w:val="007D17F1"/>
    <w:rsid w:val="007D1AA6"/>
    <w:rsid w:val="007E01B4"/>
    <w:rsid w:val="007E34E0"/>
    <w:rsid w:val="007F1711"/>
    <w:rsid w:val="008124B2"/>
    <w:rsid w:val="00816395"/>
    <w:rsid w:val="00833016"/>
    <w:rsid w:val="00836A40"/>
    <w:rsid w:val="00840AD9"/>
    <w:rsid w:val="00840EB7"/>
    <w:rsid w:val="00841C27"/>
    <w:rsid w:val="00844926"/>
    <w:rsid w:val="00853DA5"/>
    <w:rsid w:val="008652A1"/>
    <w:rsid w:val="00871194"/>
    <w:rsid w:val="0087435B"/>
    <w:rsid w:val="00877ABD"/>
    <w:rsid w:val="00885748"/>
    <w:rsid w:val="00891939"/>
    <w:rsid w:val="008A2006"/>
    <w:rsid w:val="008A50DC"/>
    <w:rsid w:val="008B3BA4"/>
    <w:rsid w:val="008B5AD1"/>
    <w:rsid w:val="008B5D6C"/>
    <w:rsid w:val="008B7568"/>
    <w:rsid w:val="008D2184"/>
    <w:rsid w:val="008D2933"/>
    <w:rsid w:val="008D5BF7"/>
    <w:rsid w:val="008E3AD4"/>
    <w:rsid w:val="008F3F8C"/>
    <w:rsid w:val="008F55B5"/>
    <w:rsid w:val="0090443D"/>
    <w:rsid w:val="00912ABB"/>
    <w:rsid w:val="00920BF0"/>
    <w:rsid w:val="009259CC"/>
    <w:rsid w:val="00931183"/>
    <w:rsid w:val="00941878"/>
    <w:rsid w:val="00972460"/>
    <w:rsid w:val="0097252C"/>
    <w:rsid w:val="00981693"/>
    <w:rsid w:val="009819D9"/>
    <w:rsid w:val="00985108"/>
    <w:rsid w:val="00995C4F"/>
    <w:rsid w:val="009A286A"/>
    <w:rsid w:val="009A46E4"/>
    <w:rsid w:val="009B7182"/>
    <w:rsid w:val="009B7427"/>
    <w:rsid w:val="009F7247"/>
    <w:rsid w:val="00A0005F"/>
    <w:rsid w:val="00A00FB8"/>
    <w:rsid w:val="00A20C9D"/>
    <w:rsid w:val="00A24381"/>
    <w:rsid w:val="00A52F2E"/>
    <w:rsid w:val="00A54537"/>
    <w:rsid w:val="00A54818"/>
    <w:rsid w:val="00A6019A"/>
    <w:rsid w:val="00A65D3F"/>
    <w:rsid w:val="00A75D4E"/>
    <w:rsid w:val="00A90442"/>
    <w:rsid w:val="00A95955"/>
    <w:rsid w:val="00A96961"/>
    <w:rsid w:val="00AA2360"/>
    <w:rsid w:val="00AA475F"/>
    <w:rsid w:val="00AF2DB8"/>
    <w:rsid w:val="00AF68FF"/>
    <w:rsid w:val="00B12E63"/>
    <w:rsid w:val="00B14CD6"/>
    <w:rsid w:val="00B324E6"/>
    <w:rsid w:val="00B33325"/>
    <w:rsid w:val="00B449FB"/>
    <w:rsid w:val="00B46DFF"/>
    <w:rsid w:val="00B7437A"/>
    <w:rsid w:val="00B75010"/>
    <w:rsid w:val="00B85866"/>
    <w:rsid w:val="00BB42DE"/>
    <w:rsid w:val="00BE532D"/>
    <w:rsid w:val="00C05185"/>
    <w:rsid w:val="00C133F2"/>
    <w:rsid w:val="00C201DD"/>
    <w:rsid w:val="00C2186F"/>
    <w:rsid w:val="00C22EFA"/>
    <w:rsid w:val="00C23098"/>
    <w:rsid w:val="00C367EE"/>
    <w:rsid w:val="00C476CF"/>
    <w:rsid w:val="00C50324"/>
    <w:rsid w:val="00C62157"/>
    <w:rsid w:val="00C64F00"/>
    <w:rsid w:val="00C91E25"/>
    <w:rsid w:val="00C92703"/>
    <w:rsid w:val="00CA2E10"/>
    <w:rsid w:val="00CA3A51"/>
    <w:rsid w:val="00CB0544"/>
    <w:rsid w:val="00CB2AB2"/>
    <w:rsid w:val="00CB5258"/>
    <w:rsid w:val="00CC020C"/>
    <w:rsid w:val="00CC7133"/>
    <w:rsid w:val="00CD1DA9"/>
    <w:rsid w:val="00CE34EC"/>
    <w:rsid w:val="00CE3848"/>
    <w:rsid w:val="00CE3D30"/>
    <w:rsid w:val="00D0352D"/>
    <w:rsid w:val="00D12485"/>
    <w:rsid w:val="00D15D31"/>
    <w:rsid w:val="00D2024A"/>
    <w:rsid w:val="00D21969"/>
    <w:rsid w:val="00D21F10"/>
    <w:rsid w:val="00D40CBA"/>
    <w:rsid w:val="00D5339D"/>
    <w:rsid w:val="00D6233F"/>
    <w:rsid w:val="00D71267"/>
    <w:rsid w:val="00D7206F"/>
    <w:rsid w:val="00D75FC5"/>
    <w:rsid w:val="00D85A55"/>
    <w:rsid w:val="00DA2C00"/>
    <w:rsid w:val="00DA2F89"/>
    <w:rsid w:val="00DB4DDF"/>
    <w:rsid w:val="00DC42FE"/>
    <w:rsid w:val="00DC6282"/>
    <w:rsid w:val="00DC65FE"/>
    <w:rsid w:val="00DD6AAD"/>
    <w:rsid w:val="00DE76D7"/>
    <w:rsid w:val="00DF1F50"/>
    <w:rsid w:val="00E0588F"/>
    <w:rsid w:val="00E118AB"/>
    <w:rsid w:val="00E11F17"/>
    <w:rsid w:val="00E14439"/>
    <w:rsid w:val="00E22E59"/>
    <w:rsid w:val="00E2693C"/>
    <w:rsid w:val="00E33C56"/>
    <w:rsid w:val="00E501F0"/>
    <w:rsid w:val="00E552CD"/>
    <w:rsid w:val="00E72462"/>
    <w:rsid w:val="00E81493"/>
    <w:rsid w:val="00E81FBD"/>
    <w:rsid w:val="00EC101A"/>
    <w:rsid w:val="00ED19FC"/>
    <w:rsid w:val="00EE77B5"/>
    <w:rsid w:val="00EF5177"/>
    <w:rsid w:val="00F06216"/>
    <w:rsid w:val="00F108D4"/>
    <w:rsid w:val="00F12301"/>
    <w:rsid w:val="00F15952"/>
    <w:rsid w:val="00F202CC"/>
    <w:rsid w:val="00F3030F"/>
    <w:rsid w:val="00F3160F"/>
    <w:rsid w:val="00F33229"/>
    <w:rsid w:val="00F43B6D"/>
    <w:rsid w:val="00F52A7B"/>
    <w:rsid w:val="00F608C1"/>
    <w:rsid w:val="00F61D74"/>
    <w:rsid w:val="00F63236"/>
    <w:rsid w:val="00F651A0"/>
    <w:rsid w:val="00F701EC"/>
    <w:rsid w:val="00F76B8F"/>
    <w:rsid w:val="00F81CEE"/>
    <w:rsid w:val="00F96D5F"/>
    <w:rsid w:val="00FA2D36"/>
    <w:rsid w:val="00FA310E"/>
    <w:rsid w:val="00FC0AD4"/>
    <w:rsid w:val="00FC1215"/>
    <w:rsid w:val="00FC46A4"/>
    <w:rsid w:val="00FD34A6"/>
    <w:rsid w:val="00FD6EB8"/>
    <w:rsid w:val="00FE0196"/>
    <w:rsid w:val="00FE5F35"/>
    <w:rsid w:val="00FF6BB5"/>
    <w:rsid w:val="00FF71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CF14"/>
  <w15:chartTrackingRefBased/>
  <w15:docId w15:val="{1207C8DA-1C9A-481C-80DC-871AF09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836A40"/>
    <w:pPr>
      <w:widowControl w:val="0"/>
      <w:autoSpaceDE w:val="0"/>
      <w:autoSpaceDN w:val="0"/>
      <w:spacing w:after="0" w:line="240" w:lineRule="auto"/>
    </w:pPr>
    <w:rPr>
      <w:rFonts w:ascii="Calibri" w:eastAsia="Calibri" w:hAnsi="Calibri" w:cs="Calibri"/>
      <w:lang w:eastAsia="sk-SK" w:bidi="sk-SK"/>
    </w:rPr>
  </w:style>
  <w:style w:type="paragraph" w:styleId="Nadpis1">
    <w:name w:val="heading 1"/>
    <w:basedOn w:val="Normlny"/>
    <w:link w:val="Nadpis1Char"/>
    <w:uiPriority w:val="1"/>
    <w:qFormat/>
    <w:rsid w:val="00836A40"/>
    <w:pPr>
      <w:spacing w:before="159"/>
      <w:ind w:left="147"/>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836A40"/>
    <w:rPr>
      <w:rFonts w:ascii="Calibri" w:eastAsia="Calibri" w:hAnsi="Calibri" w:cs="Calibri"/>
      <w:b/>
      <w:bCs/>
      <w:lang w:eastAsia="sk-SK" w:bidi="sk-SK"/>
    </w:rPr>
  </w:style>
  <w:style w:type="table" w:customStyle="1" w:styleId="TableNormal1">
    <w:name w:val="Table Normal1"/>
    <w:uiPriority w:val="2"/>
    <w:semiHidden/>
    <w:unhideWhenUsed/>
    <w:qFormat/>
    <w:rsid w:val="00836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836A40"/>
    <w:pPr>
      <w:ind w:left="116"/>
    </w:pPr>
  </w:style>
  <w:style w:type="character" w:customStyle="1" w:styleId="ZkladntextChar">
    <w:name w:val="Základný text Char"/>
    <w:basedOn w:val="Predvolenpsmoodseku"/>
    <w:link w:val="Zkladntext"/>
    <w:uiPriority w:val="1"/>
    <w:rsid w:val="00836A40"/>
    <w:rPr>
      <w:rFonts w:ascii="Calibri" w:eastAsia="Calibri" w:hAnsi="Calibri" w:cs="Calibri"/>
      <w:lang w:eastAsia="sk-SK" w:bidi="sk-SK"/>
    </w:rPr>
  </w:style>
  <w:style w:type="paragraph" w:styleId="Nzov">
    <w:name w:val="Title"/>
    <w:basedOn w:val="Normlny"/>
    <w:link w:val="NzovChar"/>
    <w:qFormat/>
    <w:rsid w:val="00836A40"/>
    <w:pPr>
      <w:spacing w:before="17"/>
      <w:ind w:left="147" w:right="149"/>
      <w:jc w:val="center"/>
    </w:pPr>
    <w:rPr>
      <w:b/>
      <w:bCs/>
      <w:sz w:val="28"/>
      <w:szCs w:val="28"/>
    </w:rPr>
  </w:style>
  <w:style w:type="character" w:customStyle="1" w:styleId="NzovChar">
    <w:name w:val="Názov Char"/>
    <w:basedOn w:val="Predvolenpsmoodseku"/>
    <w:link w:val="Nzov"/>
    <w:uiPriority w:val="1"/>
    <w:rsid w:val="00836A40"/>
    <w:rPr>
      <w:rFonts w:ascii="Calibri" w:eastAsia="Calibri" w:hAnsi="Calibri" w:cs="Calibri"/>
      <w:b/>
      <w:bCs/>
      <w:sz w:val="28"/>
      <w:szCs w:val="28"/>
      <w:lang w:eastAsia="sk-SK" w:bidi="sk-SK"/>
    </w:rPr>
  </w:style>
  <w:style w:type="paragraph" w:styleId="Odsekzoznamu">
    <w:name w:val="List Paragraph"/>
    <w:aliases w:val="body,Odsek zoznamu2,Bullet Number,lp1,lp11,List Paragraph11,Bullet 1,Use Case List Paragraph,Odsek,Colorful List - Accent 11,List Paragraph"/>
    <w:basedOn w:val="Normlny"/>
    <w:link w:val="OdsekzoznamuChar"/>
    <w:uiPriority w:val="34"/>
    <w:qFormat/>
    <w:rsid w:val="00836A40"/>
    <w:pPr>
      <w:spacing w:before="160"/>
      <w:ind w:left="116"/>
      <w:jc w:val="both"/>
    </w:p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
    <w:basedOn w:val="Predvolenpsmoodseku"/>
    <w:link w:val="Odsekzoznamu"/>
    <w:uiPriority w:val="34"/>
    <w:qFormat/>
    <w:rsid w:val="00425FEE"/>
    <w:rPr>
      <w:rFonts w:ascii="Calibri" w:eastAsia="Calibri" w:hAnsi="Calibri" w:cs="Calibri"/>
      <w:lang w:eastAsia="sk-SK" w:bidi="sk-SK"/>
    </w:rPr>
  </w:style>
  <w:style w:type="paragraph" w:customStyle="1" w:styleId="TableParagraph">
    <w:name w:val="Table Paragraph"/>
    <w:basedOn w:val="Normlny"/>
    <w:uiPriority w:val="1"/>
    <w:qFormat/>
    <w:rsid w:val="00836A40"/>
  </w:style>
  <w:style w:type="character" w:styleId="Odkaznakomentr">
    <w:name w:val="annotation reference"/>
    <w:basedOn w:val="Predvolenpsmoodseku"/>
    <w:uiPriority w:val="99"/>
    <w:semiHidden/>
    <w:unhideWhenUsed/>
    <w:rsid w:val="00836A40"/>
    <w:rPr>
      <w:sz w:val="16"/>
      <w:szCs w:val="16"/>
    </w:rPr>
  </w:style>
  <w:style w:type="paragraph" w:styleId="Textkomentra">
    <w:name w:val="annotation text"/>
    <w:basedOn w:val="Normlny"/>
    <w:link w:val="TextkomentraChar"/>
    <w:uiPriority w:val="99"/>
    <w:unhideWhenUsed/>
    <w:rsid w:val="00836A40"/>
    <w:rPr>
      <w:rFonts w:ascii="Arial" w:eastAsia="Arial" w:hAnsi="Arial" w:cs="Arial"/>
      <w:sz w:val="20"/>
      <w:szCs w:val="20"/>
    </w:rPr>
  </w:style>
  <w:style w:type="character" w:customStyle="1" w:styleId="TextkomentraChar">
    <w:name w:val="Text komentára Char"/>
    <w:basedOn w:val="Predvolenpsmoodseku"/>
    <w:link w:val="Textkomentra"/>
    <w:uiPriority w:val="99"/>
    <w:rsid w:val="00836A40"/>
    <w:rPr>
      <w:rFonts w:ascii="Arial" w:eastAsia="Arial" w:hAnsi="Arial" w:cs="Arial"/>
      <w:sz w:val="20"/>
      <w:szCs w:val="20"/>
      <w:lang w:eastAsia="sk-SK" w:bidi="sk-SK"/>
    </w:rPr>
  </w:style>
  <w:style w:type="paragraph" w:styleId="Textbubliny">
    <w:name w:val="Balloon Text"/>
    <w:basedOn w:val="Normlny"/>
    <w:link w:val="TextbublinyChar"/>
    <w:uiPriority w:val="99"/>
    <w:semiHidden/>
    <w:unhideWhenUsed/>
    <w:rsid w:val="00836A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6A40"/>
    <w:rPr>
      <w:rFonts w:ascii="Segoe UI" w:eastAsia="Calibri" w:hAnsi="Segoe UI" w:cs="Segoe UI"/>
      <w:sz w:val="18"/>
      <w:szCs w:val="18"/>
      <w:lang w:eastAsia="sk-SK" w:bidi="sk-SK"/>
    </w:rPr>
  </w:style>
  <w:style w:type="paragraph" w:styleId="Predmetkomentra">
    <w:name w:val="annotation subject"/>
    <w:basedOn w:val="Textkomentra"/>
    <w:next w:val="Textkomentra"/>
    <w:link w:val="PredmetkomentraChar"/>
    <w:uiPriority w:val="99"/>
    <w:semiHidden/>
    <w:unhideWhenUsed/>
    <w:rsid w:val="00836A40"/>
    <w:rPr>
      <w:rFonts w:ascii="Calibri" w:eastAsia="Calibri" w:hAnsi="Calibri" w:cs="Calibri"/>
      <w:b/>
      <w:bCs/>
    </w:rPr>
  </w:style>
  <w:style w:type="character" w:customStyle="1" w:styleId="PredmetkomentraChar">
    <w:name w:val="Predmet komentára Char"/>
    <w:basedOn w:val="TextkomentraChar"/>
    <w:link w:val="Predmetkomentra"/>
    <w:uiPriority w:val="99"/>
    <w:semiHidden/>
    <w:rsid w:val="00836A40"/>
    <w:rPr>
      <w:rFonts w:ascii="Calibri" w:eastAsia="Calibri" w:hAnsi="Calibri" w:cs="Calibri"/>
      <w:b/>
      <w:bCs/>
      <w:sz w:val="20"/>
      <w:szCs w:val="20"/>
      <w:lang w:eastAsia="sk-SK" w:bidi="sk-SK"/>
    </w:rPr>
  </w:style>
  <w:style w:type="character" w:styleId="Hypertextovprepojenie">
    <w:name w:val="Hyperlink"/>
    <w:basedOn w:val="Predvolenpsmoodseku"/>
    <w:uiPriority w:val="99"/>
    <w:unhideWhenUsed/>
    <w:rsid w:val="00836A40"/>
    <w:rPr>
      <w:color w:val="0563C1" w:themeColor="hyperlink"/>
      <w:u w:val="single"/>
    </w:rPr>
  </w:style>
  <w:style w:type="paragraph" w:styleId="Hlavika">
    <w:name w:val="header"/>
    <w:basedOn w:val="Normlny"/>
    <w:link w:val="HlavikaChar"/>
    <w:uiPriority w:val="99"/>
    <w:unhideWhenUsed/>
    <w:rsid w:val="00836A40"/>
    <w:pPr>
      <w:tabs>
        <w:tab w:val="center" w:pos="4536"/>
        <w:tab w:val="right" w:pos="9072"/>
      </w:tabs>
    </w:pPr>
  </w:style>
  <w:style w:type="character" w:customStyle="1" w:styleId="HlavikaChar">
    <w:name w:val="Hlavička Char"/>
    <w:basedOn w:val="Predvolenpsmoodseku"/>
    <w:link w:val="Hlavika"/>
    <w:uiPriority w:val="99"/>
    <w:rsid w:val="00836A40"/>
    <w:rPr>
      <w:rFonts w:ascii="Calibri" w:eastAsia="Calibri" w:hAnsi="Calibri" w:cs="Calibri"/>
      <w:lang w:eastAsia="sk-SK" w:bidi="sk-SK"/>
    </w:rPr>
  </w:style>
  <w:style w:type="paragraph" w:styleId="Pta">
    <w:name w:val="footer"/>
    <w:basedOn w:val="Normlny"/>
    <w:link w:val="PtaChar"/>
    <w:uiPriority w:val="99"/>
    <w:unhideWhenUsed/>
    <w:rsid w:val="00836A40"/>
    <w:pPr>
      <w:tabs>
        <w:tab w:val="center" w:pos="4536"/>
        <w:tab w:val="right" w:pos="9072"/>
      </w:tabs>
    </w:pPr>
  </w:style>
  <w:style w:type="character" w:customStyle="1" w:styleId="PtaChar">
    <w:name w:val="Päta Char"/>
    <w:basedOn w:val="Predvolenpsmoodseku"/>
    <w:link w:val="Pta"/>
    <w:uiPriority w:val="99"/>
    <w:rsid w:val="00836A40"/>
    <w:rPr>
      <w:rFonts w:ascii="Calibri" w:eastAsia="Calibri" w:hAnsi="Calibri" w:cs="Calibri"/>
      <w:lang w:eastAsia="sk-SK" w:bidi="sk-SK"/>
    </w:rPr>
  </w:style>
  <w:style w:type="character" w:customStyle="1" w:styleId="iadne">
    <w:name w:val="Žiadne"/>
    <w:rsid w:val="00836A40"/>
  </w:style>
  <w:style w:type="paragraph" w:styleId="Revzia">
    <w:name w:val="Revision"/>
    <w:hidden/>
    <w:uiPriority w:val="99"/>
    <w:semiHidden/>
    <w:rsid w:val="00D21969"/>
    <w:pPr>
      <w:spacing w:after="0" w:line="240" w:lineRule="auto"/>
    </w:pPr>
    <w:rPr>
      <w:rFonts w:ascii="Calibri" w:eastAsia="Calibri" w:hAnsi="Calibri" w:cs="Calibri"/>
      <w:lang w:eastAsia="sk-SK" w:bidi="sk-SK"/>
    </w:rPr>
  </w:style>
  <w:style w:type="paragraph" w:customStyle="1" w:styleId="Arialvelk">
    <w:name w:val="Arial velký"/>
    <w:basedOn w:val="Normlny"/>
    <w:rsid w:val="0055298D"/>
    <w:pPr>
      <w:widowControl/>
      <w:tabs>
        <w:tab w:val="left" w:pos="993"/>
        <w:tab w:val="left" w:pos="1560"/>
        <w:tab w:val="left" w:pos="1701"/>
        <w:tab w:val="left" w:pos="4536"/>
        <w:tab w:val="left" w:pos="5954"/>
        <w:tab w:val="left" w:pos="6237"/>
      </w:tabs>
      <w:overflowPunct w:val="0"/>
      <w:adjustRightInd w:val="0"/>
      <w:jc w:val="both"/>
    </w:pPr>
    <w:rPr>
      <w:rFonts w:ascii="Arial" w:eastAsia="Times New Roman" w:hAnsi="Arial" w:cs="Times New Roman"/>
      <w:szCs w:val="20"/>
      <w:lang w:val="cs-CZ" w:eastAsia="en-US" w:bidi="ar-SA"/>
    </w:rPr>
  </w:style>
  <w:style w:type="character" w:customStyle="1" w:styleId="UnresolvedMention">
    <w:name w:val="Unresolved Mention"/>
    <w:basedOn w:val="Predvolenpsmoodseku"/>
    <w:uiPriority w:val="99"/>
    <w:semiHidden/>
    <w:unhideWhenUsed/>
    <w:rsid w:val="00A6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484">
      <w:bodyDiv w:val="1"/>
      <w:marLeft w:val="0"/>
      <w:marRight w:val="0"/>
      <w:marTop w:val="0"/>
      <w:marBottom w:val="0"/>
      <w:divBdr>
        <w:top w:val="none" w:sz="0" w:space="0" w:color="auto"/>
        <w:left w:val="none" w:sz="0" w:space="0" w:color="auto"/>
        <w:bottom w:val="none" w:sz="0" w:space="0" w:color="auto"/>
        <w:right w:val="none" w:sz="0" w:space="0" w:color="auto"/>
      </w:divBdr>
    </w:div>
    <w:div w:id="286352013">
      <w:bodyDiv w:val="1"/>
      <w:marLeft w:val="0"/>
      <w:marRight w:val="0"/>
      <w:marTop w:val="0"/>
      <w:marBottom w:val="0"/>
      <w:divBdr>
        <w:top w:val="none" w:sz="0" w:space="0" w:color="auto"/>
        <w:left w:val="none" w:sz="0" w:space="0" w:color="auto"/>
        <w:bottom w:val="none" w:sz="0" w:space="0" w:color="auto"/>
        <w:right w:val="none" w:sz="0" w:space="0" w:color="auto"/>
      </w:divBdr>
    </w:div>
    <w:div w:id="11715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mirri.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4AE6-03F1-4D4F-B1DC-8D6CEDD5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5119</Words>
  <Characters>29184</Characters>
  <Application>Microsoft Office Word</Application>
  <DocSecurity>4</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Halászová</dc:creator>
  <cp:keywords/>
  <dc:description/>
  <cp:lastModifiedBy>Jamborová, Kristína</cp:lastModifiedBy>
  <cp:revision>2</cp:revision>
  <cp:lastPrinted>2022-01-12T09:33:00Z</cp:lastPrinted>
  <dcterms:created xsi:type="dcterms:W3CDTF">2022-03-16T14:53:00Z</dcterms:created>
  <dcterms:modified xsi:type="dcterms:W3CDTF">2022-03-16T14:53:00Z</dcterms:modified>
</cp:coreProperties>
</file>