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79F8B" w14:textId="77777777" w:rsidR="008B1625" w:rsidRDefault="008B1625" w:rsidP="00A102FD">
      <w:pPr>
        <w:autoSpaceDE w:val="0"/>
        <w:autoSpaceDN w:val="0"/>
        <w:spacing w:after="0" w:line="240" w:lineRule="auto"/>
        <w:jc w:val="center"/>
        <w:rPr>
          <w:rFonts w:ascii="Times New Roman" w:eastAsiaTheme="minorHAnsi" w:hAnsi="Times New Roman"/>
          <w:b/>
          <w:bCs/>
          <w:color w:val="000000"/>
          <w:sz w:val="28"/>
          <w:szCs w:val="28"/>
        </w:rPr>
      </w:pPr>
    </w:p>
    <w:p w14:paraId="0370716A" w14:textId="77777777" w:rsidR="008B1625" w:rsidRPr="00BE5B28" w:rsidRDefault="008B1625" w:rsidP="00A102FD">
      <w:pPr>
        <w:autoSpaceDE w:val="0"/>
        <w:autoSpaceDN w:val="0"/>
        <w:spacing w:after="0" w:line="240" w:lineRule="auto"/>
        <w:jc w:val="center"/>
        <w:rPr>
          <w:rFonts w:ascii="Times New Roman" w:eastAsiaTheme="minorHAnsi" w:hAnsi="Times New Roman"/>
          <w:color w:val="000000"/>
          <w:sz w:val="28"/>
          <w:szCs w:val="28"/>
        </w:rPr>
      </w:pPr>
      <w:r w:rsidRPr="00BE5B28">
        <w:rPr>
          <w:rFonts w:ascii="Times New Roman" w:eastAsiaTheme="minorHAnsi" w:hAnsi="Times New Roman"/>
          <w:b/>
          <w:bCs/>
          <w:color w:val="000000"/>
          <w:sz w:val="28"/>
          <w:szCs w:val="28"/>
        </w:rPr>
        <w:t>Výzva na predkladanie ponúk</w:t>
      </w:r>
    </w:p>
    <w:p w14:paraId="0BBBA1CA" w14:textId="77777777" w:rsidR="008B1625" w:rsidRPr="00BE5B28" w:rsidRDefault="008B1625" w:rsidP="00A102FD">
      <w:pPr>
        <w:autoSpaceDE w:val="0"/>
        <w:autoSpaceDN w:val="0"/>
        <w:spacing w:after="0" w:line="240" w:lineRule="auto"/>
        <w:rPr>
          <w:rFonts w:ascii="Times New Roman" w:eastAsiaTheme="minorHAnsi" w:hAnsi="Times New Roman"/>
          <w:dstrike/>
          <w:color w:val="000000"/>
          <w:sz w:val="24"/>
          <w:szCs w:val="24"/>
        </w:rPr>
      </w:pPr>
    </w:p>
    <w:p w14:paraId="383A714A" w14:textId="77777777" w:rsidR="008B1625" w:rsidRPr="00540438" w:rsidRDefault="008B1625" w:rsidP="00A102FD">
      <w:pPr>
        <w:autoSpaceDE w:val="0"/>
        <w:autoSpaceDN w:val="0"/>
        <w:adjustRightInd w:val="0"/>
        <w:spacing w:after="0" w:line="240" w:lineRule="auto"/>
        <w:jc w:val="center"/>
        <w:rPr>
          <w:rFonts w:ascii="Times New Roman" w:eastAsiaTheme="minorHAnsi" w:hAnsi="Times New Roman"/>
          <w:sz w:val="24"/>
          <w:szCs w:val="24"/>
          <w:lang w:eastAsia="sk-SK"/>
        </w:rPr>
      </w:pPr>
      <w:r w:rsidRPr="00540438">
        <w:rPr>
          <w:rFonts w:ascii="Times New Roman" w:eastAsiaTheme="minorHAnsi" w:hAnsi="Times New Roman"/>
          <w:bCs/>
          <w:sz w:val="24"/>
          <w:szCs w:val="24"/>
          <w:lang w:eastAsia="sk-SK"/>
        </w:rPr>
        <w:t>pre zákazku s nízkou hodnotou podľa</w:t>
      </w:r>
      <w:r w:rsidR="00647DDA" w:rsidRPr="00540438">
        <w:rPr>
          <w:rFonts w:ascii="Times New Roman" w:eastAsiaTheme="minorHAnsi" w:hAnsi="Times New Roman"/>
          <w:bCs/>
          <w:sz w:val="24"/>
          <w:szCs w:val="24"/>
          <w:lang w:eastAsia="sk-SK"/>
        </w:rPr>
        <w:t xml:space="preserve"> § 117</w:t>
      </w:r>
      <w:r w:rsidRPr="00540438">
        <w:rPr>
          <w:rFonts w:ascii="Times New Roman" w:eastAsiaTheme="minorHAnsi" w:hAnsi="Times New Roman"/>
          <w:bCs/>
          <w:sz w:val="24"/>
          <w:szCs w:val="24"/>
          <w:lang w:eastAsia="sk-SK"/>
        </w:rPr>
        <w:t xml:space="preserve"> zákona </w:t>
      </w:r>
      <w:r w:rsidRPr="00540438">
        <w:rPr>
          <w:rFonts w:ascii="Times New Roman" w:eastAsiaTheme="minorHAnsi" w:hAnsi="Times New Roman"/>
          <w:sz w:val="24"/>
          <w:szCs w:val="24"/>
          <w:lang w:eastAsia="sk-SK"/>
        </w:rPr>
        <w:t>č. 343/2015 Z. z. o verejnom obstarávaní</w:t>
      </w:r>
    </w:p>
    <w:p w14:paraId="3518F27C" w14:textId="77777777" w:rsidR="008B1625" w:rsidRPr="00540438" w:rsidRDefault="008B1625" w:rsidP="00A102FD">
      <w:pPr>
        <w:autoSpaceDE w:val="0"/>
        <w:autoSpaceDN w:val="0"/>
        <w:spacing w:after="0" w:line="240" w:lineRule="auto"/>
        <w:jc w:val="center"/>
        <w:rPr>
          <w:rFonts w:ascii="Times New Roman" w:eastAsiaTheme="minorHAnsi" w:hAnsi="Times New Roman"/>
          <w:dstrike/>
          <w:color w:val="000000"/>
          <w:sz w:val="24"/>
          <w:szCs w:val="24"/>
        </w:rPr>
      </w:pPr>
      <w:r w:rsidRPr="00540438">
        <w:rPr>
          <w:rFonts w:ascii="Times New Roman" w:eastAsiaTheme="minorHAnsi" w:hAnsi="Times New Roman" w:cs="Arial"/>
          <w:color w:val="000000"/>
          <w:sz w:val="24"/>
          <w:szCs w:val="24"/>
          <w:lang w:eastAsia="sk-SK"/>
        </w:rPr>
        <w:t xml:space="preserve">a o zmene a doplnení niektorých zákonov v znení neskorších predpisov (ďalej len „zákon o verejnom obstarávaní“) </w:t>
      </w:r>
    </w:p>
    <w:p w14:paraId="191B4748" w14:textId="77777777" w:rsidR="008B1625" w:rsidRPr="00BE5B28" w:rsidRDefault="008B1625" w:rsidP="00A102FD">
      <w:pPr>
        <w:autoSpaceDE w:val="0"/>
        <w:autoSpaceDN w:val="0"/>
        <w:spacing w:after="0" w:line="240" w:lineRule="auto"/>
        <w:rPr>
          <w:rFonts w:ascii="Times New Roman" w:eastAsiaTheme="minorHAnsi" w:hAnsi="Times New Roman"/>
          <w:b/>
          <w:bCs/>
          <w:color w:val="000000"/>
          <w:sz w:val="24"/>
          <w:szCs w:val="24"/>
        </w:rPr>
      </w:pPr>
    </w:p>
    <w:p w14:paraId="468A4C87" w14:textId="77777777" w:rsidR="008B1625" w:rsidRPr="00C64237" w:rsidRDefault="008B1625" w:rsidP="00A102FD">
      <w:pPr>
        <w:pStyle w:val="Odsekzoznamu"/>
        <w:numPr>
          <w:ilvl w:val="0"/>
          <w:numId w:val="24"/>
        </w:numPr>
        <w:autoSpaceDE w:val="0"/>
        <w:autoSpaceDN w:val="0"/>
        <w:spacing w:after="120"/>
        <w:ind w:left="284" w:hanging="284"/>
        <w:rPr>
          <w:rFonts w:ascii="Times New Roman" w:hAnsi="Times New Roman"/>
          <w:b/>
          <w:bCs/>
          <w:color w:val="000000"/>
          <w:sz w:val="24"/>
          <w:szCs w:val="24"/>
        </w:rPr>
      </w:pPr>
      <w:r w:rsidRPr="00C64237">
        <w:rPr>
          <w:rFonts w:ascii="Times New Roman" w:hAnsi="Times New Roman"/>
          <w:b/>
          <w:bCs/>
          <w:color w:val="000000"/>
          <w:sz w:val="24"/>
          <w:szCs w:val="24"/>
        </w:rPr>
        <w:t xml:space="preserve">Verejný obstarávateľ: </w:t>
      </w:r>
    </w:p>
    <w:p w14:paraId="42A6B9CC" w14:textId="77777777" w:rsidR="008B1625" w:rsidRPr="00701663" w:rsidRDefault="00B32B99" w:rsidP="00A102FD">
      <w:pPr>
        <w:autoSpaceDE w:val="0"/>
        <w:autoSpaceDN w:val="0"/>
        <w:spacing w:after="0" w:line="240" w:lineRule="auto"/>
        <w:rPr>
          <w:rFonts w:ascii="Times New Roman" w:eastAsiaTheme="minorHAnsi" w:hAnsi="Times New Roman"/>
          <w:color w:val="000000"/>
          <w:sz w:val="24"/>
          <w:szCs w:val="24"/>
        </w:rPr>
      </w:pPr>
      <w:r w:rsidRPr="00701663">
        <w:rPr>
          <w:rFonts w:ascii="Times New Roman" w:eastAsiaTheme="minorHAnsi" w:hAnsi="Times New Roman"/>
          <w:color w:val="000000"/>
          <w:sz w:val="24"/>
          <w:szCs w:val="24"/>
        </w:rPr>
        <w:t>Ministerstvo investícií, regionálneho rozvoja a informatizácie Slovenskej republiky</w:t>
      </w:r>
    </w:p>
    <w:p w14:paraId="1132B063" w14:textId="77777777" w:rsidR="008B1625" w:rsidRPr="00701663" w:rsidRDefault="008B1625" w:rsidP="00A102FD">
      <w:pPr>
        <w:autoSpaceDE w:val="0"/>
        <w:autoSpaceDN w:val="0"/>
        <w:spacing w:after="0" w:line="240" w:lineRule="auto"/>
        <w:rPr>
          <w:rFonts w:ascii="Times New Roman" w:eastAsiaTheme="minorHAnsi" w:hAnsi="Times New Roman"/>
          <w:sz w:val="24"/>
          <w:szCs w:val="24"/>
        </w:rPr>
      </w:pPr>
      <w:r w:rsidRPr="00701663">
        <w:rPr>
          <w:rFonts w:ascii="Times New Roman" w:eastAsiaTheme="minorHAnsi" w:hAnsi="Times New Roman"/>
          <w:sz w:val="24"/>
          <w:szCs w:val="24"/>
        </w:rPr>
        <w:t xml:space="preserve">Štefánikova 15 </w:t>
      </w:r>
    </w:p>
    <w:p w14:paraId="60A5814E" w14:textId="77777777" w:rsidR="008B1625" w:rsidRPr="00701663" w:rsidRDefault="008B1625" w:rsidP="00A102FD">
      <w:pPr>
        <w:autoSpaceDE w:val="0"/>
        <w:autoSpaceDN w:val="0"/>
        <w:spacing w:after="0" w:line="240" w:lineRule="auto"/>
        <w:rPr>
          <w:rFonts w:ascii="Times New Roman" w:eastAsiaTheme="minorHAnsi" w:hAnsi="Times New Roman"/>
          <w:sz w:val="24"/>
          <w:szCs w:val="24"/>
        </w:rPr>
      </w:pPr>
      <w:r w:rsidRPr="00701663">
        <w:rPr>
          <w:rFonts w:ascii="Times New Roman" w:eastAsiaTheme="minorHAnsi" w:hAnsi="Times New Roman"/>
          <w:sz w:val="24"/>
          <w:szCs w:val="24"/>
        </w:rPr>
        <w:t>811 05 Bratislava</w:t>
      </w:r>
    </w:p>
    <w:p w14:paraId="485E8825" w14:textId="77777777" w:rsidR="008B1625" w:rsidRPr="00701663" w:rsidRDefault="008B1625" w:rsidP="00A102FD">
      <w:pPr>
        <w:autoSpaceDE w:val="0"/>
        <w:autoSpaceDN w:val="0"/>
        <w:spacing w:after="0" w:line="240" w:lineRule="auto"/>
        <w:rPr>
          <w:rFonts w:ascii="Times New Roman" w:eastAsiaTheme="minorHAnsi" w:hAnsi="Times New Roman"/>
          <w:sz w:val="24"/>
          <w:szCs w:val="24"/>
        </w:rPr>
      </w:pPr>
      <w:r w:rsidRPr="00701663">
        <w:rPr>
          <w:rFonts w:ascii="Times New Roman" w:eastAsiaTheme="minorHAnsi" w:hAnsi="Times New Roman"/>
          <w:sz w:val="24"/>
          <w:szCs w:val="24"/>
        </w:rPr>
        <w:t>IČO</w:t>
      </w:r>
      <w:r w:rsidR="00703613" w:rsidRPr="00701663">
        <w:rPr>
          <w:rFonts w:ascii="Times New Roman" w:eastAsiaTheme="minorHAnsi" w:hAnsi="Times New Roman"/>
          <w:sz w:val="24"/>
          <w:szCs w:val="24"/>
        </w:rPr>
        <w:t>:</w:t>
      </w:r>
      <w:r w:rsidRPr="00701663">
        <w:rPr>
          <w:rFonts w:ascii="Times New Roman" w:eastAsiaTheme="minorHAnsi" w:hAnsi="Times New Roman"/>
          <w:sz w:val="24"/>
          <w:szCs w:val="24"/>
        </w:rPr>
        <w:t xml:space="preserve"> 50349287</w:t>
      </w:r>
    </w:p>
    <w:p w14:paraId="6D99C21D" w14:textId="4C3A4F7E" w:rsidR="008B1625" w:rsidRPr="00701663" w:rsidRDefault="008B1625" w:rsidP="00A102FD">
      <w:pPr>
        <w:autoSpaceDE w:val="0"/>
        <w:autoSpaceDN w:val="0"/>
        <w:spacing w:after="0" w:line="240" w:lineRule="auto"/>
        <w:rPr>
          <w:rFonts w:ascii="Times New Roman" w:eastAsiaTheme="minorHAnsi" w:hAnsi="Times New Roman"/>
          <w:sz w:val="24"/>
          <w:szCs w:val="24"/>
        </w:rPr>
      </w:pPr>
      <w:r w:rsidRPr="00701663">
        <w:rPr>
          <w:rFonts w:ascii="Times New Roman" w:eastAsiaTheme="minorHAnsi" w:hAnsi="Times New Roman"/>
          <w:sz w:val="24"/>
          <w:szCs w:val="24"/>
        </w:rPr>
        <w:t>Kontaktné osoby:</w:t>
      </w:r>
      <w:r w:rsidR="00916B36" w:rsidRPr="00701663">
        <w:rPr>
          <w:rFonts w:ascii="Times New Roman" w:eastAsiaTheme="minorHAnsi" w:hAnsi="Times New Roman"/>
          <w:sz w:val="24"/>
          <w:szCs w:val="24"/>
        </w:rPr>
        <w:t xml:space="preserve"> </w:t>
      </w:r>
      <w:r w:rsidR="00C64237" w:rsidRPr="00701663">
        <w:rPr>
          <w:rFonts w:ascii="Times New Roman" w:eastAsiaTheme="minorHAnsi" w:hAnsi="Times New Roman"/>
          <w:sz w:val="24"/>
          <w:szCs w:val="24"/>
        </w:rPr>
        <w:t>Mgr. Lucia Kohútková</w:t>
      </w:r>
      <w:r w:rsidR="005544CB">
        <w:rPr>
          <w:rFonts w:ascii="Times New Roman" w:eastAsiaTheme="minorHAnsi" w:hAnsi="Times New Roman"/>
          <w:sz w:val="24"/>
          <w:szCs w:val="24"/>
        </w:rPr>
        <w:t>; JUDr. Ján Pangrác</w:t>
      </w:r>
    </w:p>
    <w:p w14:paraId="3EB8C819" w14:textId="64158EE2" w:rsidR="008B1625" w:rsidRPr="00701663" w:rsidRDefault="008B1625" w:rsidP="00A102FD">
      <w:pPr>
        <w:autoSpaceDE w:val="0"/>
        <w:autoSpaceDN w:val="0"/>
        <w:spacing w:after="0" w:line="240" w:lineRule="auto"/>
        <w:rPr>
          <w:rFonts w:ascii="Times New Roman" w:eastAsiaTheme="minorHAnsi" w:hAnsi="Times New Roman"/>
          <w:sz w:val="24"/>
          <w:szCs w:val="24"/>
        </w:rPr>
      </w:pPr>
      <w:r w:rsidRPr="00701663">
        <w:rPr>
          <w:rFonts w:ascii="Times New Roman" w:eastAsiaTheme="minorHAnsi" w:hAnsi="Times New Roman"/>
          <w:sz w:val="24"/>
          <w:szCs w:val="24"/>
        </w:rPr>
        <w:t xml:space="preserve">tel. č.: </w:t>
      </w:r>
      <w:r w:rsidR="00994A27" w:rsidRPr="00701663">
        <w:rPr>
          <w:rFonts w:ascii="Times New Roman" w:eastAsiaTheme="minorHAnsi" w:hAnsi="Times New Roman"/>
          <w:sz w:val="24"/>
          <w:szCs w:val="24"/>
        </w:rPr>
        <w:t>.: 02/ 20 92 8054</w:t>
      </w:r>
      <w:r w:rsidR="005544CB">
        <w:rPr>
          <w:rFonts w:ascii="Times New Roman" w:eastAsiaTheme="minorHAnsi" w:hAnsi="Times New Roman"/>
          <w:sz w:val="24"/>
          <w:szCs w:val="24"/>
        </w:rPr>
        <w:t>; 02/20 92 5730</w:t>
      </w:r>
      <w:r w:rsidR="00994A27" w:rsidRPr="00701663">
        <w:rPr>
          <w:rFonts w:ascii="Times New Roman" w:hAnsi="Times New Roman"/>
          <w:color w:val="1F497D"/>
          <w:sz w:val="24"/>
          <w:szCs w:val="24"/>
          <w:lang w:val="en-US"/>
        </w:rPr>
        <w:t> </w:t>
      </w:r>
    </w:p>
    <w:p w14:paraId="54E8D86C" w14:textId="77777777" w:rsidR="004D3DE6" w:rsidRPr="004D3DE6" w:rsidRDefault="008B1625" w:rsidP="004D3DE6">
      <w:pPr>
        <w:autoSpaceDE w:val="0"/>
        <w:autoSpaceDN w:val="0"/>
        <w:spacing w:after="0" w:line="240" w:lineRule="auto"/>
      </w:pPr>
      <w:r w:rsidRPr="00701663">
        <w:rPr>
          <w:rFonts w:ascii="Times New Roman" w:eastAsiaTheme="minorHAnsi" w:hAnsi="Times New Roman"/>
          <w:sz w:val="24"/>
          <w:szCs w:val="24"/>
        </w:rPr>
        <w:t xml:space="preserve">e-mail: </w:t>
      </w:r>
      <w:hyperlink r:id="rId8" w:history="1">
        <w:r w:rsidR="004D3DE6" w:rsidRPr="004D3DE6">
          <w:rPr>
            <w:rFonts w:ascii="Times New Roman" w:eastAsiaTheme="minorHAnsi" w:hAnsi="Times New Roman"/>
            <w:sz w:val="24"/>
            <w:szCs w:val="24"/>
          </w:rPr>
          <w:t>lucia.kohutkova@vicepremier.gov.sk</w:t>
        </w:r>
      </w:hyperlink>
      <w:r w:rsidR="004D3DE6" w:rsidRPr="004D3DE6">
        <w:rPr>
          <w:rFonts w:ascii="Times New Roman" w:eastAsiaTheme="minorHAnsi" w:hAnsi="Times New Roman"/>
          <w:sz w:val="24"/>
          <w:szCs w:val="24"/>
        </w:rPr>
        <w:t xml:space="preserve">; </w:t>
      </w:r>
      <w:hyperlink r:id="rId9" w:history="1">
        <w:r w:rsidR="004D3DE6" w:rsidRPr="004D3DE6">
          <w:rPr>
            <w:rFonts w:ascii="Times New Roman" w:eastAsiaTheme="minorHAnsi" w:hAnsi="Times New Roman"/>
            <w:sz w:val="24"/>
            <w:szCs w:val="24"/>
          </w:rPr>
          <w:t>jan.pangrac@vicepremier.gov.sk</w:t>
        </w:r>
      </w:hyperlink>
      <w:r w:rsidR="004D3DE6" w:rsidRPr="004D3DE6">
        <w:rPr>
          <w:rFonts w:ascii="Times New Roman" w:eastAsiaTheme="minorHAnsi" w:hAnsi="Times New Roman"/>
          <w:sz w:val="24"/>
          <w:szCs w:val="24"/>
        </w:rPr>
        <w:t> </w:t>
      </w:r>
    </w:p>
    <w:p w14:paraId="51E140C5" w14:textId="51AF80B1" w:rsidR="008B1625" w:rsidRPr="00701663" w:rsidRDefault="008B1625" w:rsidP="00A102FD">
      <w:pPr>
        <w:autoSpaceDE w:val="0"/>
        <w:autoSpaceDN w:val="0"/>
        <w:spacing w:after="0" w:line="240" w:lineRule="auto"/>
        <w:rPr>
          <w:rStyle w:val="Hypertextovprepojenie"/>
          <w:rFonts w:ascii="Times New Roman" w:eastAsiaTheme="minorHAnsi" w:hAnsi="Times New Roman"/>
          <w:color w:val="auto"/>
          <w:sz w:val="24"/>
          <w:szCs w:val="24"/>
        </w:rPr>
      </w:pPr>
    </w:p>
    <w:p w14:paraId="497EAFAA" w14:textId="77777777" w:rsidR="008B1625" w:rsidRPr="00701663" w:rsidRDefault="008B1625" w:rsidP="00A102FD">
      <w:pPr>
        <w:autoSpaceDE w:val="0"/>
        <w:autoSpaceDN w:val="0"/>
        <w:spacing w:after="0" w:line="240" w:lineRule="auto"/>
        <w:rPr>
          <w:rFonts w:ascii="Times New Roman" w:eastAsiaTheme="minorHAnsi" w:hAnsi="Times New Roman"/>
          <w:sz w:val="24"/>
          <w:szCs w:val="24"/>
        </w:rPr>
      </w:pPr>
      <w:r w:rsidRPr="00701663">
        <w:rPr>
          <w:rFonts w:ascii="Times New Roman" w:eastAsiaTheme="minorHAnsi" w:hAnsi="Times New Roman"/>
          <w:color w:val="000000"/>
          <w:sz w:val="24"/>
          <w:szCs w:val="24"/>
        </w:rPr>
        <w:t>adresa hlavnej stránky verejného obstarávateľa /URL</w:t>
      </w:r>
      <w:r w:rsidRPr="00701663">
        <w:rPr>
          <w:rFonts w:ascii="Times New Roman" w:eastAsiaTheme="minorHAnsi" w:hAnsi="Times New Roman"/>
          <w:sz w:val="24"/>
          <w:szCs w:val="24"/>
        </w:rPr>
        <w:t xml:space="preserve">/: </w:t>
      </w:r>
      <w:hyperlink r:id="rId10" w:history="1">
        <w:r w:rsidR="00B32B99" w:rsidRPr="00701663">
          <w:rPr>
            <w:rStyle w:val="Hypertextovprepojenie"/>
            <w:rFonts w:ascii="Times New Roman" w:eastAsiaTheme="minorHAnsi" w:hAnsi="Times New Roman"/>
            <w:color w:val="auto"/>
            <w:sz w:val="24"/>
            <w:szCs w:val="24"/>
          </w:rPr>
          <w:t>https://www.mirri.gov.sk/</w:t>
        </w:r>
      </w:hyperlink>
      <w:r w:rsidRPr="00701663">
        <w:rPr>
          <w:rFonts w:ascii="Times New Roman" w:eastAsiaTheme="minorHAnsi" w:hAnsi="Times New Roman"/>
          <w:sz w:val="24"/>
          <w:szCs w:val="24"/>
        </w:rPr>
        <w:t xml:space="preserve"> </w:t>
      </w:r>
    </w:p>
    <w:p w14:paraId="1C25EE64" w14:textId="77777777" w:rsidR="008B1625" w:rsidRPr="00BE5B28" w:rsidRDefault="008B1625" w:rsidP="00A102FD">
      <w:pPr>
        <w:autoSpaceDE w:val="0"/>
        <w:autoSpaceDN w:val="0"/>
        <w:spacing w:after="0" w:line="240" w:lineRule="auto"/>
        <w:rPr>
          <w:rFonts w:ascii="Times New Roman" w:eastAsiaTheme="minorHAnsi" w:hAnsi="Times New Roman"/>
          <w:b/>
          <w:bCs/>
          <w:color w:val="000000"/>
          <w:sz w:val="24"/>
          <w:szCs w:val="24"/>
        </w:rPr>
      </w:pPr>
    </w:p>
    <w:p w14:paraId="76373FCD" w14:textId="77777777" w:rsidR="008B1625" w:rsidRPr="00BE5B28" w:rsidRDefault="008B1625" w:rsidP="00A102FD">
      <w:pPr>
        <w:pStyle w:val="Odsekzoznamu"/>
        <w:numPr>
          <w:ilvl w:val="0"/>
          <w:numId w:val="24"/>
        </w:numPr>
        <w:autoSpaceDE w:val="0"/>
        <w:autoSpaceDN w:val="0"/>
        <w:spacing w:after="120"/>
        <w:ind w:left="284" w:hanging="284"/>
        <w:rPr>
          <w:rFonts w:ascii="Times New Roman" w:hAnsi="Times New Roman"/>
          <w:color w:val="000000"/>
          <w:sz w:val="24"/>
          <w:szCs w:val="24"/>
        </w:rPr>
      </w:pPr>
      <w:r w:rsidRPr="00BE5B28">
        <w:rPr>
          <w:rFonts w:ascii="Times New Roman" w:hAnsi="Times New Roman"/>
          <w:b/>
          <w:bCs/>
          <w:color w:val="000000"/>
          <w:sz w:val="24"/>
          <w:szCs w:val="24"/>
        </w:rPr>
        <w:t xml:space="preserve">Zatriedenie obstarávacieho subjektu podľa zákona: </w:t>
      </w:r>
    </w:p>
    <w:p w14:paraId="409794A2" w14:textId="77777777" w:rsidR="008B1625" w:rsidRPr="00BE5B28" w:rsidRDefault="008B1625" w:rsidP="00A102FD">
      <w:pPr>
        <w:autoSpaceDE w:val="0"/>
        <w:autoSpaceDN w:val="0"/>
        <w:spacing w:after="0" w:line="240" w:lineRule="auto"/>
        <w:rPr>
          <w:rFonts w:ascii="Times New Roman" w:eastAsiaTheme="minorHAnsi" w:hAnsi="Times New Roman"/>
          <w:color w:val="000000"/>
          <w:sz w:val="24"/>
          <w:szCs w:val="24"/>
        </w:rPr>
      </w:pPr>
      <w:r w:rsidRPr="00BE5B28">
        <w:rPr>
          <w:rFonts w:ascii="Times New Roman" w:eastAsiaTheme="minorHAnsi" w:hAnsi="Times New Roman"/>
          <w:color w:val="000000"/>
          <w:sz w:val="24"/>
          <w:szCs w:val="24"/>
        </w:rPr>
        <w:t xml:space="preserve">Verejný obstarávateľ podľa § 7 ods. 1 písm. a) zákona o verejnom obstarávaní. </w:t>
      </w:r>
    </w:p>
    <w:p w14:paraId="122DD9C1" w14:textId="77777777" w:rsidR="008B1625" w:rsidRPr="00BE5B28" w:rsidRDefault="008B1625" w:rsidP="00A102FD">
      <w:pPr>
        <w:autoSpaceDE w:val="0"/>
        <w:autoSpaceDN w:val="0"/>
        <w:spacing w:after="0" w:line="240" w:lineRule="auto"/>
        <w:rPr>
          <w:rFonts w:ascii="Times New Roman" w:eastAsiaTheme="minorHAnsi" w:hAnsi="Times New Roman"/>
          <w:b/>
          <w:bCs/>
          <w:color w:val="000000"/>
          <w:sz w:val="24"/>
          <w:szCs w:val="24"/>
        </w:rPr>
      </w:pPr>
    </w:p>
    <w:p w14:paraId="04077EDC" w14:textId="77777777" w:rsidR="008B1625" w:rsidRPr="00BE5B28" w:rsidRDefault="008B1625" w:rsidP="00A102FD">
      <w:pPr>
        <w:pStyle w:val="Odsekzoznamu"/>
        <w:numPr>
          <w:ilvl w:val="0"/>
          <w:numId w:val="24"/>
        </w:numPr>
        <w:autoSpaceDE w:val="0"/>
        <w:autoSpaceDN w:val="0"/>
        <w:spacing w:after="120"/>
        <w:ind w:left="284" w:hanging="284"/>
        <w:rPr>
          <w:rFonts w:ascii="Times New Roman" w:hAnsi="Times New Roman"/>
          <w:b/>
          <w:bCs/>
          <w:color w:val="000000"/>
          <w:sz w:val="24"/>
          <w:szCs w:val="24"/>
        </w:rPr>
      </w:pPr>
      <w:r w:rsidRPr="00BE5B28">
        <w:rPr>
          <w:rFonts w:ascii="Times New Roman" w:hAnsi="Times New Roman"/>
          <w:b/>
          <w:bCs/>
          <w:color w:val="000000"/>
          <w:sz w:val="24"/>
          <w:szCs w:val="24"/>
        </w:rPr>
        <w:t xml:space="preserve">Názov zákazky podľa verejného obstarávateľa: </w:t>
      </w:r>
    </w:p>
    <w:p w14:paraId="2E9A64D0" w14:textId="18091CE5" w:rsidR="00EB62FB" w:rsidRPr="00994A27" w:rsidRDefault="00411877" w:rsidP="00A102FD">
      <w:pPr>
        <w:spacing w:line="240" w:lineRule="auto"/>
        <w:jc w:val="both"/>
        <w:rPr>
          <w:rFonts w:ascii="Times New Roman" w:hAnsi="Times New Roman"/>
          <w:sz w:val="24"/>
          <w:szCs w:val="24"/>
          <w:lang w:eastAsia="sk-SK"/>
        </w:rPr>
      </w:pPr>
      <w:r w:rsidRPr="00994A27">
        <w:rPr>
          <w:rFonts w:ascii="Times New Roman" w:hAnsi="Times New Roman"/>
          <w:sz w:val="24"/>
          <w:szCs w:val="24"/>
          <w:lang w:eastAsia="sk-SK"/>
        </w:rPr>
        <w:t>„</w:t>
      </w:r>
      <w:r w:rsidR="00C64237" w:rsidRPr="00994A27">
        <w:rPr>
          <w:rFonts w:ascii="Times New Roman" w:eastAsiaTheme="minorHAnsi" w:hAnsi="Times New Roman" w:cs="Arial"/>
          <w:sz w:val="24"/>
          <w:szCs w:val="24"/>
          <w:lang w:eastAsia="sk-SK"/>
        </w:rPr>
        <w:t xml:space="preserve">Zabezpečenie výroby a distribúcie 28 video príspevkov na sociálne siete pre potreby propagácie Dunajského nadnárodného programu a programu </w:t>
      </w:r>
      <w:r w:rsidR="00A63CD3">
        <w:rPr>
          <w:rFonts w:ascii="Times New Roman" w:eastAsiaTheme="minorHAnsi" w:hAnsi="Times New Roman" w:cs="Arial"/>
          <w:sz w:val="24"/>
          <w:szCs w:val="24"/>
          <w:lang w:eastAsia="sk-SK"/>
        </w:rPr>
        <w:t>S</w:t>
      </w:r>
      <w:r w:rsidR="00C64237" w:rsidRPr="00994A27">
        <w:rPr>
          <w:rFonts w:ascii="Times New Roman" w:eastAsiaTheme="minorHAnsi" w:hAnsi="Times New Roman" w:cs="Arial"/>
          <w:sz w:val="24"/>
          <w:szCs w:val="24"/>
          <w:lang w:eastAsia="sk-SK"/>
        </w:rPr>
        <w:t>tredná Európa“</w:t>
      </w:r>
    </w:p>
    <w:p w14:paraId="741A3D73" w14:textId="77777777" w:rsidR="008B1625" w:rsidRPr="00BE5B28" w:rsidRDefault="008B1625" w:rsidP="00A102FD">
      <w:pPr>
        <w:pStyle w:val="Odsekzoznamu"/>
        <w:numPr>
          <w:ilvl w:val="0"/>
          <w:numId w:val="24"/>
        </w:numPr>
        <w:autoSpaceDE w:val="0"/>
        <w:autoSpaceDN w:val="0"/>
        <w:spacing w:after="120"/>
        <w:ind w:left="284" w:hanging="284"/>
        <w:rPr>
          <w:rFonts w:ascii="Times New Roman" w:hAnsi="Times New Roman"/>
          <w:bCs/>
          <w:color w:val="000000"/>
          <w:sz w:val="24"/>
          <w:szCs w:val="24"/>
        </w:rPr>
      </w:pPr>
      <w:r w:rsidRPr="00BE5B28">
        <w:rPr>
          <w:rFonts w:ascii="Times New Roman" w:hAnsi="Times New Roman"/>
          <w:b/>
          <w:bCs/>
          <w:color w:val="000000"/>
          <w:sz w:val="24"/>
          <w:szCs w:val="24"/>
        </w:rPr>
        <w:t xml:space="preserve">Druh zákazky </w:t>
      </w:r>
      <w:r w:rsidRPr="00BE5B28">
        <w:rPr>
          <w:rFonts w:ascii="Times New Roman" w:hAnsi="Times New Roman"/>
          <w:bCs/>
          <w:color w:val="000000"/>
          <w:sz w:val="24"/>
          <w:szCs w:val="24"/>
        </w:rPr>
        <w:t>(tovary/</w:t>
      </w:r>
      <w:r w:rsidRPr="00BE5B28">
        <w:rPr>
          <w:rFonts w:ascii="Times New Roman" w:hAnsi="Times New Roman"/>
          <w:b/>
          <w:bCs/>
          <w:color w:val="000000"/>
          <w:sz w:val="24"/>
          <w:szCs w:val="24"/>
        </w:rPr>
        <w:t>služby</w:t>
      </w:r>
      <w:r w:rsidRPr="00BE5B28">
        <w:rPr>
          <w:rFonts w:ascii="Times New Roman" w:hAnsi="Times New Roman"/>
          <w:bCs/>
          <w:color w:val="000000"/>
          <w:sz w:val="24"/>
          <w:szCs w:val="24"/>
        </w:rPr>
        <w:t>/stavebné práce):</w:t>
      </w:r>
    </w:p>
    <w:p w14:paraId="2DB46654" w14:textId="77777777" w:rsidR="008B1625" w:rsidRPr="00A81C53" w:rsidRDefault="008B1625" w:rsidP="00A102FD">
      <w:pPr>
        <w:autoSpaceDE w:val="0"/>
        <w:autoSpaceDN w:val="0"/>
        <w:spacing w:after="0" w:line="240" w:lineRule="auto"/>
        <w:rPr>
          <w:rFonts w:ascii="Times New Roman" w:hAnsi="Times New Roman"/>
          <w:color w:val="000000"/>
          <w:sz w:val="24"/>
          <w:szCs w:val="24"/>
        </w:rPr>
      </w:pPr>
      <w:r w:rsidRPr="00A81C53">
        <w:rPr>
          <w:rFonts w:ascii="Times New Roman" w:hAnsi="Times New Roman"/>
          <w:color w:val="000000"/>
          <w:sz w:val="24"/>
          <w:szCs w:val="24"/>
        </w:rPr>
        <w:t>Zákazka na poskytnutie služieb.</w:t>
      </w:r>
    </w:p>
    <w:p w14:paraId="7CC68099" w14:textId="77777777" w:rsidR="008B1625" w:rsidRPr="00BE5B28" w:rsidRDefault="008B1625" w:rsidP="00A102FD">
      <w:pPr>
        <w:autoSpaceDE w:val="0"/>
        <w:autoSpaceDN w:val="0"/>
        <w:spacing w:after="0" w:line="240" w:lineRule="auto"/>
        <w:rPr>
          <w:rFonts w:ascii="Times New Roman" w:eastAsiaTheme="minorHAnsi" w:hAnsi="Times New Roman"/>
          <w:color w:val="000000"/>
          <w:sz w:val="24"/>
          <w:szCs w:val="24"/>
        </w:rPr>
      </w:pPr>
    </w:p>
    <w:p w14:paraId="664076D9" w14:textId="77777777" w:rsidR="008B1625" w:rsidRPr="00BE5B28" w:rsidRDefault="008B1625" w:rsidP="00A102FD">
      <w:pPr>
        <w:pStyle w:val="Odsekzoznamu"/>
        <w:numPr>
          <w:ilvl w:val="0"/>
          <w:numId w:val="24"/>
        </w:numPr>
        <w:autoSpaceDE w:val="0"/>
        <w:autoSpaceDN w:val="0"/>
        <w:spacing w:after="120"/>
        <w:ind w:left="284" w:hanging="284"/>
        <w:rPr>
          <w:rFonts w:ascii="Times New Roman" w:hAnsi="Times New Roman"/>
          <w:color w:val="000000"/>
          <w:sz w:val="24"/>
          <w:szCs w:val="24"/>
        </w:rPr>
      </w:pPr>
      <w:r w:rsidRPr="00BE5B28">
        <w:rPr>
          <w:rFonts w:ascii="Times New Roman" w:hAnsi="Times New Roman"/>
          <w:b/>
          <w:bCs/>
          <w:color w:val="000000"/>
          <w:sz w:val="24"/>
          <w:szCs w:val="24"/>
        </w:rPr>
        <w:t xml:space="preserve">Hlavné miesto </w:t>
      </w:r>
      <w:r w:rsidRPr="00BE5B28">
        <w:rPr>
          <w:rFonts w:ascii="Times New Roman" w:hAnsi="Times New Roman"/>
          <w:color w:val="000000"/>
          <w:sz w:val="24"/>
          <w:szCs w:val="24"/>
        </w:rPr>
        <w:t>dodania tovaru/</w:t>
      </w:r>
      <w:r w:rsidRPr="00BE5B28">
        <w:rPr>
          <w:rFonts w:ascii="Times New Roman" w:hAnsi="Times New Roman"/>
          <w:b/>
          <w:color w:val="000000"/>
          <w:sz w:val="24"/>
          <w:szCs w:val="24"/>
        </w:rPr>
        <w:t>poskytnutia služieb</w:t>
      </w:r>
      <w:r w:rsidRPr="00BE5B28">
        <w:rPr>
          <w:rFonts w:ascii="Times New Roman" w:hAnsi="Times New Roman"/>
          <w:color w:val="000000"/>
          <w:sz w:val="24"/>
          <w:szCs w:val="24"/>
        </w:rPr>
        <w:t xml:space="preserve">/uskutočnenia stavebných prác: </w:t>
      </w:r>
    </w:p>
    <w:p w14:paraId="521C5A0B" w14:textId="77777777" w:rsidR="00C64237" w:rsidRPr="00984856" w:rsidRDefault="00701663" w:rsidP="00A102FD">
      <w:pPr>
        <w:autoSpaceDE w:val="0"/>
        <w:autoSpaceDN w:val="0"/>
        <w:spacing w:before="120"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Sídlo </w:t>
      </w:r>
      <w:r w:rsidR="00C64237" w:rsidRPr="00984856">
        <w:rPr>
          <w:rFonts w:ascii="Times New Roman" w:eastAsiaTheme="minorHAnsi" w:hAnsi="Times New Roman"/>
          <w:color w:val="000000"/>
          <w:sz w:val="24"/>
          <w:szCs w:val="24"/>
        </w:rPr>
        <w:t>verejného obstarávateľa, Ministerstva investícií, regionálneho rozvoja a informatizácie Slovenskej republiky, Štefánikova 15, 811 05 Bratislava.</w:t>
      </w:r>
    </w:p>
    <w:p w14:paraId="24B73176" w14:textId="77777777" w:rsidR="008B1625" w:rsidRPr="00BE5B28" w:rsidRDefault="008B1625" w:rsidP="00A102FD">
      <w:pPr>
        <w:autoSpaceDE w:val="0"/>
        <w:autoSpaceDN w:val="0"/>
        <w:spacing w:after="0" w:line="240" w:lineRule="auto"/>
        <w:rPr>
          <w:rFonts w:ascii="Times New Roman" w:eastAsiaTheme="minorHAnsi" w:hAnsi="Times New Roman"/>
          <w:b/>
          <w:bCs/>
          <w:color w:val="000000"/>
          <w:sz w:val="24"/>
          <w:szCs w:val="24"/>
        </w:rPr>
      </w:pPr>
    </w:p>
    <w:p w14:paraId="22F15110" w14:textId="77777777" w:rsidR="008B1625" w:rsidRPr="00BE5B28" w:rsidRDefault="008B1625" w:rsidP="00A102FD">
      <w:pPr>
        <w:pStyle w:val="Odsekzoznamu"/>
        <w:numPr>
          <w:ilvl w:val="0"/>
          <w:numId w:val="24"/>
        </w:numPr>
        <w:autoSpaceDE w:val="0"/>
        <w:autoSpaceDN w:val="0"/>
        <w:spacing w:after="120"/>
        <w:ind w:left="284" w:hanging="284"/>
        <w:rPr>
          <w:rFonts w:ascii="Times New Roman" w:hAnsi="Times New Roman"/>
          <w:b/>
          <w:bCs/>
          <w:color w:val="000000"/>
          <w:sz w:val="24"/>
          <w:szCs w:val="24"/>
        </w:rPr>
      </w:pPr>
      <w:r w:rsidRPr="00BE5B28">
        <w:rPr>
          <w:rFonts w:ascii="Times New Roman" w:hAnsi="Times New Roman"/>
          <w:b/>
          <w:bCs/>
          <w:color w:val="000000"/>
          <w:sz w:val="24"/>
          <w:szCs w:val="24"/>
        </w:rPr>
        <w:t>Výsledok verejného obstarávania:</w:t>
      </w:r>
    </w:p>
    <w:p w14:paraId="1EBF9A72" w14:textId="77777777" w:rsidR="008B1625" w:rsidRDefault="00ED7315" w:rsidP="00A102FD">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Zmluva o dielo a licenčná zmluva</w:t>
      </w:r>
    </w:p>
    <w:p w14:paraId="3794D3C4" w14:textId="77777777" w:rsidR="00916B36" w:rsidRPr="00BE5B28" w:rsidRDefault="00916B36" w:rsidP="00A102FD">
      <w:pPr>
        <w:autoSpaceDE w:val="0"/>
        <w:autoSpaceDN w:val="0"/>
        <w:spacing w:after="0" w:line="240" w:lineRule="auto"/>
        <w:rPr>
          <w:rFonts w:ascii="Times New Roman" w:eastAsiaTheme="minorHAnsi" w:hAnsi="Times New Roman"/>
          <w:color w:val="000000"/>
          <w:sz w:val="24"/>
          <w:szCs w:val="24"/>
        </w:rPr>
      </w:pPr>
    </w:p>
    <w:p w14:paraId="638CE390" w14:textId="77777777" w:rsidR="008B1625" w:rsidRPr="00BE5B28" w:rsidRDefault="008B1625" w:rsidP="00A102FD">
      <w:pPr>
        <w:pStyle w:val="Odsekzoznamu"/>
        <w:numPr>
          <w:ilvl w:val="0"/>
          <w:numId w:val="24"/>
        </w:numPr>
        <w:autoSpaceDE w:val="0"/>
        <w:autoSpaceDN w:val="0"/>
        <w:spacing w:after="120"/>
        <w:ind w:left="284" w:hanging="284"/>
        <w:rPr>
          <w:rFonts w:ascii="Times New Roman" w:hAnsi="Times New Roman"/>
          <w:b/>
          <w:bCs/>
          <w:color w:val="000000"/>
          <w:sz w:val="24"/>
          <w:szCs w:val="24"/>
        </w:rPr>
      </w:pPr>
      <w:r w:rsidRPr="00BE5B28">
        <w:rPr>
          <w:rFonts w:ascii="Times New Roman" w:hAnsi="Times New Roman"/>
          <w:b/>
          <w:bCs/>
          <w:color w:val="000000"/>
          <w:sz w:val="24"/>
          <w:szCs w:val="24"/>
        </w:rPr>
        <w:t>Opis zákazky:</w:t>
      </w:r>
    </w:p>
    <w:p w14:paraId="2F02F197" w14:textId="77777777" w:rsidR="00C64237" w:rsidRPr="00525212" w:rsidRDefault="00C64237" w:rsidP="00A102FD">
      <w:pPr>
        <w:pStyle w:val="Bezriadkovania"/>
        <w:tabs>
          <w:tab w:val="left" w:pos="0"/>
        </w:tabs>
        <w:jc w:val="both"/>
        <w:rPr>
          <w:rFonts w:ascii="Times New Roman" w:hAnsi="Times New Roman"/>
          <w:sz w:val="24"/>
          <w:szCs w:val="24"/>
        </w:rPr>
      </w:pPr>
      <w:r w:rsidRPr="009F7642">
        <w:rPr>
          <w:rFonts w:ascii="Times New Roman" w:hAnsi="Times New Roman"/>
          <w:sz w:val="24"/>
          <w:szCs w:val="24"/>
        </w:rPr>
        <w:t xml:space="preserve">Predmetom zákazky je </w:t>
      </w:r>
      <w:r>
        <w:rPr>
          <w:rFonts w:ascii="Times New Roman" w:hAnsi="Times New Roman"/>
          <w:sz w:val="24"/>
          <w:szCs w:val="24"/>
        </w:rPr>
        <w:t>z</w:t>
      </w:r>
      <w:r w:rsidRPr="00CF630C">
        <w:rPr>
          <w:rFonts w:ascii="Times New Roman" w:hAnsi="Times New Roman"/>
          <w:sz w:val="24"/>
          <w:szCs w:val="24"/>
        </w:rPr>
        <w:t xml:space="preserve">abezpečenie výroby a distribúcie </w:t>
      </w:r>
      <w:r>
        <w:rPr>
          <w:rFonts w:ascii="Times New Roman" w:hAnsi="Times New Roman"/>
          <w:sz w:val="24"/>
          <w:szCs w:val="24"/>
        </w:rPr>
        <w:t>28</w:t>
      </w:r>
      <w:r w:rsidRPr="00B32ECE">
        <w:rPr>
          <w:rFonts w:ascii="Times New Roman" w:hAnsi="Times New Roman"/>
          <w:sz w:val="24"/>
          <w:szCs w:val="24"/>
        </w:rPr>
        <w:t xml:space="preserve"> video príspevkov na sociálne siete pre potreby propagácie Dunajského nadnárodného programu a programu Stredná Európa</w:t>
      </w:r>
      <w:r>
        <w:rPr>
          <w:rFonts w:ascii="Times New Roman" w:hAnsi="Times New Roman"/>
          <w:sz w:val="24"/>
          <w:szCs w:val="24"/>
        </w:rPr>
        <w:t>,</w:t>
      </w:r>
      <w:r w:rsidRPr="005D0759">
        <w:rPr>
          <w:rFonts w:ascii="Times New Roman" w:hAnsi="Times New Roman"/>
          <w:sz w:val="24"/>
          <w:szCs w:val="24"/>
        </w:rPr>
        <w:t xml:space="preserve"> </w:t>
      </w:r>
      <w:r w:rsidRPr="009F7642">
        <w:rPr>
          <w:rFonts w:ascii="Times New Roman" w:hAnsi="Times New Roman"/>
          <w:sz w:val="24"/>
          <w:szCs w:val="24"/>
        </w:rPr>
        <w:t xml:space="preserve">ktorých národným kontaktným bodom je </w:t>
      </w:r>
      <w:r w:rsidRPr="00525212">
        <w:rPr>
          <w:rFonts w:ascii="Times New Roman" w:hAnsi="Times New Roman"/>
          <w:sz w:val="24"/>
          <w:szCs w:val="24"/>
        </w:rPr>
        <w:t xml:space="preserve">Ministerstvo investícií, regionálneho rozvoja a informatizácie Slovenskej republiky.  </w:t>
      </w:r>
    </w:p>
    <w:p w14:paraId="1EFB0560" w14:textId="196E9D97" w:rsidR="00C64237" w:rsidRDefault="00C64237" w:rsidP="00A102FD">
      <w:pPr>
        <w:pStyle w:val="Bezriadkovania"/>
        <w:tabs>
          <w:tab w:val="left" w:pos="0"/>
        </w:tabs>
        <w:jc w:val="both"/>
        <w:rPr>
          <w:rFonts w:ascii="Times New Roman" w:hAnsi="Times New Roman"/>
          <w:sz w:val="24"/>
          <w:szCs w:val="24"/>
        </w:rPr>
      </w:pPr>
      <w:r w:rsidRPr="00525212">
        <w:rPr>
          <w:rFonts w:ascii="Times New Roman" w:hAnsi="Times New Roman"/>
          <w:sz w:val="24"/>
          <w:szCs w:val="24"/>
        </w:rPr>
        <w:t>Podrobnejší opis predmetu zákazky</w:t>
      </w:r>
      <w:r w:rsidRPr="009F7642">
        <w:rPr>
          <w:rFonts w:ascii="Times New Roman" w:hAnsi="Times New Roman"/>
          <w:sz w:val="24"/>
          <w:szCs w:val="24"/>
        </w:rPr>
        <w:t xml:space="preserve"> je uvedený v</w:t>
      </w:r>
      <w:r>
        <w:rPr>
          <w:rFonts w:ascii="Times New Roman" w:hAnsi="Times New Roman"/>
          <w:sz w:val="24"/>
          <w:szCs w:val="24"/>
        </w:rPr>
        <w:t xml:space="preserve"> Prílohe č. 1, Prílohe č. 2</w:t>
      </w:r>
      <w:r w:rsidR="00A102FD">
        <w:rPr>
          <w:rFonts w:ascii="Times New Roman" w:hAnsi="Times New Roman"/>
          <w:sz w:val="24"/>
          <w:szCs w:val="24"/>
        </w:rPr>
        <w:t>a, Prílohe č. 2b, Prílohe č. 2c</w:t>
      </w:r>
      <w:r w:rsidR="003A0B7D">
        <w:rPr>
          <w:rFonts w:ascii="Times New Roman" w:hAnsi="Times New Roman"/>
          <w:sz w:val="24"/>
          <w:szCs w:val="24"/>
        </w:rPr>
        <w:t xml:space="preserve"> tej</w:t>
      </w:r>
      <w:r w:rsidR="009925E0">
        <w:rPr>
          <w:rFonts w:ascii="Times New Roman" w:hAnsi="Times New Roman"/>
          <w:sz w:val="24"/>
          <w:szCs w:val="24"/>
        </w:rPr>
        <w:t>to Výzvy na predkladanie ponúk.</w:t>
      </w:r>
    </w:p>
    <w:p w14:paraId="1F09ED59" w14:textId="77777777" w:rsidR="00C64237" w:rsidRPr="00C64237" w:rsidRDefault="00C64237" w:rsidP="00A102FD">
      <w:pPr>
        <w:pStyle w:val="Bezriadkovania"/>
        <w:tabs>
          <w:tab w:val="left" w:pos="0"/>
        </w:tabs>
        <w:jc w:val="both"/>
        <w:rPr>
          <w:rFonts w:ascii="Times New Roman" w:hAnsi="Times New Roman"/>
          <w:sz w:val="24"/>
          <w:szCs w:val="24"/>
        </w:rPr>
      </w:pPr>
    </w:p>
    <w:p w14:paraId="5AE32F05" w14:textId="77777777" w:rsidR="008B1625" w:rsidRPr="00676F42" w:rsidRDefault="008B1625" w:rsidP="00A102FD">
      <w:pPr>
        <w:pStyle w:val="Odsekzoznamu"/>
        <w:numPr>
          <w:ilvl w:val="0"/>
          <w:numId w:val="24"/>
        </w:numPr>
        <w:autoSpaceDE w:val="0"/>
        <w:autoSpaceDN w:val="0"/>
        <w:spacing w:after="120"/>
        <w:ind w:left="284" w:hanging="284"/>
        <w:rPr>
          <w:rFonts w:ascii="Times New Roman" w:hAnsi="Times New Roman"/>
          <w:b/>
        </w:rPr>
      </w:pPr>
      <w:r w:rsidRPr="00C64237">
        <w:rPr>
          <w:rFonts w:ascii="Times New Roman" w:hAnsi="Times New Roman"/>
          <w:b/>
          <w:bCs/>
          <w:color w:val="000000"/>
          <w:sz w:val="24"/>
          <w:szCs w:val="24"/>
        </w:rPr>
        <w:t>Spoločný</w:t>
      </w:r>
      <w:r w:rsidRPr="00676F42">
        <w:rPr>
          <w:rFonts w:ascii="Times New Roman" w:hAnsi="Times New Roman"/>
          <w:b/>
        </w:rPr>
        <w:t xml:space="preserve"> slovník obstarávania:</w:t>
      </w:r>
    </w:p>
    <w:p w14:paraId="588FBBCA" w14:textId="77777777" w:rsidR="00A36016" w:rsidRDefault="00C64237" w:rsidP="00A102FD">
      <w:pPr>
        <w:pStyle w:val="Default"/>
        <w:keepNext/>
        <w:jc w:val="both"/>
        <w:rPr>
          <w:rFonts w:ascii="Times New Roman" w:hAnsi="Times New Roman"/>
        </w:rPr>
      </w:pPr>
      <w:r w:rsidRPr="00F57901">
        <w:rPr>
          <w:rFonts w:ascii="Times New Roman" w:hAnsi="Times New Roman"/>
        </w:rPr>
        <w:t>92111200-4</w:t>
      </w:r>
      <w:r>
        <w:rPr>
          <w:rFonts w:ascii="Times New Roman" w:hAnsi="Times New Roman"/>
        </w:rPr>
        <w:t xml:space="preserve"> – </w:t>
      </w:r>
      <w:r w:rsidRPr="00F57901">
        <w:rPr>
          <w:rFonts w:ascii="Times New Roman" w:hAnsi="Times New Roman"/>
        </w:rPr>
        <w:t>Tvorba (výroba) reklamných, propagačných a informačných filmov a videozáznamov</w:t>
      </w:r>
    </w:p>
    <w:p w14:paraId="1D242095" w14:textId="77777777" w:rsidR="00C64237" w:rsidRPr="00676F42" w:rsidRDefault="00C64237" w:rsidP="00A102FD">
      <w:pPr>
        <w:pStyle w:val="Default"/>
        <w:keepNext/>
        <w:jc w:val="both"/>
        <w:rPr>
          <w:rFonts w:ascii="Times New Roman" w:hAnsi="Times New Roman" w:cs="Times New Roman"/>
        </w:rPr>
      </w:pPr>
    </w:p>
    <w:p w14:paraId="0E02B2B3" w14:textId="77777777" w:rsidR="008B1625" w:rsidRPr="00676F42" w:rsidRDefault="008B1625" w:rsidP="00A102FD">
      <w:pPr>
        <w:pStyle w:val="Odsekzoznamu"/>
        <w:numPr>
          <w:ilvl w:val="0"/>
          <w:numId w:val="24"/>
        </w:numPr>
        <w:autoSpaceDE w:val="0"/>
        <w:autoSpaceDN w:val="0"/>
        <w:spacing w:after="120"/>
        <w:ind w:left="284" w:hanging="284"/>
        <w:rPr>
          <w:rFonts w:ascii="Times New Roman" w:hAnsi="Times New Roman"/>
          <w:b/>
        </w:rPr>
      </w:pPr>
      <w:r w:rsidRPr="00C64237">
        <w:rPr>
          <w:rFonts w:ascii="Times New Roman" w:hAnsi="Times New Roman"/>
          <w:b/>
          <w:bCs/>
          <w:color w:val="000000"/>
          <w:sz w:val="24"/>
          <w:szCs w:val="24"/>
        </w:rPr>
        <w:t>Celkový</w:t>
      </w:r>
      <w:r w:rsidRPr="00676F42">
        <w:rPr>
          <w:rFonts w:ascii="Times New Roman" w:hAnsi="Times New Roman"/>
          <w:b/>
        </w:rPr>
        <w:t xml:space="preserve"> rozsah predmetu zákazky: </w:t>
      </w:r>
    </w:p>
    <w:p w14:paraId="188E23D8" w14:textId="28F81454" w:rsidR="00EB62FB" w:rsidRDefault="00ED7315" w:rsidP="00A102FD">
      <w:pPr>
        <w:autoSpaceDE w:val="0"/>
        <w:autoSpaceDN w:val="0"/>
        <w:spacing w:after="0" w:line="240" w:lineRule="auto"/>
        <w:jc w:val="both"/>
        <w:rPr>
          <w:rFonts w:ascii="Times New Roman" w:eastAsiaTheme="minorHAnsi" w:hAnsi="Times New Roman"/>
          <w:color w:val="000000"/>
          <w:sz w:val="24"/>
          <w:szCs w:val="24"/>
          <w:lang w:eastAsia="sk-SK"/>
        </w:rPr>
      </w:pPr>
      <w:r w:rsidRPr="00ED7315">
        <w:rPr>
          <w:rFonts w:ascii="Times New Roman" w:eastAsiaTheme="minorHAnsi" w:hAnsi="Times New Roman" w:cs="Arial"/>
          <w:color w:val="000000"/>
          <w:sz w:val="24"/>
          <w:szCs w:val="24"/>
        </w:rPr>
        <w:t xml:space="preserve">Distribúcia (dodanie) 28 video príspevkov verejnému </w:t>
      </w:r>
      <w:r w:rsidR="00245A0E">
        <w:rPr>
          <w:rFonts w:ascii="Times New Roman" w:eastAsiaTheme="minorHAnsi" w:hAnsi="Times New Roman" w:cs="Arial"/>
          <w:color w:val="000000"/>
          <w:sz w:val="24"/>
          <w:szCs w:val="24"/>
        </w:rPr>
        <w:t>obstarávateľovi</w:t>
      </w:r>
      <w:r w:rsidRPr="00ED7315">
        <w:rPr>
          <w:rFonts w:ascii="Times New Roman" w:eastAsiaTheme="minorHAnsi" w:hAnsi="Times New Roman" w:cs="Arial"/>
          <w:color w:val="000000"/>
          <w:sz w:val="24"/>
          <w:szCs w:val="24"/>
        </w:rPr>
        <w:t xml:space="preserve"> na </w:t>
      </w:r>
      <w:r w:rsidR="003020A2">
        <w:rPr>
          <w:rFonts w:ascii="Times New Roman" w:eastAsiaTheme="minorHAnsi" w:hAnsi="Times New Roman" w:cs="Arial"/>
          <w:color w:val="000000"/>
          <w:sz w:val="24"/>
          <w:szCs w:val="24"/>
        </w:rPr>
        <w:t>USB</w:t>
      </w:r>
      <w:r w:rsidR="003020A2" w:rsidRPr="00ED7315">
        <w:rPr>
          <w:rFonts w:ascii="Times New Roman" w:eastAsiaTheme="minorHAnsi" w:hAnsi="Times New Roman" w:cs="Arial"/>
          <w:color w:val="000000"/>
          <w:sz w:val="24"/>
          <w:szCs w:val="24"/>
        </w:rPr>
        <w:t xml:space="preserve"> </w:t>
      </w:r>
      <w:r w:rsidRPr="00ED7315">
        <w:rPr>
          <w:rFonts w:ascii="Times New Roman" w:eastAsiaTheme="minorHAnsi" w:hAnsi="Times New Roman" w:cs="Arial"/>
          <w:color w:val="000000"/>
          <w:sz w:val="24"/>
          <w:szCs w:val="24"/>
        </w:rPr>
        <w:t xml:space="preserve">nosičoch v definovaných formátoch v závislosti od ich umiestenia </w:t>
      </w:r>
      <w:bookmarkStart w:id="0" w:name="_GoBack"/>
      <w:bookmarkEnd w:id="0"/>
      <w:r w:rsidR="00C64237" w:rsidRPr="00ED7315">
        <w:rPr>
          <w:rFonts w:ascii="Times New Roman" w:eastAsiaTheme="minorHAnsi" w:hAnsi="Times New Roman" w:cs="Arial"/>
          <w:color w:val="000000"/>
          <w:sz w:val="24"/>
          <w:szCs w:val="24"/>
        </w:rPr>
        <w:t xml:space="preserve">v zmysle </w:t>
      </w:r>
      <w:r w:rsidR="00C64237" w:rsidRPr="00ED7315">
        <w:rPr>
          <w:rFonts w:ascii="Times New Roman" w:eastAsiaTheme="minorHAnsi" w:hAnsi="Times New Roman" w:cs="Arial"/>
          <w:color w:val="000000"/>
          <w:sz w:val="24"/>
          <w:szCs w:val="24"/>
        </w:rPr>
        <w:lastRenderedPageBreak/>
        <w:t>opisu predmetu</w:t>
      </w:r>
      <w:r w:rsidR="00C64237">
        <w:rPr>
          <w:rFonts w:ascii="Times New Roman" w:eastAsiaTheme="minorHAnsi" w:hAnsi="Times New Roman"/>
          <w:color w:val="000000"/>
          <w:sz w:val="24"/>
          <w:szCs w:val="24"/>
          <w:lang w:eastAsia="sk-SK"/>
        </w:rPr>
        <w:t xml:space="preserve"> zákazky</w:t>
      </w:r>
      <w:r w:rsidR="00245A0E">
        <w:rPr>
          <w:rFonts w:ascii="Times New Roman" w:eastAsiaTheme="minorHAnsi" w:hAnsi="Times New Roman"/>
          <w:color w:val="000000"/>
          <w:sz w:val="24"/>
          <w:szCs w:val="24"/>
          <w:lang w:eastAsia="sk-SK"/>
        </w:rPr>
        <w:t>, ktor</w:t>
      </w:r>
      <w:r w:rsidR="00544EBC">
        <w:rPr>
          <w:rFonts w:ascii="Times New Roman" w:eastAsiaTheme="minorHAnsi" w:hAnsi="Times New Roman"/>
          <w:color w:val="000000"/>
          <w:sz w:val="24"/>
          <w:szCs w:val="24"/>
          <w:lang w:eastAsia="sk-SK"/>
        </w:rPr>
        <w:t>ý</w:t>
      </w:r>
      <w:r w:rsidR="00245A0E">
        <w:rPr>
          <w:rFonts w:ascii="Times New Roman" w:eastAsiaTheme="minorHAnsi" w:hAnsi="Times New Roman"/>
          <w:color w:val="000000"/>
          <w:sz w:val="24"/>
          <w:szCs w:val="24"/>
          <w:lang w:eastAsia="sk-SK"/>
        </w:rPr>
        <w:t xml:space="preserve"> tvorí Prílohu </w:t>
      </w:r>
      <w:r>
        <w:rPr>
          <w:rFonts w:ascii="Times New Roman" w:eastAsiaTheme="minorHAnsi" w:hAnsi="Times New Roman"/>
          <w:color w:val="000000"/>
          <w:sz w:val="24"/>
          <w:szCs w:val="24"/>
          <w:lang w:eastAsia="sk-SK"/>
        </w:rPr>
        <w:t>č. 1, Prílohu č. 2a</w:t>
      </w:r>
      <w:r w:rsidR="00701663">
        <w:rPr>
          <w:rFonts w:ascii="Times New Roman" w:eastAsiaTheme="minorHAnsi" w:hAnsi="Times New Roman"/>
          <w:color w:val="000000"/>
          <w:sz w:val="24"/>
          <w:szCs w:val="24"/>
          <w:lang w:eastAsia="sk-SK"/>
        </w:rPr>
        <w:t xml:space="preserve">, </w:t>
      </w:r>
      <w:r>
        <w:rPr>
          <w:rFonts w:ascii="Times New Roman" w:eastAsiaTheme="minorHAnsi" w:hAnsi="Times New Roman"/>
          <w:color w:val="000000"/>
          <w:sz w:val="24"/>
          <w:szCs w:val="24"/>
          <w:lang w:eastAsia="sk-SK"/>
        </w:rPr>
        <w:t>Prílohu. č. 2b a Prílohu č. 2c tejto Výzvy na predkladanie ponúk.</w:t>
      </w:r>
    </w:p>
    <w:p w14:paraId="214296D7" w14:textId="78D288FC" w:rsidR="000C2C14" w:rsidRDefault="000C2C14" w:rsidP="00A102FD">
      <w:pPr>
        <w:autoSpaceDE w:val="0"/>
        <w:autoSpaceDN w:val="0"/>
        <w:spacing w:after="0" w:line="240" w:lineRule="auto"/>
        <w:jc w:val="both"/>
        <w:rPr>
          <w:rFonts w:ascii="Times New Roman" w:eastAsiaTheme="minorHAnsi" w:hAnsi="Times New Roman"/>
          <w:color w:val="000000"/>
          <w:sz w:val="24"/>
          <w:szCs w:val="24"/>
          <w:lang w:eastAsia="sk-SK"/>
        </w:rPr>
      </w:pPr>
    </w:p>
    <w:p w14:paraId="5A025A29" w14:textId="4DFD5A6E" w:rsidR="000C2C14" w:rsidRPr="008C0113" w:rsidRDefault="000C2C14" w:rsidP="000C2C14">
      <w:pPr>
        <w:autoSpaceDE w:val="0"/>
        <w:autoSpaceDN w:val="0"/>
        <w:spacing w:after="0" w:line="240" w:lineRule="auto"/>
        <w:jc w:val="both"/>
        <w:rPr>
          <w:rFonts w:ascii="Times New Roman" w:eastAsiaTheme="minorHAnsi" w:hAnsi="Times New Roman"/>
          <w:b/>
          <w:color w:val="000000"/>
          <w:sz w:val="24"/>
          <w:szCs w:val="24"/>
          <w:lang w:eastAsia="sk-SK"/>
        </w:rPr>
      </w:pPr>
      <w:r w:rsidRPr="008C0113">
        <w:rPr>
          <w:rFonts w:ascii="Times New Roman" w:eastAsiaTheme="minorHAnsi" w:hAnsi="Times New Roman"/>
          <w:b/>
          <w:color w:val="000000"/>
          <w:sz w:val="24"/>
          <w:szCs w:val="24"/>
          <w:lang w:eastAsia="sk-SK"/>
        </w:rPr>
        <w:t>Verejný obstarávateľ požaduje dodať 28 video príspevkov na 4 USB nosičoch, a to nasledovne:</w:t>
      </w:r>
    </w:p>
    <w:p w14:paraId="2749B6E1" w14:textId="77777777" w:rsidR="000C2C14" w:rsidRPr="008C0113" w:rsidRDefault="000C2C14" w:rsidP="000C2C14">
      <w:pPr>
        <w:pStyle w:val="Odsekzoznamu"/>
        <w:numPr>
          <w:ilvl w:val="0"/>
          <w:numId w:val="28"/>
        </w:numPr>
        <w:autoSpaceDE w:val="0"/>
        <w:autoSpaceDN w:val="0"/>
        <w:ind w:left="284" w:hanging="284"/>
        <w:jc w:val="both"/>
        <w:rPr>
          <w:rFonts w:ascii="Times New Roman" w:hAnsi="Times New Roman"/>
          <w:sz w:val="24"/>
          <w:szCs w:val="24"/>
        </w:rPr>
      </w:pPr>
      <w:r w:rsidRPr="008C0113">
        <w:rPr>
          <w:rFonts w:ascii="Times New Roman" w:hAnsi="Times New Roman"/>
          <w:sz w:val="24"/>
          <w:szCs w:val="24"/>
        </w:rPr>
        <w:t xml:space="preserve">16 video príspevkov reprezentujúcich jednotlivé projekty programov </w:t>
      </w:r>
      <w:proofErr w:type="spellStart"/>
      <w:r w:rsidRPr="008C0113">
        <w:rPr>
          <w:rFonts w:ascii="Times New Roman" w:hAnsi="Times New Roman"/>
          <w:sz w:val="24"/>
          <w:szCs w:val="24"/>
        </w:rPr>
        <w:t>Interreg</w:t>
      </w:r>
      <w:proofErr w:type="spellEnd"/>
      <w:r w:rsidRPr="008C0113">
        <w:rPr>
          <w:rFonts w:ascii="Times New Roman" w:hAnsi="Times New Roman"/>
          <w:sz w:val="24"/>
          <w:szCs w:val="24"/>
        </w:rPr>
        <w:t xml:space="preserve">  Stredná Európa a </w:t>
      </w:r>
      <w:proofErr w:type="spellStart"/>
      <w:r w:rsidRPr="008C0113">
        <w:rPr>
          <w:rFonts w:ascii="Times New Roman" w:hAnsi="Times New Roman"/>
          <w:sz w:val="24"/>
          <w:szCs w:val="24"/>
        </w:rPr>
        <w:t>Interreg</w:t>
      </w:r>
      <w:proofErr w:type="spellEnd"/>
      <w:r w:rsidRPr="008C0113">
        <w:rPr>
          <w:rFonts w:ascii="Times New Roman" w:hAnsi="Times New Roman"/>
          <w:sz w:val="24"/>
          <w:szCs w:val="24"/>
        </w:rPr>
        <w:t xml:space="preserve"> Dunajský nadnárodný program, 1 USB nosič</w:t>
      </w:r>
    </w:p>
    <w:p w14:paraId="51F9A35D" w14:textId="77777777" w:rsidR="000C2C14" w:rsidRPr="008C0113" w:rsidRDefault="000C2C14" w:rsidP="000C2C14">
      <w:pPr>
        <w:pStyle w:val="Odsekzoznamu"/>
        <w:numPr>
          <w:ilvl w:val="0"/>
          <w:numId w:val="28"/>
        </w:numPr>
        <w:autoSpaceDE w:val="0"/>
        <w:autoSpaceDN w:val="0"/>
        <w:ind w:left="284" w:hanging="284"/>
        <w:jc w:val="both"/>
        <w:rPr>
          <w:rFonts w:ascii="Times New Roman" w:hAnsi="Times New Roman"/>
          <w:sz w:val="24"/>
          <w:szCs w:val="24"/>
        </w:rPr>
      </w:pPr>
      <w:r w:rsidRPr="008C0113">
        <w:rPr>
          <w:rFonts w:ascii="Times New Roman" w:hAnsi="Times New Roman"/>
          <w:sz w:val="24"/>
          <w:szCs w:val="24"/>
        </w:rPr>
        <w:t>4 video príspevky pre sociálnu sieť FB – rozhovory, 1 USB nosič</w:t>
      </w:r>
    </w:p>
    <w:p w14:paraId="70FD0784" w14:textId="77777777" w:rsidR="000C2C14" w:rsidRPr="008C0113" w:rsidRDefault="000C2C14" w:rsidP="000C2C14">
      <w:pPr>
        <w:pStyle w:val="Odsekzoznamu"/>
        <w:numPr>
          <w:ilvl w:val="0"/>
          <w:numId w:val="28"/>
        </w:numPr>
        <w:autoSpaceDE w:val="0"/>
        <w:autoSpaceDN w:val="0"/>
        <w:ind w:left="284" w:hanging="284"/>
        <w:jc w:val="both"/>
        <w:rPr>
          <w:rFonts w:ascii="Times New Roman" w:hAnsi="Times New Roman"/>
          <w:sz w:val="24"/>
          <w:szCs w:val="24"/>
        </w:rPr>
      </w:pPr>
      <w:r w:rsidRPr="008C0113">
        <w:rPr>
          <w:rFonts w:ascii="Times New Roman" w:hAnsi="Times New Roman"/>
          <w:sz w:val="24"/>
          <w:szCs w:val="24"/>
        </w:rPr>
        <w:t xml:space="preserve">4 všeobecné video príspevky reprezentujúce jednotlivo programy </w:t>
      </w:r>
      <w:proofErr w:type="spellStart"/>
      <w:r w:rsidRPr="008C0113">
        <w:rPr>
          <w:rFonts w:ascii="Times New Roman" w:hAnsi="Times New Roman"/>
          <w:sz w:val="24"/>
          <w:szCs w:val="24"/>
        </w:rPr>
        <w:t>Interreg</w:t>
      </w:r>
      <w:proofErr w:type="spellEnd"/>
      <w:r w:rsidRPr="008C0113">
        <w:rPr>
          <w:rFonts w:ascii="Times New Roman" w:hAnsi="Times New Roman"/>
          <w:sz w:val="24"/>
          <w:szCs w:val="24"/>
        </w:rPr>
        <w:t xml:space="preserve"> Stredná Európa a </w:t>
      </w:r>
      <w:proofErr w:type="spellStart"/>
      <w:r w:rsidRPr="008C0113">
        <w:rPr>
          <w:rFonts w:ascii="Times New Roman" w:hAnsi="Times New Roman"/>
          <w:sz w:val="24"/>
          <w:szCs w:val="24"/>
        </w:rPr>
        <w:t>Interreg</w:t>
      </w:r>
      <w:proofErr w:type="spellEnd"/>
      <w:r w:rsidRPr="008C0113">
        <w:rPr>
          <w:rFonts w:ascii="Times New Roman" w:hAnsi="Times New Roman"/>
          <w:sz w:val="24"/>
          <w:szCs w:val="24"/>
        </w:rPr>
        <w:t xml:space="preserve"> Dunajský </w:t>
      </w:r>
      <w:proofErr w:type="spellStart"/>
      <w:r w:rsidRPr="008C0113">
        <w:rPr>
          <w:rFonts w:ascii="Times New Roman" w:hAnsi="Times New Roman"/>
          <w:sz w:val="24"/>
          <w:szCs w:val="24"/>
        </w:rPr>
        <w:t>nadnárodny</w:t>
      </w:r>
      <w:proofErr w:type="spellEnd"/>
      <w:r w:rsidRPr="008C0113">
        <w:rPr>
          <w:rFonts w:ascii="Times New Roman" w:hAnsi="Times New Roman"/>
          <w:sz w:val="24"/>
          <w:szCs w:val="24"/>
        </w:rPr>
        <w:t xml:space="preserve"> program – variant pre FB a</w:t>
      </w:r>
      <w:r>
        <w:rPr>
          <w:rFonts w:ascii="Times New Roman" w:hAnsi="Times New Roman"/>
          <w:sz w:val="24"/>
          <w:szCs w:val="24"/>
        </w:rPr>
        <w:t> </w:t>
      </w:r>
      <w:proofErr w:type="spellStart"/>
      <w:r w:rsidRPr="008C0113">
        <w:rPr>
          <w:rFonts w:ascii="Times New Roman" w:hAnsi="Times New Roman"/>
          <w:sz w:val="24"/>
          <w:szCs w:val="24"/>
        </w:rPr>
        <w:t>Instagram</w:t>
      </w:r>
      <w:proofErr w:type="spellEnd"/>
      <w:r w:rsidRPr="00675784">
        <w:rPr>
          <w:rFonts w:ascii="Times New Roman" w:hAnsi="Times New Roman"/>
          <w:sz w:val="24"/>
          <w:szCs w:val="24"/>
        </w:rPr>
        <w:t>,</w:t>
      </w:r>
      <w:r>
        <w:rPr>
          <w:rFonts w:ascii="Times New Roman" w:hAnsi="Times New Roman"/>
          <w:sz w:val="24"/>
          <w:szCs w:val="24"/>
        </w:rPr>
        <w:t xml:space="preserve"> </w:t>
      </w:r>
      <w:r w:rsidRPr="008C0113">
        <w:rPr>
          <w:rFonts w:ascii="Times New Roman" w:hAnsi="Times New Roman"/>
          <w:sz w:val="24"/>
          <w:szCs w:val="24"/>
        </w:rPr>
        <w:t>1 USB nosič</w:t>
      </w:r>
    </w:p>
    <w:p w14:paraId="36163FE6" w14:textId="77777777" w:rsidR="000C2C14" w:rsidRPr="008C0113" w:rsidRDefault="000C2C14" w:rsidP="000C2C14">
      <w:pPr>
        <w:pStyle w:val="Odsekzoznamu"/>
        <w:numPr>
          <w:ilvl w:val="0"/>
          <w:numId w:val="28"/>
        </w:numPr>
        <w:autoSpaceDE w:val="0"/>
        <w:autoSpaceDN w:val="0"/>
        <w:ind w:left="284" w:hanging="284"/>
        <w:jc w:val="both"/>
        <w:rPr>
          <w:rFonts w:ascii="Times New Roman" w:hAnsi="Times New Roman"/>
          <w:sz w:val="24"/>
          <w:szCs w:val="24"/>
        </w:rPr>
      </w:pPr>
      <w:r w:rsidRPr="008C0113">
        <w:rPr>
          <w:rFonts w:ascii="Times New Roman" w:hAnsi="Times New Roman"/>
          <w:sz w:val="24"/>
          <w:szCs w:val="24"/>
        </w:rPr>
        <w:t>4 animované video príspevky, 1 USB nosič</w:t>
      </w:r>
    </w:p>
    <w:p w14:paraId="3FDE2CCC" w14:textId="77777777" w:rsidR="000C2C14" w:rsidRPr="006D6AED" w:rsidRDefault="000C2C14" w:rsidP="00A102FD">
      <w:pPr>
        <w:autoSpaceDE w:val="0"/>
        <w:autoSpaceDN w:val="0"/>
        <w:spacing w:after="0" w:line="240" w:lineRule="auto"/>
        <w:jc w:val="both"/>
        <w:rPr>
          <w:rFonts w:ascii="Times New Roman" w:eastAsiaTheme="minorHAnsi" w:hAnsi="Times New Roman"/>
          <w:sz w:val="24"/>
          <w:szCs w:val="24"/>
          <w:lang w:eastAsia="sk-SK"/>
        </w:rPr>
      </w:pPr>
    </w:p>
    <w:p w14:paraId="000AF7A4" w14:textId="77777777" w:rsidR="008B1625" w:rsidRPr="003A0B7D" w:rsidRDefault="008B1625" w:rsidP="00A102FD">
      <w:pPr>
        <w:pStyle w:val="Odsekzoznamu"/>
        <w:numPr>
          <w:ilvl w:val="0"/>
          <w:numId w:val="24"/>
        </w:numPr>
        <w:autoSpaceDE w:val="0"/>
        <w:autoSpaceDN w:val="0"/>
        <w:spacing w:after="120"/>
        <w:ind w:left="426" w:hanging="426"/>
        <w:rPr>
          <w:rFonts w:ascii="Times New Roman" w:hAnsi="Times New Roman"/>
          <w:b/>
          <w:bCs/>
          <w:color w:val="000000"/>
          <w:sz w:val="24"/>
          <w:szCs w:val="24"/>
        </w:rPr>
      </w:pPr>
      <w:r w:rsidRPr="00C64237">
        <w:rPr>
          <w:rFonts w:ascii="Times New Roman" w:hAnsi="Times New Roman"/>
          <w:b/>
          <w:bCs/>
          <w:color w:val="000000"/>
          <w:sz w:val="24"/>
          <w:szCs w:val="24"/>
        </w:rPr>
        <w:t>Predpokladaná hodnota zákazky v EUR bez DPH</w:t>
      </w:r>
      <w:r w:rsidRPr="0094692F">
        <w:rPr>
          <w:rFonts w:ascii="Times New Roman" w:hAnsi="Times New Roman"/>
          <w:bCs/>
          <w:color w:val="000000"/>
          <w:sz w:val="24"/>
          <w:szCs w:val="24"/>
        </w:rPr>
        <w:t xml:space="preserve">:  </w:t>
      </w:r>
      <w:r w:rsidR="003A0B7D" w:rsidRPr="00A102FD">
        <w:rPr>
          <w:rFonts w:ascii="Times New Roman" w:hAnsi="Times New Roman"/>
          <w:b/>
          <w:bCs/>
          <w:color w:val="000000"/>
          <w:sz w:val="24"/>
          <w:szCs w:val="24"/>
        </w:rPr>
        <w:t xml:space="preserve">46.900,00 </w:t>
      </w:r>
      <w:r w:rsidR="00701663" w:rsidRPr="00A102FD">
        <w:rPr>
          <w:rFonts w:ascii="Times New Roman" w:hAnsi="Times New Roman"/>
          <w:b/>
          <w:bCs/>
          <w:color w:val="000000"/>
          <w:sz w:val="24"/>
          <w:szCs w:val="24"/>
        </w:rPr>
        <w:t xml:space="preserve">EUR </w:t>
      </w:r>
      <w:r w:rsidR="003A0B7D" w:rsidRPr="00A102FD">
        <w:rPr>
          <w:rFonts w:ascii="Times New Roman" w:hAnsi="Times New Roman"/>
          <w:b/>
          <w:bCs/>
          <w:color w:val="000000"/>
          <w:sz w:val="24"/>
          <w:szCs w:val="24"/>
        </w:rPr>
        <w:t>bez DPH</w:t>
      </w:r>
      <w:r w:rsidR="003A0B7D" w:rsidRPr="00A102FD">
        <w:rPr>
          <w:rFonts w:ascii="Times New Roman" w:hAnsi="Times New Roman"/>
          <w:b/>
          <w:bCs/>
          <w:color w:val="000000"/>
          <w:sz w:val="24"/>
          <w:szCs w:val="24"/>
        </w:rPr>
        <w:tab/>
      </w:r>
    </w:p>
    <w:p w14:paraId="3FCB03DA" w14:textId="77777777" w:rsidR="00A102FD" w:rsidRPr="00A102FD" w:rsidRDefault="00A102FD" w:rsidP="00A102FD">
      <w:pPr>
        <w:spacing w:line="240" w:lineRule="auto"/>
        <w:jc w:val="both"/>
        <w:rPr>
          <w:rFonts w:ascii="Times New Roman" w:hAnsi="Times New Roman"/>
          <w:sz w:val="24"/>
          <w:szCs w:val="24"/>
          <w:lang w:eastAsia="sk-SK"/>
        </w:rPr>
      </w:pPr>
      <w:r w:rsidRPr="00A102FD">
        <w:rPr>
          <w:rFonts w:ascii="Times New Roman" w:hAnsi="Times New Roman"/>
          <w:sz w:val="24"/>
          <w:szCs w:val="24"/>
          <w:lang w:eastAsia="sk-SK"/>
        </w:rPr>
        <w:t>Predpokladaná hodnota zákazky bola určená na základe prieskumu trhu formou e-mailovej komunikácie v súlade s § 6 ods. 1 zákona o verejnom obstarávaní.</w:t>
      </w:r>
    </w:p>
    <w:p w14:paraId="6A5FA1A7" w14:textId="77777777" w:rsidR="008B1625" w:rsidRPr="00676F42" w:rsidRDefault="008B1625" w:rsidP="00A102FD">
      <w:pPr>
        <w:pStyle w:val="Odsekzoznamu"/>
        <w:numPr>
          <w:ilvl w:val="0"/>
          <w:numId w:val="24"/>
        </w:numPr>
        <w:autoSpaceDE w:val="0"/>
        <w:autoSpaceDN w:val="0"/>
        <w:spacing w:after="120"/>
        <w:ind w:left="426" w:hanging="426"/>
        <w:rPr>
          <w:rFonts w:ascii="Times New Roman" w:hAnsi="Times New Roman"/>
          <w:b/>
        </w:rPr>
      </w:pPr>
      <w:r w:rsidRPr="00676F42">
        <w:rPr>
          <w:rFonts w:ascii="Times New Roman" w:hAnsi="Times New Roman"/>
          <w:b/>
        </w:rPr>
        <w:t xml:space="preserve">Hlavné podmienky financovania a platobné dojednania:    </w:t>
      </w:r>
    </w:p>
    <w:p w14:paraId="71C97AE0" w14:textId="77777777" w:rsidR="00F645C7" w:rsidRPr="00676F42" w:rsidRDefault="008B1625" w:rsidP="00A102FD">
      <w:pPr>
        <w:pStyle w:val="Default"/>
        <w:jc w:val="both"/>
        <w:rPr>
          <w:rFonts w:ascii="Times New Roman" w:hAnsi="Times New Roman" w:cs="Times New Roman"/>
        </w:rPr>
      </w:pPr>
      <w:r w:rsidRPr="00994A27">
        <w:rPr>
          <w:rFonts w:ascii="Times New Roman" w:hAnsi="Times New Roman" w:cs="Times New Roman"/>
        </w:rPr>
        <w:t>Na základe faktúry dodávateľa. Splatnosť faktúry do 30 dní od jej doručenia.</w:t>
      </w:r>
      <w:r w:rsidRPr="00676F42">
        <w:rPr>
          <w:rFonts w:ascii="Times New Roman" w:hAnsi="Times New Roman" w:cs="Times New Roman"/>
        </w:rPr>
        <w:t xml:space="preserve"> </w:t>
      </w:r>
    </w:p>
    <w:p w14:paraId="597BE334" w14:textId="77777777" w:rsidR="00F645C7" w:rsidRPr="00676F42" w:rsidRDefault="00F645C7" w:rsidP="00A102FD">
      <w:pPr>
        <w:pStyle w:val="Default"/>
        <w:jc w:val="both"/>
        <w:rPr>
          <w:rFonts w:ascii="Times New Roman" w:hAnsi="Times New Roman" w:cs="Times New Roman"/>
        </w:rPr>
      </w:pPr>
    </w:p>
    <w:p w14:paraId="00C8173D" w14:textId="77777777" w:rsidR="008B1625" w:rsidRPr="00676F42" w:rsidRDefault="008B1625" w:rsidP="00A102FD">
      <w:pPr>
        <w:pStyle w:val="Odsekzoznamu"/>
        <w:numPr>
          <w:ilvl w:val="0"/>
          <w:numId w:val="24"/>
        </w:numPr>
        <w:autoSpaceDE w:val="0"/>
        <w:autoSpaceDN w:val="0"/>
        <w:spacing w:after="120"/>
        <w:ind w:left="426" w:hanging="426"/>
        <w:rPr>
          <w:rFonts w:ascii="Times New Roman" w:hAnsi="Times New Roman"/>
          <w:b/>
        </w:rPr>
      </w:pPr>
      <w:r w:rsidRPr="00C64237">
        <w:rPr>
          <w:rFonts w:ascii="Times New Roman" w:hAnsi="Times New Roman"/>
          <w:b/>
          <w:bCs/>
          <w:color w:val="000000"/>
          <w:sz w:val="24"/>
          <w:szCs w:val="24"/>
        </w:rPr>
        <w:t>Podmienky</w:t>
      </w:r>
      <w:r w:rsidRPr="00676F42">
        <w:rPr>
          <w:rFonts w:ascii="Times New Roman" w:hAnsi="Times New Roman"/>
          <w:b/>
        </w:rPr>
        <w:t xml:space="preserve"> účasti: </w:t>
      </w:r>
    </w:p>
    <w:p w14:paraId="17302E5E" w14:textId="77777777" w:rsidR="00411877" w:rsidRPr="00540438" w:rsidRDefault="00411877" w:rsidP="00A102FD">
      <w:pPr>
        <w:pStyle w:val="Odsekzoznamu"/>
        <w:numPr>
          <w:ilvl w:val="2"/>
          <w:numId w:val="25"/>
        </w:numPr>
        <w:autoSpaceDE w:val="0"/>
        <w:autoSpaceDN w:val="0"/>
        <w:spacing w:after="120"/>
        <w:rPr>
          <w:rFonts w:ascii="Times New Roman" w:hAnsi="Times New Roman"/>
          <w:b/>
          <w:bCs/>
          <w:color w:val="000000"/>
          <w:sz w:val="24"/>
          <w:szCs w:val="24"/>
          <w:u w:val="single"/>
        </w:rPr>
      </w:pPr>
      <w:r w:rsidRPr="00540438">
        <w:rPr>
          <w:rFonts w:ascii="Times New Roman" w:hAnsi="Times New Roman"/>
          <w:b/>
          <w:bCs/>
          <w:color w:val="000000"/>
          <w:sz w:val="24"/>
          <w:szCs w:val="24"/>
          <w:u w:val="single"/>
        </w:rPr>
        <w:t>Osobné postavenie uchádzača:</w:t>
      </w:r>
    </w:p>
    <w:p w14:paraId="2E6F9043" w14:textId="77777777" w:rsidR="00C64237" w:rsidRPr="00555678" w:rsidRDefault="00C64237" w:rsidP="00A102FD">
      <w:pPr>
        <w:autoSpaceDE w:val="0"/>
        <w:autoSpaceDN w:val="0"/>
        <w:spacing w:after="0" w:line="240" w:lineRule="auto"/>
        <w:jc w:val="both"/>
        <w:rPr>
          <w:rFonts w:ascii="Times New Roman" w:eastAsiaTheme="minorHAnsi" w:hAnsi="Times New Roman"/>
          <w:sz w:val="24"/>
          <w:szCs w:val="24"/>
        </w:rPr>
      </w:pPr>
      <w:r w:rsidRPr="00555678">
        <w:rPr>
          <w:rFonts w:ascii="Times New Roman" w:eastAsiaTheme="minorHAnsi" w:hAnsi="Times New Roman"/>
          <w:sz w:val="24"/>
          <w:szCs w:val="24"/>
        </w:rPr>
        <w:t xml:space="preserve">Uchádzač musí byť oprávnený poskytovať služby v oblasti predmetu zákazky. Pre účely splnenia predmetnej podmienky účasti uchádzač nepredkladá doklad o oprávnení poskytovať služby (napríklad výpis z obchodného registra alebo živnostenského registra), uvedenú skutočnosť overí verejný obstarávateľ z informačného systému verejnej správy. </w:t>
      </w:r>
    </w:p>
    <w:p w14:paraId="08FE1D97" w14:textId="77777777" w:rsidR="00C64237" w:rsidRPr="00555678" w:rsidRDefault="00C64237" w:rsidP="00A102FD">
      <w:pPr>
        <w:autoSpaceDE w:val="0"/>
        <w:autoSpaceDN w:val="0"/>
        <w:spacing w:after="0" w:line="240" w:lineRule="auto"/>
        <w:jc w:val="both"/>
        <w:rPr>
          <w:rFonts w:ascii="Times New Roman" w:eastAsiaTheme="minorHAnsi" w:hAnsi="Times New Roman"/>
          <w:sz w:val="24"/>
          <w:szCs w:val="24"/>
        </w:rPr>
      </w:pPr>
    </w:p>
    <w:p w14:paraId="17C1F161" w14:textId="77777777" w:rsidR="00C64237" w:rsidRPr="00555678" w:rsidRDefault="00C64237" w:rsidP="00A102FD">
      <w:pPr>
        <w:autoSpaceDE w:val="0"/>
        <w:autoSpaceDN w:val="0"/>
        <w:spacing w:after="0" w:line="240" w:lineRule="auto"/>
        <w:jc w:val="both"/>
        <w:rPr>
          <w:rFonts w:ascii="Times New Roman" w:eastAsiaTheme="minorHAnsi" w:hAnsi="Times New Roman"/>
          <w:bCs/>
          <w:sz w:val="24"/>
          <w:szCs w:val="24"/>
        </w:rPr>
      </w:pPr>
      <w:r w:rsidRPr="00555678">
        <w:rPr>
          <w:rFonts w:ascii="Times New Roman" w:eastAsiaTheme="minorHAnsi" w:hAnsi="Times New Roman"/>
          <w:bCs/>
          <w:sz w:val="24"/>
          <w:szCs w:val="24"/>
        </w:rPr>
        <w:t>Uchádzač musí spĺňať podmienku účasti podľa § 32 ods. 1 písm. f) zákona o verejnom obstarávaní, t. j. nesmie mať uložený zákaz účasti vo verejnom obstarávaní potvrdený konečným rozhodnutím v Slovenskej republike alebo v štáte sídla, miesta podnikania alebo obvyklého pobytu (uvedenú skutočnosť overí verejný obstarávateľ).</w:t>
      </w:r>
    </w:p>
    <w:p w14:paraId="0655C4F6" w14:textId="77777777" w:rsidR="00C64237" w:rsidRDefault="00C64237" w:rsidP="00A102FD">
      <w:pPr>
        <w:autoSpaceDE w:val="0"/>
        <w:autoSpaceDN w:val="0"/>
        <w:spacing w:after="0" w:line="240" w:lineRule="auto"/>
        <w:jc w:val="both"/>
        <w:rPr>
          <w:rFonts w:ascii="Times New Roman" w:hAnsi="Times New Roman"/>
          <w:sz w:val="24"/>
          <w:szCs w:val="24"/>
        </w:rPr>
      </w:pPr>
    </w:p>
    <w:p w14:paraId="2371BB5E" w14:textId="77777777" w:rsidR="00C64237" w:rsidRPr="00ED7315" w:rsidRDefault="00C64237" w:rsidP="00A102FD">
      <w:pPr>
        <w:pStyle w:val="Odsekzoznamu"/>
        <w:numPr>
          <w:ilvl w:val="2"/>
          <w:numId w:val="25"/>
        </w:numPr>
        <w:autoSpaceDE w:val="0"/>
        <w:autoSpaceDN w:val="0"/>
        <w:spacing w:after="120"/>
        <w:rPr>
          <w:rFonts w:ascii="Times New Roman" w:hAnsi="Times New Roman"/>
          <w:b/>
          <w:sz w:val="24"/>
          <w:szCs w:val="24"/>
        </w:rPr>
      </w:pPr>
      <w:r w:rsidRPr="003A0B7D">
        <w:rPr>
          <w:rFonts w:ascii="Times New Roman" w:hAnsi="Times New Roman"/>
          <w:b/>
          <w:bCs/>
          <w:sz w:val="24"/>
          <w:szCs w:val="24"/>
          <w:u w:val="single"/>
        </w:rPr>
        <w:t>Technická alebo odborná spôsobilosť uchádzača</w:t>
      </w:r>
      <w:r w:rsidRPr="003A0B7D">
        <w:rPr>
          <w:rFonts w:ascii="Times New Roman" w:hAnsi="Times New Roman"/>
          <w:b/>
          <w:bCs/>
          <w:sz w:val="24"/>
          <w:szCs w:val="24"/>
        </w:rPr>
        <w:t>:</w:t>
      </w:r>
    </w:p>
    <w:p w14:paraId="5D2DC480" w14:textId="77777777" w:rsidR="00ED7315" w:rsidRPr="00ED7315" w:rsidRDefault="00ED7315" w:rsidP="00A102FD">
      <w:pPr>
        <w:pStyle w:val="Normlnywebov"/>
        <w:jc w:val="both"/>
        <w:rPr>
          <w:color w:val="000000"/>
        </w:rPr>
      </w:pPr>
      <w:r w:rsidRPr="00ED7315">
        <w:rPr>
          <w:b/>
          <w:color w:val="000000"/>
          <w:u w:val="single"/>
        </w:rPr>
        <w:t>Uchádzač preukáže splnenie podmienky účasti týkajúcej sa technickej a odbornej spôsobilosti podľa § 34 ods. 1 písm. a) ZVO</w:t>
      </w:r>
      <w:r w:rsidRPr="00ED7315">
        <w:rPr>
          <w:color w:val="000000"/>
        </w:rPr>
        <w:t xml:space="preserve"> zoznamom poskytnutých služieb za predchádzajúce tri roky od vyhlásenia verejného obstarávania s uvedením cien, lehôt dodania a odberateľov; dokladom je referencia, ak odberateľom bol verejný obstarávateľ alebo obstarávateľ podľa ZVO. </w:t>
      </w:r>
    </w:p>
    <w:p w14:paraId="3FD83F4D" w14:textId="77777777" w:rsidR="00ED7315" w:rsidRPr="00ED7315" w:rsidRDefault="00ED7315" w:rsidP="00A102FD">
      <w:pPr>
        <w:pStyle w:val="Normlnywebov"/>
        <w:ind w:left="600"/>
        <w:rPr>
          <w:color w:val="000000"/>
        </w:rPr>
      </w:pPr>
      <w:r w:rsidRPr="00ED7315">
        <w:rPr>
          <w:color w:val="000000"/>
        </w:rPr>
        <w:t> </w:t>
      </w:r>
    </w:p>
    <w:p w14:paraId="66013234" w14:textId="77777777" w:rsidR="00ED7315" w:rsidRPr="00ED7315" w:rsidRDefault="00ED7315" w:rsidP="00A102FD">
      <w:pPr>
        <w:pStyle w:val="Normlnywebov"/>
        <w:rPr>
          <w:color w:val="000000"/>
        </w:rPr>
      </w:pPr>
      <w:r w:rsidRPr="00ED7315">
        <w:rPr>
          <w:b/>
          <w:bCs/>
          <w:color w:val="000000"/>
        </w:rPr>
        <w:t xml:space="preserve">Minimálna požadovaná úroveň štandardov: </w:t>
      </w:r>
    </w:p>
    <w:p w14:paraId="56EFEECC" w14:textId="77777777" w:rsidR="00ED7315" w:rsidRPr="00ED7315" w:rsidRDefault="00ED7315" w:rsidP="00A102FD">
      <w:pPr>
        <w:pStyle w:val="Normlnywebov"/>
        <w:jc w:val="both"/>
        <w:rPr>
          <w:color w:val="000000"/>
        </w:rPr>
      </w:pPr>
      <w:r w:rsidRPr="00ED7315">
        <w:rPr>
          <w:iCs/>
          <w:color w:val="000000"/>
        </w:rPr>
        <w:t xml:space="preserve">Zoznamom musí uchádzač preukázať, že za predchádzajúce tri roky od vyhlásenia verejného obstarávania realizoval minimálne </w:t>
      </w:r>
      <w:r w:rsidRPr="00ED7315">
        <w:rPr>
          <w:bCs/>
          <w:iCs/>
          <w:color w:val="000000"/>
        </w:rPr>
        <w:t>2 rovnaké alebo porovnateľné zákazky/projekty ako je predmet zákazky, v ktorých bolo plnenie za všetky realizované zákazky/projekty v súhrnnej hodnote minimálne 80.000,- EUR bez DPH.</w:t>
      </w:r>
      <w:r w:rsidRPr="00ED7315">
        <w:rPr>
          <w:b/>
          <w:bCs/>
          <w:iCs/>
          <w:color w:val="000000"/>
        </w:rPr>
        <w:t xml:space="preserve"> </w:t>
      </w:r>
    </w:p>
    <w:p w14:paraId="4DA8F641" w14:textId="77777777" w:rsidR="00ED7315" w:rsidRPr="00ED7315" w:rsidRDefault="00ED7315" w:rsidP="00A102FD">
      <w:pPr>
        <w:pStyle w:val="Normlnywebov"/>
        <w:rPr>
          <w:color w:val="000000"/>
        </w:rPr>
      </w:pPr>
      <w:r w:rsidRPr="00ED7315">
        <w:rPr>
          <w:i/>
          <w:iCs/>
          <w:color w:val="000000"/>
        </w:rPr>
        <w:t> </w:t>
      </w:r>
    </w:p>
    <w:p w14:paraId="65FBF5E6" w14:textId="5EE73C40" w:rsidR="00ED7315" w:rsidRDefault="00ED7315" w:rsidP="00A102FD">
      <w:pPr>
        <w:pStyle w:val="Normlnywebov"/>
        <w:jc w:val="both"/>
        <w:rPr>
          <w:iCs/>
          <w:color w:val="000000"/>
        </w:rPr>
      </w:pPr>
      <w:r w:rsidRPr="00ED7315">
        <w:rPr>
          <w:iCs/>
          <w:color w:val="000000"/>
        </w:rPr>
        <w:t xml:space="preserve">Za rovnaké alebo porovnateľné služby ako je predmet zákazky sa </w:t>
      </w:r>
      <w:r w:rsidR="00544EBC">
        <w:rPr>
          <w:iCs/>
          <w:color w:val="000000"/>
        </w:rPr>
        <w:t>považujú</w:t>
      </w:r>
      <w:r w:rsidRPr="00ED7315">
        <w:rPr>
          <w:iCs/>
          <w:color w:val="000000"/>
        </w:rPr>
        <w:t xml:space="preserve"> projekty v odbore filmovej a/alebo televíznej produkcie, prípadne produkcie TV reklamných spotov (</w:t>
      </w:r>
      <w:proofErr w:type="spellStart"/>
      <w:r w:rsidRPr="00ED7315">
        <w:rPr>
          <w:iCs/>
          <w:color w:val="000000"/>
        </w:rPr>
        <w:t>teasingové</w:t>
      </w:r>
      <w:proofErr w:type="spellEnd"/>
      <w:r w:rsidRPr="00ED7315">
        <w:rPr>
          <w:iCs/>
          <w:color w:val="000000"/>
        </w:rPr>
        <w:t xml:space="preserve"> video a/alebo TV spoty, TV reportáže, príspevky, dokumenty).</w:t>
      </w:r>
    </w:p>
    <w:p w14:paraId="0E15740A" w14:textId="77777777" w:rsidR="00ED7315" w:rsidRDefault="00ED7315" w:rsidP="00A102FD">
      <w:pPr>
        <w:pStyle w:val="Normlnywebov"/>
        <w:jc w:val="both"/>
        <w:rPr>
          <w:iCs/>
          <w:color w:val="000000"/>
        </w:rPr>
      </w:pPr>
    </w:p>
    <w:p w14:paraId="6811644B" w14:textId="77777777" w:rsidR="00ED7315" w:rsidRPr="00ED7315" w:rsidRDefault="00ED7315" w:rsidP="00A102FD">
      <w:pPr>
        <w:pStyle w:val="Normlnywebov"/>
        <w:jc w:val="both"/>
        <w:rPr>
          <w:color w:val="000000"/>
        </w:rPr>
      </w:pPr>
      <w:r w:rsidRPr="00A102FD">
        <w:rPr>
          <w:b/>
          <w:color w:val="000000"/>
          <w:u w:val="single"/>
        </w:rPr>
        <w:t>Uchádzač preukáže splnenie podmienky účasti týkajúcej sa technickej a odbornej spôsobilosti v zmysle § 34 ods. 1 písm. g) ZVO</w:t>
      </w:r>
      <w:r w:rsidRPr="00ED7315">
        <w:rPr>
          <w:color w:val="000000"/>
        </w:rPr>
        <w:t xml:space="preserve"> údajmi o vzdelaní a odbornej praxi alebo o odbornej kvalifikácií osôb určených na plnenie zmluvy alebo riadiacich zamestnancov. </w:t>
      </w:r>
    </w:p>
    <w:p w14:paraId="7E418814" w14:textId="77777777" w:rsidR="00ED7315" w:rsidRPr="00ED7315" w:rsidRDefault="00ED7315" w:rsidP="00A102FD">
      <w:pPr>
        <w:pStyle w:val="Normlnywebov"/>
        <w:rPr>
          <w:color w:val="000000"/>
        </w:rPr>
      </w:pPr>
      <w:r w:rsidRPr="00ED7315">
        <w:rPr>
          <w:color w:val="000000"/>
        </w:rPr>
        <w:lastRenderedPageBreak/>
        <w:t> </w:t>
      </w:r>
    </w:p>
    <w:p w14:paraId="330E6A9E" w14:textId="77777777" w:rsidR="00ED7315" w:rsidRPr="00ED7315" w:rsidRDefault="00ED7315" w:rsidP="00A102FD">
      <w:pPr>
        <w:pStyle w:val="Normlnywebov"/>
        <w:rPr>
          <w:b/>
          <w:color w:val="000000"/>
        </w:rPr>
      </w:pPr>
      <w:r w:rsidRPr="00ED7315">
        <w:rPr>
          <w:b/>
        </w:rPr>
        <w:t>Minimálne požiadavky:</w:t>
      </w:r>
    </w:p>
    <w:p w14:paraId="4B1CF2E9" w14:textId="67FF4EEB" w:rsidR="00ED7315" w:rsidRPr="00ED7315" w:rsidRDefault="00ED7315" w:rsidP="00A102FD">
      <w:pPr>
        <w:pStyle w:val="Normlnywebov"/>
        <w:jc w:val="both"/>
        <w:rPr>
          <w:color w:val="000000"/>
        </w:rPr>
      </w:pPr>
      <w:r w:rsidRPr="00ED7315">
        <w:rPr>
          <w:color w:val="000000"/>
        </w:rPr>
        <w:t>Uchádzač  je  odborne  spôsobilý,  ak  disponuje osobami s požadovanou praxou a skúsenosťami v</w:t>
      </w:r>
      <w:r w:rsidR="00544EBC">
        <w:rPr>
          <w:color w:val="000000"/>
        </w:rPr>
        <w:t xml:space="preserve"> nasledovných </w:t>
      </w:r>
      <w:r w:rsidRPr="00ED7315">
        <w:rPr>
          <w:color w:val="000000"/>
        </w:rPr>
        <w:t>profesiách (jedna osoba = max 2 profesie</w:t>
      </w:r>
      <w:r w:rsidRPr="00ED7315">
        <w:rPr>
          <w:bCs/>
          <w:color w:val="000000"/>
        </w:rPr>
        <w:t>):</w:t>
      </w:r>
    </w:p>
    <w:p w14:paraId="309FA15F" w14:textId="77777777" w:rsidR="00ED7315" w:rsidRPr="00ED7315" w:rsidRDefault="00ED7315" w:rsidP="00A102FD">
      <w:pPr>
        <w:pStyle w:val="Normlnywebov"/>
        <w:jc w:val="both"/>
        <w:rPr>
          <w:color w:val="000000"/>
        </w:rPr>
      </w:pPr>
      <w:r w:rsidRPr="00ED7315">
        <w:rPr>
          <w:color w:val="000000"/>
        </w:rPr>
        <w:t>a) produkčný,</w:t>
      </w:r>
    </w:p>
    <w:p w14:paraId="76FE9359" w14:textId="77777777" w:rsidR="00ED7315" w:rsidRPr="00ED7315" w:rsidRDefault="00ED7315" w:rsidP="00A102FD">
      <w:pPr>
        <w:pStyle w:val="Normlnywebov"/>
        <w:jc w:val="both"/>
        <w:rPr>
          <w:color w:val="000000"/>
        </w:rPr>
      </w:pPr>
      <w:r w:rsidRPr="00ED7315">
        <w:rPr>
          <w:color w:val="000000"/>
        </w:rPr>
        <w:t>b) režisér,</w:t>
      </w:r>
    </w:p>
    <w:p w14:paraId="1F67B55F" w14:textId="77777777" w:rsidR="00ED7315" w:rsidRPr="00ED7315" w:rsidRDefault="00ED7315" w:rsidP="00A102FD">
      <w:pPr>
        <w:pStyle w:val="Normlnywebov"/>
        <w:jc w:val="both"/>
        <w:rPr>
          <w:color w:val="000000"/>
        </w:rPr>
      </w:pPr>
      <w:r w:rsidRPr="00ED7315">
        <w:rPr>
          <w:color w:val="000000"/>
        </w:rPr>
        <w:t>c) hlavný kameraman,</w:t>
      </w:r>
    </w:p>
    <w:p w14:paraId="68A5B0B0" w14:textId="77777777" w:rsidR="00ED7315" w:rsidRPr="00ED7315" w:rsidRDefault="00ED7315" w:rsidP="00A102FD">
      <w:pPr>
        <w:pStyle w:val="Normlnywebov"/>
        <w:jc w:val="both"/>
        <w:rPr>
          <w:color w:val="000000"/>
        </w:rPr>
      </w:pPr>
      <w:r w:rsidRPr="00ED7315">
        <w:rPr>
          <w:color w:val="000000"/>
        </w:rPr>
        <w:t>d) majster strihu,</w:t>
      </w:r>
    </w:p>
    <w:p w14:paraId="37782C1A" w14:textId="77777777" w:rsidR="00ED7315" w:rsidRPr="00ED7315" w:rsidRDefault="00ED7315" w:rsidP="00A102FD">
      <w:pPr>
        <w:pStyle w:val="Normlnywebov"/>
        <w:jc w:val="both"/>
        <w:rPr>
          <w:color w:val="000000"/>
        </w:rPr>
      </w:pPr>
      <w:r w:rsidRPr="00ED7315">
        <w:rPr>
          <w:color w:val="000000"/>
        </w:rPr>
        <w:t>e) majster zvuku.</w:t>
      </w:r>
    </w:p>
    <w:p w14:paraId="1840A4F5" w14:textId="77777777" w:rsidR="00ED7315" w:rsidRPr="00ED7315" w:rsidRDefault="00ED7315" w:rsidP="00A102FD">
      <w:pPr>
        <w:pStyle w:val="Normlnywebov"/>
        <w:jc w:val="both"/>
        <w:rPr>
          <w:rFonts w:asciiTheme="minorHAnsi" w:hAnsiTheme="minorHAnsi" w:cstheme="minorHAnsi"/>
          <w:color w:val="000000"/>
          <w:sz w:val="22"/>
          <w:szCs w:val="22"/>
        </w:rPr>
      </w:pPr>
      <w:r w:rsidRPr="00ED7315">
        <w:rPr>
          <w:rFonts w:asciiTheme="minorHAnsi" w:hAnsiTheme="minorHAnsi" w:cstheme="minorHAnsi"/>
          <w:color w:val="000000"/>
          <w:sz w:val="22"/>
          <w:szCs w:val="22"/>
        </w:rPr>
        <w:t> </w:t>
      </w:r>
    </w:p>
    <w:p w14:paraId="030517BC" w14:textId="77777777" w:rsidR="00ED7315" w:rsidRPr="00540438" w:rsidRDefault="00ED7315" w:rsidP="00A102FD">
      <w:pPr>
        <w:pStyle w:val="Normlnywebov"/>
        <w:jc w:val="both"/>
        <w:rPr>
          <w:color w:val="000000"/>
        </w:rPr>
      </w:pPr>
      <w:r w:rsidRPr="00540438">
        <w:rPr>
          <w:color w:val="000000"/>
        </w:rPr>
        <w:t>Vyžaduje sa, aby každá z osôb (a – e) tri (3) roky odo dňa zverejnenia výzvy na webovom sídle verejného obstarávateľa disponovala minimálne  </w:t>
      </w:r>
      <w:r w:rsidRPr="00540438">
        <w:rPr>
          <w:bCs/>
          <w:color w:val="000000"/>
        </w:rPr>
        <w:t xml:space="preserve">2 </w:t>
      </w:r>
      <w:r w:rsidRPr="00540438">
        <w:rPr>
          <w:color w:val="000000"/>
        </w:rPr>
        <w:t xml:space="preserve">praktickými skúsenosťami s realizáciou rovnakých alebo porovnateľných zákaziek/projektov na príslušnej pozícii, </w:t>
      </w:r>
      <w:proofErr w:type="spellStart"/>
      <w:r w:rsidRPr="00540438">
        <w:rPr>
          <w:color w:val="000000"/>
        </w:rPr>
        <w:t>t.j</w:t>
      </w:r>
      <w:proofErr w:type="spellEnd"/>
      <w:r w:rsidRPr="00540438">
        <w:rPr>
          <w:color w:val="000000"/>
        </w:rPr>
        <w:t>. v odbore filmovej a/alebo televíznej produkcie, prípadne produkcie TV reklamných spotov (</w:t>
      </w:r>
      <w:proofErr w:type="spellStart"/>
      <w:r w:rsidRPr="00540438">
        <w:rPr>
          <w:color w:val="000000"/>
        </w:rPr>
        <w:t>teasingové</w:t>
      </w:r>
      <w:proofErr w:type="spellEnd"/>
      <w:r w:rsidRPr="00540438">
        <w:rPr>
          <w:color w:val="000000"/>
        </w:rPr>
        <w:t xml:space="preserve"> video a/alebo TV spoty, TV reportáže, príspevky, dokumenty).</w:t>
      </w:r>
    </w:p>
    <w:p w14:paraId="756C3AC5" w14:textId="77777777" w:rsidR="00ED7315" w:rsidRDefault="00ED7315" w:rsidP="00A102FD">
      <w:pPr>
        <w:pStyle w:val="Normlnywebov"/>
        <w:jc w:val="both"/>
        <w:rPr>
          <w:rFonts w:asciiTheme="minorHAnsi" w:hAnsiTheme="minorHAnsi" w:cstheme="minorHAnsi"/>
          <w:color w:val="000000"/>
          <w:sz w:val="22"/>
          <w:szCs w:val="22"/>
        </w:rPr>
      </w:pPr>
    </w:p>
    <w:p w14:paraId="54178F9A" w14:textId="77777777" w:rsidR="00E4428C" w:rsidRDefault="00E4428C" w:rsidP="00A102FD">
      <w:pPr>
        <w:pStyle w:val="Bezriadkovania"/>
        <w:tabs>
          <w:tab w:val="left" w:pos="0"/>
        </w:tabs>
        <w:jc w:val="both"/>
        <w:rPr>
          <w:rFonts w:ascii="Times New Roman" w:hAnsi="Times New Roman"/>
          <w:sz w:val="24"/>
          <w:szCs w:val="24"/>
        </w:rPr>
      </w:pPr>
      <w:r>
        <w:rPr>
          <w:rFonts w:ascii="Times New Roman" w:hAnsi="Times New Roman"/>
          <w:sz w:val="24"/>
          <w:szCs w:val="24"/>
        </w:rPr>
        <w:t xml:space="preserve">Uchádzač preukáže odbornú spôsobilosť vyššie uvedených osôb </w:t>
      </w:r>
      <w:r w:rsidRPr="00A102FD">
        <w:rPr>
          <w:rFonts w:ascii="Times New Roman" w:hAnsi="Times New Roman"/>
          <w:sz w:val="24"/>
          <w:szCs w:val="24"/>
          <w:u w:val="single"/>
        </w:rPr>
        <w:t>predložením profesijných životopisov</w:t>
      </w:r>
      <w:r w:rsidR="00994A27">
        <w:rPr>
          <w:rFonts w:ascii="Times New Roman" w:hAnsi="Times New Roman"/>
          <w:sz w:val="24"/>
          <w:szCs w:val="24"/>
        </w:rPr>
        <w:t xml:space="preserve"> za každú osobu</w:t>
      </w:r>
      <w:r>
        <w:rPr>
          <w:rFonts w:ascii="Times New Roman" w:hAnsi="Times New Roman"/>
          <w:sz w:val="24"/>
          <w:szCs w:val="24"/>
        </w:rPr>
        <w:t xml:space="preserve"> v nasledovnej štruktúre: </w:t>
      </w:r>
    </w:p>
    <w:p w14:paraId="26ECF76A" w14:textId="77777777" w:rsidR="00D45497" w:rsidRDefault="00E4428C" w:rsidP="00A102FD">
      <w:pPr>
        <w:pStyle w:val="Bezriadkovania"/>
        <w:numPr>
          <w:ilvl w:val="0"/>
          <w:numId w:val="27"/>
        </w:numPr>
        <w:tabs>
          <w:tab w:val="left" w:pos="0"/>
        </w:tabs>
        <w:jc w:val="both"/>
        <w:rPr>
          <w:rFonts w:ascii="Times New Roman" w:hAnsi="Times New Roman"/>
          <w:sz w:val="24"/>
          <w:szCs w:val="24"/>
        </w:rPr>
      </w:pPr>
      <w:r>
        <w:rPr>
          <w:rFonts w:ascii="Times New Roman" w:hAnsi="Times New Roman"/>
          <w:sz w:val="24"/>
          <w:szCs w:val="24"/>
        </w:rPr>
        <w:t>meno a priezvisko;</w:t>
      </w:r>
    </w:p>
    <w:p w14:paraId="6BDC69A2" w14:textId="77777777" w:rsidR="00D45497" w:rsidRDefault="00D45497" w:rsidP="00A102FD">
      <w:pPr>
        <w:pStyle w:val="Bezriadkovania"/>
        <w:numPr>
          <w:ilvl w:val="0"/>
          <w:numId w:val="27"/>
        </w:numPr>
        <w:tabs>
          <w:tab w:val="left" w:pos="0"/>
        </w:tabs>
        <w:jc w:val="both"/>
        <w:rPr>
          <w:rFonts w:ascii="Times New Roman" w:hAnsi="Times New Roman"/>
          <w:sz w:val="24"/>
          <w:szCs w:val="24"/>
        </w:rPr>
      </w:pPr>
      <w:r w:rsidRPr="00EE5AAC">
        <w:rPr>
          <w:rFonts w:ascii="Times New Roman" w:hAnsi="Times New Roman"/>
          <w:sz w:val="24"/>
          <w:szCs w:val="24"/>
        </w:rPr>
        <w:t>názov a sídlo obje</w:t>
      </w:r>
      <w:r w:rsidR="00994A27">
        <w:rPr>
          <w:rFonts w:ascii="Times New Roman" w:hAnsi="Times New Roman"/>
          <w:sz w:val="24"/>
          <w:szCs w:val="24"/>
        </w:rPr>
        <w:t>dnávateľa, resp. zamestnávateľa;</w:t>
      </w:r>
    </w:p>
    <w:p w14:paraId="01CD5AAD" w14:textId="77777777" w:rsidR="00D45497" w:rsidRDefault="00D45497" w:rsidP="00A102FD">
      <w:pPr>
        <w:pStyle w:val="Bezriadkovania"/>
        <w:numPr>
          <w:ilvl w:val="0"/>
          <w:numId w:val="27"/>
        </w:numPr>
        <w:tabs>
          <w:tab w:val="left" w:pos="0"/>
        </w:tabs>
        <w:jc w:val="both"/>
        <w:rPr>
          <w:rFonts w:ascii="Times New Roman" w:hAnsi="Times New Roman"/>
          <w:sz w:val="24"/>
          <w:szCs w:val="24"/>
        </w:rPr>
      </w:pPr>
      <w:r w:rsidRPr="00EE5AAC">
        <w:rPr>
          <w:rFonts w:ascii="Times New Roman" w:hAnsi="Times New Roman"/>
          <w:sz w:val="24"/>
          <w:szCs w:val="24"/>
        </w:rPr>
        <w:t>čas plneni</w:t>
      </w:r>
      <w:r w:rsidR="00994A27">
        <w:rPr>
          <w:rFonts w:ascii="Times New Roman" w:hAnsi="Times New Roman"/>
          <w:sz w:val="24"/>
          <w:szCs w:val="24"/>
        </w:rPr>
        <w:t>a zmluvy (od -do: mesiac a rok);</w:t>
      </w:r>
    </w:p>
    <w:p w14:paraId="3E1C44D6" w14:textId="77777777" w:rsidR="00D45497" w:rsidRDefault="00D45497" w:rsidP="00A102FD">
      <w:pPr>
        <w:pStyle w:val="Bezriadkovania"/>
        <w:numPr>
          <w:ilvl w:val="0"/>
          <w:numId w:val="27"/>
        </w:numPr>
        <w:tabs>
          <w:tab w:val="left" w:pos="0"/>
        </w:tabs>
        <w:jc w:val="both"/>
        <w:rPr>
          <w:rFonts w:ascii="Times New Roman" w:hAnsi="Times New Roman"/>
          <w:sz w:val="24"/>
          <w:szCs w:val="24"/>
        </w:rPr>
      </w:pPr>
      <w:r w:rsidRPr="00EE5AAC">
        <w:rPr>
          <w:rFonts w:ascii="Times New Roman" w:hAnsi="Times New Roman"/>
          <w:sz w:val="24"/>
          <w:szCs w:val="24"/>
        </w:rPr>
        <w:t>stručný  popis projektov  na  príslušnej  pozícii,  resp.  rozsah  činností, ktoré</w:t>
      </w:r>
      <w:r w:rsidR="00994A27">
        <w:rPr>
          <w:rFonts w:ascii="Times New Roman" w:hAnsi="Times New Roman"/>
          <w:sz w:val="24"/>
          <w:szCs w:val="24"/>
        </w:rPr>
        <w:t xml:space="preserve"> príslušná osoba zabezpečovala; </w:t>
      </w:r>
    </w:p>
    <w:p w14:paraId="5D89A31B" w14:textId="77777777" w:rsidR="00D45497" w:rsidRDefault="00D45497" w:rsidP="00A102FD">
      <w:pPr>
        <w:pStyle w:val="Bezriadkovania"/>
        <w:numPr>
          <w:ilvl w:val="0"/>
          <w:numId w:val="27"/>
        </w:numPr>
        <w:tabs>
          <w:tab w:val="left" w:pos="0"/>
        </w:tabs>
        <w:jc w:val="both"/>
        <w:rPr>
          <w:rFonts w:ascii="Times New Roman" w:hAnsi="Times New Roman"/>
          <w:sz w:val="24"/>
          <w:szCs w:val="24"/>
        </w:rPr>
      </w:pPr>
      <w:r w:rsidRPr="00EE5AAC">
        <w:rPr>
          <w:rFonts w:ascii="Times New Roman" w:hAnsi="Times New Roman"/>
          <w:sz w:val="24"/>
          <w:szCs w:val="24"/>
        </w:rPr>
        <w:t>tel.  číslo  a  meno  zamestnanca  objednávateľa  alebo  zamestnávateľa, u ktor</w:t>
      </w:r>
      <w:r w:rsidR="00A102FD">
        <w:rPr>
          <w:rFonts w:ascii="Times New Roman" w:hAnsi="Times New Roman"/>
          <w:sz w:val="24"/>
          <w:szCs w:val="24"/>
        </w:rPr>
        <w:t>ého si možno overiť tieto údaje;</w:t>
      </w:r>
    </w:p>
    <w:p w14:paraId="044319BB" w14:textId="77777777" w:rsidR="00994A27" w:rsidRDefault="00994A27" w:rsidP="00A102FD">
      <w:pPr>
        <w:pStyle w:val="Bezriadkovania"/>
        <w:numPr>
          <w:ilvl w:val="0"/>
          <w:numId w:val="27"/>
        </w:numPr>
        <w:tabs>
          <w:tab w:val="left" w:pos="0"/>
        </w:tabs>
        <w:jc w:val="both"/>
        <w:rPr>
          <w:rFonts w:ascii="Times New Roman" w:hAnsi="Times New Roman"/>
          <w:sz w:val="24"/>
          <w:szCs w:val="24"/>
        </w:rPr>
      </w:pPr>
      <w:r>
        <w:rPr>
          <w:rFonts w:ascii="Times New Roman" w:hAnsi="Times New Roman"/>
          <w:sz w:val="24"/>
          <w:szCs w:val="24"/>
        </w:rPr>
        <w:t>vlastnoručný podpis osoby.</w:t>
      </w:r>
    </w:p>
    <w:p w14:paraId="1D3EC306" w14:textId="77777777" w:rsidR="00ED7315" w:rsidRPr="00ED7315" w:rsidRDefault="00ED7315" w:rsidP="00A102FD">
      <w:pPr>
        <w:pStyle w:val="Normlnywebov"/>
        <w:jc w:val="both"/>
        <w:rPr>
          <w:rFonts w:asciiTheme="minorHAnsi" w:hAnsiTheme="minorHAnsi" w:cstheme="minorHAnsi"/>
          <w:color w:val="000000"/>
          <w:sz w:val="22"/>
          <w:szCs w:val="22"/>
        </w:rPr>
      </w:pPr>
    </w:p>
    <w:p w14:paraId="0BCC777A" w14:textId="48838E3F" w:rsidR="00994A27" w:rsidRDefault="00994A27" w:rsidP="00A102FD">
      <w:pPr>
        <w:pStyle w:val="Normlnywebov"/>
        <w:jc w:val="both"/>
        <w:rPr>
          <w:rFonts w:ascii="Calibri" w:hAnsi="Calibri"/>
        </w:rPr>
      </w:pPr>
      <w:r>
        <w:t xml:space="preserve">Ak uchádzač využije na preukázanie splnenia podmienok účasti finančného a ekonomického postavenia a technickej alebo odbornej spôsobilosti finančné zdroje, resp. technické a odborné kapacity inej osoby, bez ohľadu na ich právny vzťah, musí uchádzač prijímateľovi v ponuke preukázať, že pri plnení zákazky bude skutočne používať zdroje, resp. kapacity osoby, ktorú využije na preukázanie splnenia predmetných podmienok účasti. </w:t>
      </w:r>
      <w:r w:rsidRPr="00A102FD">
        <w:rPr>
          <w:u w:val="single"/>
        </w:rPr>
        <w:t>Skutočnosť podľa predchádzajúcej vety preukazuje uchádzač písomným čestným vyhlásením (prísľubom) takejto inej osoby</w:t>
      </w:r>
      <w:r>
        <w:t>, že v prípade potreby bude uchádzačovi k dispozícií na plnenie predmetu zákazky počas celého trvania zmluvného vzťahu alebo písomnou zmluvou uzavretou medzi uchádzačom a osobou, ktorej zdrojmi alebo kapacitami mieni uchádzač preukázať svoje finančné a ekonomické postavenia alebo technickú alebo odbornú spôsobilosť. Osoba, ktorej kapacity majú byť použité na preukázanie splnenia podmienok účasti technickej alebo odbornej spôsobilosti, musí preukázať splnenie podmienok účasti týkajúcich sa osobného postavenia podľa § 32 ods. 1 písm. e) ZVO vo vzťahu k tej časti predmetu zákazky, na ktorú boli kapacity uchádzačovi poskytnuté. Zároveň osoba, ktorej kapacity majú byť použité na preukázanie splnenia podmienok účasti finančného a ekonomického postavenia alebo technickej alebo odbornej spôsobilosti, musí preukázať splnenie podmienky účasti týkajúce sa osobného postavenia podľa § 32 ods. 1 písm. f) ZVO a nesmie u tejto osoby existovať dôvod na vylúčenie podľa § 40 ods. 6 písm. f) ZVO (konflikt záujmov nemožno odstrániť inými účinnými opatreniami).</w:t>
      </w:r>
    </w:p>
    <w:p w14:paraId="3E1042EF" w14:textId="77777777" w:rsidR="00994A27" w:rsidRDefault="00994A27" w:rsidP="00A102FD">
      <w:pPr>
        <w:pStyle w:val="Normlnywebov"/>
        <w:jc w:val="both"/>
      </w:pPr>
    </w:p>
    <w:p w14:paraId="10E4ACD5" w14:textId="77777777" w:rsidR="00F645C7" w:rsidRPr="005544CB" w:rsidRDefault="008B1625" w:rsidP="00A102FD">
      <w:pPr>
        <w:pStyle w:val="Odsekzoznamu"/>
        <w:numPr>
          <w:ilvl w:val="0"/>
          <w:numId w:val="24"/>
        </w:numPr>
        <w:autoSpaceDE w:val="0"/>
        <w:autoSpaceDN w:val="0"/>
        <w:spacing w:after="120"/>
        <w:ind w:left="426" w:hanging="426"/>
        <w:rPr>
          <w:rFonts w:ascii="Times New Roman" w:hAnsi="Times New Roman"/>
          <w:b/>
          <w:sz w:val="24"/>
          <w:szCs w:val="24"/>
        </w:rPr>
      </w:pPr>
      <w:r w:rsidRPr="005544CB">
        <w:rPr>
          <w:rFonts w:ascii="Times New Roman" w:hAnsi="Times New Roman"/>
          <w:b/>
          <w:sz w:val="24"/>
          <w:szCs w:val="24"/>
        </w:rPr>
        <w:t>Kritériá na vyhodnotenie ponúk:</w:t>
      </w:r>
    </w:p>
    <w:p w14:paraId="2FC73156" w14:textId="77777777" w:rsidR="0094692F" w:rsidRPr="0094692F" w:rsidRDefault="00C64237" w:rsidP="00A102FD">
      <w:pPr>
        <w:spacing w:line="240" w:lineRule="auto"/>
        <w:jc w:val="both"/>
        <w:rPr>
          <w:rFonts w:ascii="Times New Roman" w:hAnsi="Times New Roman"/>
          <w:sz w:val="24"/>
          <w:szCs w:val="24"/>
        </w:rPr>
      </w:pPr>
      <w:r w:rsidRPr="009A4B7C">
        <w:rPr>
          <w:rFonts w:ascii="Times New Roman" w:hAnsi="Times New Roman"/>
          <w:b/>
          <w:sz w:val="24"/>
          <w:szCs w:val="24"/>
        </w:rPr>
        <w:t>Najnižšia cena celkom uvedená v EUR vrátane DPH</w:t>
      </w:r>
      <w:r w:rsidRPr="00C64237">
        <w:rPr>
          <w:rFonts w:ascii="Times New Roman" w:hAnsi="Times New Roman"/>
          <w:sz w:val="24"/>
          <w:szCs w:val="24"/>
        </w:rPr>
        <w:t xml:space="preserve">. Celková cena za dodanie predmetu zákazky musí zahŕňať  všetky náklady, ktoré vzniknú uchádzačovi pri plnení predmetu zákazku, vrátane použitia potrebnej techniky, spotrebného materiálu, dopravy. </w:t>
      </w:r>
      <w:r w:rsidRPr="00555678">
        <w:rPr>
          <w:rFonts w:ascii="Times New Roman" w:hAnsi="Times New Roman"/>
          <w:sz w:val="24"/>
          <w:szCs w:val="24"/>
        </w:rPr>
        <w:t>V prípade, že uchádzač nie je platiteľom DPH, uvedie verejnému obstarávateľovi túto skutočnosť.</w:t>
      </w:r>
    </w:p>
    <w:p w14:paraId="07BC6E70" w14:textId="1C906BAC" w:rsidR="008B1625" w:rsidRPr="0094692F" w:rsidRDefault="008B1625" w:rsidP="00A102FD">
      <w:pPr>
        <w:pStyle w:val="Odsekzoznamu"/>
        <w:numPr>
          <w:ilvl w:val="0"/>
          <w:numId w:val="24"/>
        </w:numPr>
        <w:autoSpaceDE w:val="0"/>
        <w:autoSpaceDN w:val="0"/>
        <w:spacing w:after="120"/>
        <w:ind w:left="426" w:hanging="426"/>
        <w:rPr>
          <w:rFonts w:ascii="Times New Roman" w:hAnsi="Times New Roman"/>
          <w:sz w:val="24"/>
          <w:szCs w:val="24"/>
        </w:rPr>
      </w:pPr>
      <w:r w:rsidRPr="005544CB">
        <w:rPr>
          <w:rFonts w:ascii="Times New Roman" w:hAnsi="Times New Roman"/>
          <w:b/>
          <w:sz w:val="24"/>
          <w:szCs w:val="24"/>
        </w:rPr>
        <w:t>Lehota na predkladanie ponúk uplynie dňa (dátum a čas):</w:t>
      </w:r>
      <w:r w:rsidRPr="00676F42">
        <w:rPr>
          <w:rFonts w:ascii="Times New Roman" w:hAnsi="Times New Roman"/>
          <w:b/>
        </w:rPr>
        <w:t xml:space="preserve"> </w:t>
      </w:r>
      <w:r w:rsidR="00B97D59" w:rsidRPr="00B97D59">
        <w:rPr>
          <w:rFonts w:ascii="Times New Roman" w:hAnsi="Times New Roman"/>
          <w:b/>
          <w:sz w:val="24"/>
          <w:szCs w:val="24"/>
        </w:rPr>
        <w:t>16.11.2020 do 10</w:t>
      </w:r>
      <w:r w:rsidR="0094692F" w:rsidRPr="00B97D59">
        <w:rPr>
          <w:rFonts w:ascii="Times New Roman" w:hAnsi="Times New Roman"/>
          <w:b/>
          <w:sz w:val="24"/>
          <w:szCs w:val="24"/>
        </w:rPr>
        <w:t>.00 hod.</w:t>
      </w:r>
      <w:r w:rsidR="0094692F" w:rsidRPr="008B27EE">
        <w:rPr>
          <w:rFonts w:ascii="Times New Roman" w:hAnsi="Times New Roman"/>
          <w:sz w:val="24"/>
          <w:szCs w:val="24"/>
        </w:rPr>
        <w:t xml:space="preserve"> </w:t>
      </w:r>
    </w:p>
    <w:p w14:paraId="62E56905" w14:textId="77777777" w:rsidR="008B1625" w:rsidRPr="008D407E" w:rsidRDefault="00FC58A0" w:rsidP="00A102FD">
      <w:pPr>
        <w:spacing w:line="240" w:lineRule="auto"/>
        <w:jc w:val="both"/>
        <w:rPr>
          <w:rFonts w:ascii="Times New Roman" w:eastAsiaTheme="minorHAnsi" w:hAnsi="Times New Roman"/>
          <w:sz w:val="24"/>
          <w:szCs w:val="24"/>
        </w:rPr>
      </w:pPr>
      <w:r w:rsidRPr="008B27EE">
        <w:rPr>
          <w:rFonts w:ascii="Times New Roman" w:hAnsi="Times New Roman"/>
          <w:sz w:val="24"/>
          <w:szCs w:val="24"/>
        </w:rPr>
        <w:t>Na ponuku predloženú po uplynutí lehoty na predkladanie ponúk</w:t>
      </w:r>
      <w:r w:rsidRPr="008D407E">
        <w:rPr>
          <w:rFonts w:ascii="Times New Roman" w:hAnsi="Times New Roman"/>
          <w:sz w:val="24"/>
          <w:szCs w:val="24"/>
        </w:rPr>
        <w:t xml:space="preserve"> </w:t>
      </w:r>
      <w:r w:rsidR="00411877">
        <w:rPr>
          <w:rFonts w:ascii="Times New Roman" w:hAnsi="Times New Roman"/>
          <w:sz w:val="24"/>
          <w:szCs w:val="24"/>
        </w:rPr>
        <w:t>verejný obstarávateľ</w:t>
      </w:r>
      <w:r w:rsidR="00411877" w:rsidRPr="008D407E">
        <w:rPr>
          <w:rFonts w:ascii="Times New Roman" w:hAnsi="Times New Roman"/>
          <w:sz w:val="24"/>
          <w:szCs w:val="24"/>
        </w:rPr>
        <w:t xml:space="preserve"> </w:t>
      </w:r>
      <w:r w:rsidRPr="008D407E">
        <w:rPr>
          <w:rFonts w:ascii="Times New Roman" w:hAnsi="Times New Roman"/>
          <w:sz w:val="24"/>
          <w:szCs w:val="24"/>
        </w:rPr>
        <w:t>nebude prihliadať</w:t>
      </w:r>
      <w:r w:rsidR="003A111E" w:rsidRPr="008D407E">
        <w:rPr>
          <w:rFonts w:ascii="Times New Roman" w:hAnsi="Times New Roman"/>
          <w:sz w:val="24"/>
          <w:szCs w:val="24"/>
        </w:rPr>
        <w:t>.</w:t>
      </w:r>
    </w:p>
    <w:p w14:paraId="15FAD6B6" w14:textId="77777777" w:rsidR="008B1625" w:rsidRPr="005544CB" w:rsidRDefault="008B1625" w:rsidP="00A102FD">
      <w:pPr>
        <w:pStyle w:val="Odsekzoznamu"/>
        <w:numPr>
          <w:ilvl w:val="0"/>
          <w:numId w:val="24"/>
        </w:numPr>
        <w:autoSpaceDE w:val="0"/>
        <w:autoSpaceDN w:val="0"/>
        <w:spacing w:after="120"/>
        <w:ind w:left="426" w:hanging="426"/>
        <w:rPr>
          <w:rFonts w:ascii="Times New Roman" w:hAnsi="Times New Roman"/>
          <w:b/>
          <w:sz w:val="24"/>
          <w:szCs w:val="24"/>
        </w:rPr>
      </w:pPr>
      <w:r w:rsidRPr="005544CB">
        <w:rPr>
          <w:rFonts w:ascii="Times New Roman" w:hAnsi="Times New Roman"/>
          <w:b/>
          <w:sz w:val="24"/>
          <w:szCs w:val="24"/>
        </w:rPr>
        <w:t xml:space="preserve">Miesto na predloženie ponúk: </w:t>
      </w:r>
    </w:p>
    <w:p w14:paraId="530BBB30" w14:textId="77777777" w:rsidR="008B1625" w:rsidRPr="004D3DE6" w:rsidRDefault="008B1625" w:rsidP="00A102FD">
      <w:pPr>
        <w:autoSpaceDE w:val="0"/>
        <w:autoSpaceDN w:val="0"/>
        <w:spacing w:after="0" w:line="240" w:lineRule="auto"/>
        <w:rPr>
          <w:rFonts w:ascii="Times New Roman" w:eastAsiaTheme="minorHAnsi" w:hAnsi="Times New Roman"/>
          <w:sz w:val="24"/>
          <w:szCs w:val="24"/>
        </w:rPr>
      </w:pPr>
      <w:r w:rsidRPr="004D3DE6">
        <w:rPr>
          <w:rFonts w:ascii="Times New Roman" w:eastAsiaTheme="minorHAnsi" w:hAnsi="Times New Roman"/>
          <w:bCs/>
          <w:sz w:val="24"/>
          <w:szCs w:val="24"/>
        </w:rPr>
        <w:t>Ponuky je potrebné predkladať výlučne elektronicky na e</w:t>
      </w:r>
      <w:r w:rsidR="007A395A" w:rsidRPr="004D3DE6">
        <w:rPr>
          <w:rFonts w:ascii="Times New Roman" w:eastAsiaTheme="minorHAnsi" w:hAnsi="Times New Roman"/>
          <w:bCs/>
          <w:sz w:val="24"/>
          <w:szCs w:val="24"/>
        </w:rPr>
        <w:t>-</w:t>
      </w:r>
      <w:r w:rsidRPr="004D3DE6">
        <w:rPr>
          <w:rFonts w:ascii="Times New Roman" w:eastAsiaTheme="minorHAnsi" w:hAnsi="Times New Roman"/>
          <w:bCs/>
          <w:sz w:val="24"/>
          <w:szCs w:val="24"/>
        </w:rPr>
        <w:t>mailovú adresu</w:t>
      </w:r>
      <w:r w:rsidRPr="004D3DE6">
        <w:rPr>
          <w:rFonts w:ascii="Times New Roman" w:eastAsiaTheme="minorHAnsi" w:hAnsi="Times New Roman"/>
          <w:sz w:val="24"/>
          <w:szCs w:val="24"/>
        </w:rPr>
        <w:t>:</w:t>
      </w:r>
    </w:p>
    <w:p w14:paraId="04190DB0" w14:textId="6A2E7D39" w:rsidR="008B1625" w:rsidRDefault="00B8165B" w:rsidP="00A102FD">
      <w:pPr>
        <w:autoSpaceDE w:val="0"/>
        <w:autoSpaceDN w:val="0"/>
        <w:spacing w:after="0" w:line="240" w:lineRule="auto"/>
        <w:rPr>
          <w:rFonts w:cs="Calibri"/>
          <w:sz w:val="20"/>
          <w:szCs w:val="20"/>
          <w:lang w:val="en-US"/>
        </w:rPr>
      </w:pPr>
      <w:hyperlink r:id="rId11" w:history="1">
        <w:r w:rsidR="00C64237" w:rsidRPr="004D3DE6">
          <w:rPr>
            <w:rStyle w:val="Hypertextovprepojenie"/>
            <w:rFonts w:ascii="Times New Roman" w:eastAsiaTheme="minorHAnsi" w:hAnsi="Times New Roman"/>
            <w:b/>
            <w:color w:val="auto"/>
            <w:sz w:val="24"/>
            <w:szCs w:val="24"/>
          </w:rPr>
          <w:t>lucia.kohutkova@vicepremier.gov.sk</w:t>
        </w:r>
      </w:hyperlink>
      <w:r w:rsidR="005544CB" w:rsidRPr="004D3DE6">
        <w:rPr>
          <w:rStyle w:val="Hypertextovprepojenie"/>
          <w:rFonts w:ascii="Times New Roman" w:eastAsiaTheme="minorHAnsi" w:hAnsi="Times New Roman"/>
          <w:b/>
          <w:color w:val="auto"/>
          <w:sz w:val="24"/>
          <w:szCs w:val="24"/>
        </w:rPr>
        <w:t xml:space="preserve">; </w:t>
      </w:r>
      <w:hyperlink r:id="rId12" w:history="1">
        <w:r w:rsidR="004D3DE6" w:rsidRPr="004D3DE6">
          <w:rPr>
            <w:rStyle w:val="Hypertextovprepojenie"/>
            <w:rFonts w:ascii="Times New Roman" w:eastAsiaTheme="minorHAnsi" w:hAnsi="Times New Roman"/>
            <w:b/>
            <w:color w:val="auto"/>
            <w:sz w:val="24"/>
            <w:szCs w:val="24"/>
          </w:rPr>
          <w:t>jan.pangrac@vicepremier.gov.sk</w:t>
        </w:r>
      </w:hyperlink>
      <w:r w:rsidR="005544CB" w:rsidRPr="004D3DE6">
        <w:rPr>
          <w:rFonts w:cs="Calibri"/>
          <w:sz w:val="20"/>
          <w:szCs w:val="20"/>
          <w:lang w:val="en-US"/>
        </w:rPr>
        <w:t> </w:t>
      </w:r>
    </w:p>
    <w:p w14:paraId="502EC5F8" w14:textId="77777777" w:rsidR="008B1625" w:rsidRPr="00676F42" w:rsidRDefault="008B1625" w:rsidP="00A102FD">
      <w:pPr>
        <w:autoSpaceDE w:val="0"/>
        <w:autoSpaceDN w:val="0"/>
        <w:spacing w:after="0" w:line="240" w:lineRule="auto"/>
        <w:rPr>
          <w:rFonts w:ascii="Times New Roman" w:eastAsiaTheme="minorHAnsi" w:hAnsi="Times New Roman"/>
          <w:color w:val="000000"/>
          <w:sz w:val="24"/>
          <w:szCs w:val="24"/>
          <w:highlight w:val="yellow"/>
        </w:rPr>
      </w:pPr>
    </w:p>
    <w:p w14:paraId="2D6D9B4E" w14:textId="77777777" w:rsidR="008B1625" w:rsidRPr="003A0B7D" w:rsidRDefault="008B1625" w:rsidP="00A102FD">
      <w:pPr>
        <w:pStyle w:val="Odsekzoznamu"/>
        <w:numPr>
          <w:ilvl w:val="0"/>
          <w:numId w:val="24"/>
        </w:numPr>
        <w:autoSpaceDE w:val="0"/>
        <w:autoSpaceDN w:val="0"/>
        <w:spacing w:after="120"/>
        <w:ind w:left="426" w:hanging="426"/>
        <w:rPr>
          <w:rFonts w:ascii="Times New Roman" w:hAnsi="Times New Roman"/>
          <w:b/>
        </w:rPr>
      </w:pPr>
      <w:r w:rsidRPr="00676F42">
        <w:rPr>
          <w:rFonts w:ascii="Times New Roman" w:hAnsi="Times New Roman"/>
          <w:b/>
        </w:rPr>
        <w:t xml:space="preserve"> </w:t>
      </w:r>
      <w:r w:rsidRPr="005544CB">
        <w:rPr>
          <w:rFonts w:ascii="Times New Roman" w:hAnsi="Times New Roman"/>
          <w:b/>
          <w:sz w:val="24"/>
          <w:szCs w:val="24"/>
        </w:rPr>
        <w:t>Ponuka musí obsahovať:</w:t>
      </w:r>
      <w:r w:rsidRPr="003A0B7D">
        <w:rPr>
          <w:rFonts w:ascii="Times New Roman" w:hAnsi="Times New Roman"/>
          <w:b/>
        </w:rPr>
        <w:t xml:space="preserve"> </w:t>
      </w:r>
    </w:p>
    <w:p w14:paraId="60EBBB80" w14:textId="77777777" w:rsidR="008B1625" w:rsidRPr="00676F42" w:rsidRDefault="008B1625" w:rsidP="00A102FD">
      <w:pPr>
        <w:pStyle w:val="Odsekzoznamu"/>
        <w:numPr>
          <w:ilvl w:val="0"/>
          <w:numId w:val="1"/>
        </w:numPr>
        <w:autoSpaceDE w:val="0"/>
        <w:autoSpaceDN w:val="0"/>
        <w:adjustRightInd w:val="0"/>
        <w:ind w:left="284" w:hanging="284"/>
        <w:jc w:val="both"/>
        <w:rPr>
          <w:rFonts w:ascii="Times New Roman" w:hAnsi="Times New Roman"/>
          <w:color w:val="000000"/>
          <w:sz w:val="24"/>
          <w:szCs w:val="24"/>
        </w:rPr>
      </w:pPr>
      <w:r w:rsidRPr="00676F42">
        <w:rPr>
          <w:rFonts w:ascii="Times New Roman" w:hAnsi="Times New Roman"/>
          <w:color w:val="000000"/>
          <w:sz w:val="24"/>
          <w:szCs w:val="24"/>
        </w:rPr>
        <w:t>Všetky doklady, ktorými uchádzač preukáže splnenie podmienok účasti</w:t>
      </w:r>
      <w:r w:rsidR="007A395A">
        <w:rPr>
          <w:rFonts w:ascii="Times New Roman" w:hAnsi="Times New Roman"/>
          <w:color w:val="000000"/>
          <w:sz w:val="24"/>
          <w:szCs w:val="24"/>
        </w:rPr>
        <w:t xml:space="preserve"> v zmysle </w:t>
      </w:r>
      <w:r w:rsidRPr="00676F42">
        <w:rPr>
          <w:rFonts w:ascii="Times New Roman" w:hAnsi="Times New Roman"/>
          <w:color w:val="000000"/>
          <w:sz w:val="24"/>
          <w:szCs w:val="24"/>
        </w:rPr>
        <w:t>bod</w:t>
      </w:r>
      <w:r w:rsidR="007A395A">
        <w:rPr>
          <w:rFonts w:ascii="Times New Roman" w:hAnsi="Times New Roman"/>
          <w:color w:val="000000"/>
          <w:sz w:val="24"/>
          <w:szCs w:val="24"/>
        </w:rPr>
        <w:t>u č.</w:t>
      </w:r>
      <w:r w:rsidRPr="00676F42">
        <w:rPr>
          <w:rFonts w:ascii="Times New Roman" w:hAnsi="Times New Roman"/>
          <w:color w:val="000000"/>
          <w:sz w:val="24"/>
          <w:szCs w:val="24"/>
        </w:rPr>
        <w:t xml:space="preserve">12 </w:t>
      </w:r>
      <w:r w:rsidR="007A395A">
        <w:rPr>
          <w:rFonts w:ascii="Times New Roman" w:hAnsi="Times New Roman"/>
          <w:color w:val="000000"/>
          <w:sz w:val="24"/>
          <w:szCs w:val="24"/>
        </w:rPr>
        <w:t xml:space="preserve">tejto </w:t>
      </w:r>
      <w:r w:rsidRPr="00676F42">
        <w:rPr>
          <w:rFonts w:ascii="Times New Roman" w:hAnsi="Times New Roman"/>
          <w:color w:val="000000"/>
          <w:sz w:val="24"/>
          <w:szCs w:val="24"/>
        </w:rPr>
        <w:t>výzvy</w:t>
      </w:r>
      <w:r w:rsidR="007A395A">
        <w:rPr>
          <w:rFonts w:ascii="Times New Roman" w:hAnsi="Times New Roman"/>
          <w:color w:val="000000"/>
          <w:sz w:val="24"/>
          <w:szCs w:val="24"/>
        </w:rPr>
        <w:t>, ak je to relevantné</w:t>
      </w:r>
      <w:r w:rsidRPr="00676F42">
        <w:rPr>
          <w:rFonts w:ascii="Times New Roman" w:hAnsi="Times New Roman"/>
          <w:color w:val="000000"/>
          <w:sz w:val="24"/>
          <w:szCs w:val="24"/>
        </w:rPr>
        <w:t>.</w:t>
      </w:r>
    </w:p>
    <w:p w14:paraId="4E85183B" w14:textId="77777777" w:rsidR="008B1625" w:rsidRPr="00676F42" w:rsidRDefault="008B1625" w:rsidP="00A102FD">
      <w:pPr>
        <w:pStyle w:val="Bezriadkovania"/>
        <w:numPr>
          <w:ilvl w:val="0"/>
          <w:numId w:val="1"/>
        </w:numPr>
        <w:ind w:left="284" w:hanging="284"/>
        <w:jc w:val="both"/>
        <w:rPr>
          <w:rFonts w:ascii="Times New Roman" w:eastAsiaTheme="minorHAnsi" w:hAnsi="Times New Roman"/>
          <w:color w:val="000000"/>
          <w:sz w:val="24"/>
          <w:szCs w:val="24"/>
        </w:rPr>
      </w:pPr>
      <w:r w:rsidRPr="00676F42">
        <w:rPr>
          <w:rFonts w:ascii="Times New Roman" w:eastAsiaTheme="minorHAnsi" w:hAnsi="Times New Roman"/>
          <w:color w:val="000000"/>
          <w:sz w:val="24"/>
          <w:szCs w:val="24"/>
        </w:rPr>
        <w:t xml:space="preserve">Doplnený a podpísaný Návrh na plnenie kritéria určeného verejným obstarávateľom na hodnotenie ponúk – podľa bodu č. </w:t>
      </w:r>
      <w:r w:rsidR="00411877" w:rsidRPr="00676F42">
        <w:rPr>
          <w:rFonts w:ascii="Times New Roman" w:eastAsiaTheme="minorHAnsi" w:hAnsi="Times New Roman"/>
          <w:color w:val="000000"/>
          <w:sz w:val="24"/>
          <w:szCs w:val="24"/>
        </w:rPr>
        <w:t>1</w:t>
      </w:r>
      <w:r w:rsidR="00411877">
        <w:rPr>
          <w:rFonts w:ascii="Times New Roman" w:eastAsiaTheme="minorHAnsi" w:hAnsi="Times New Roman"/>
          <w:color w:val="000000"/>
          <w:sz w:val="24"/>
          <w:szCs w:val="24"/>
        </w:rPr>
        <w:t>8</w:t>
      </w:r>
      <w:r w:rsidRPr="00676F42">
        <w:rPr>
          <w:rFonts w:ascii="Times New Roman" w:eastAsiaTheme="minorHAnsi" w:hAnsi="Times New Roman"/>
          <w:color w:val="000000"/>
          <w:sz w:val="24"/>
          <w:szCs w:val="24"/>
        </w:rPr>
        <w:t xml:space="preserve">. </w:t>
      </w:r>
    </w:p>
    <w:p w14:paraId="62FF7D80" w14:textId="77777777" w:rsidR="00411877" w:rsidRDefault="00411877" w:rsidP="00A102FD">
      <w:pPr>
        <w:pStyle w:val="Bezriadkovania"/>
        <w:jc w:val="both"/>
        <w:rPr>
          <w:rFonts w:ascii="Times New Roman" w:hAnsi="Times New Roman"/>
          <w:sz w:val="24"/>
          <w:szCs w:val="24"/>
        </w:rPr>
      </w:pPr>
    </w:p>
    <w:p w14:paraId="7E7E912E" w14:textId="77777777" w:rsidR="00411877" w:rsidRPr="003A0B7D" w:rsidRDefault="00411877" w:rsidP="00A102FD">
      <w:pPr>
        <w:pStyle w:val="Odsekzoznamu"/>
        <w:numPr>
          <w:ilvl w:val="0"/>
          <w:numId w:val="24"/>
        </w:numPr>
        <w:autoSpaceDE w:val="0"/>
        <w:autoSpaceDN w:val="0"/>
        <w:spacing w:after="120"/>
        <w:ind w:left="426" w:hanging="426"/>
        <w:rPr>
          <w:rFonts w:ascii="Times New Roman" w:hAnsi="Times New Roman"/>
          <w:b/>
        </w:rPr>
      </w:pPr>
      <w:r w:rsidRPr="003A0B7D">
        <w:rPr>
          <w:rFonts w:ascii="Times New Roman" w:hAnsi="Times New Roman"/>
          <w:b/>
        </w:rPr>
        <w:t>Vyhodnotenie ponúk:</w:t>
      </w:r>
    </w:p>
    <w:p w14:paraId="58949150" w14:textId="77777777" w:rsidR="00411877" w:rsidRPr="004939FC" w:rsidRDefault="00411877" w:rsidP="00A102FD">
      <w:pPr>
        <w:autoSpaceDE w:val="0"/>
        <w:autoSpaceDN w:val="0"/>
        <w:spacing w:after="0" w:line="240" w:lineRule="auto"/>
        <w:jc w:val="both"/>
        <w:rPr>
          <w:rFonts w:ascii="Times New Roman" w:hAnsi="Times New Roman"/>
          <w:sz w:val="24"/>
          <w:szCs w:val="24"/>
        </w:rPr>
      </w:pPr>
      <w:r w:rsidRPr="004939FC">
        <w:rPr>
          <w:rFonts w:ascii="Times New Roman" w:hAnsi="Times New Roman"/>
          <w:sz w:val="24"/>
          <w:szCs w:val="24"/>
        </w:rPr>
        <w:t xml:space="preserve">Vyhodnotenie ponúk z hľadiska splnenia podmienok účasti a vyhodnotenie ponúk z hľadiska splnenia požiadaviek na predmet zákazky sa uskutoční po vyhodnotení ponúk na základe kritéria na vyhodnotenie ponúk, a to v prípade uchádzača, ktorý sa umiestnil na prvom mieste v poradí. Ak ponuka uchádzača nebude obsahovať všetky náležitosti podľa tejto výzvy, uchádzač bude požiadaný o vysvetlenie alebo doplnenie predložených dokladov. </w:t>
      </w:r>
    </w:p>
    <w:p w14:paraId="569790CA" w14:textId="77777777" w:rsidR="00411877" w:rsidRDefault="00411877" w:rsidP="00A102FD">
      <w:pPr>
        <w:autoSpaceDE w:val="0"/>
        <w:autoSpaceDN w:val="0"/>
        <w:spacing w:after="0" w:line="240" w:lineRule="auto"/>
        <w:jc w:val="both"/>
        <w:rPr>
          <w:rFonts w:ascii="Times New Roman" w:hAnsi="Times New Roman"/>
          <w:sz w:val="24"/>
          <w:szCs w:val="24"/>
        </w:rPr>
      </w:pPr>
    </w:p>
    <w:p w14:paraId="0F9A7059" w14:textId="77777777" w:rsidR="00411877" w:rsidRPr="004939FC" w:rsidRDefault="00411877" w:rsidP="00A102FD">
      <w:pPr>
        <w:autoSpaceDE w:val="0"/>
        <w:autoSpaceDN w:val="0"/>
        <w:spacing w:after="0" w:line="240" w:lineRule="auto"/>
        <w:jc w:val="both"/>
        <w:rPr>
          <w:rFonts w:ascii="Times New Roman" w:hAnsi="Times New Roman"/>
          <w:sz w:val="24"/>
          <w:szCs w:val="24"/>
        </w:rPr>
      </w:pPr>
      <w:r w:rsidRPr="004939FC">
        <w:rPr>
          <w:rFonts w:ascii="Times New Roman" w:hAnsi="Times New Roman"/>
          <w:sz w:val="24"/>
          <w:szCs w:val="24"/>
        </w:rPr>
        <w:t xml:space="preserve">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w:t>
      </w:r>
    </w:p>
    <w:p w14:paraId="32D4CD71" w14:textId="77777777" w:rsidR="00411877" w:rsidRDefault="00411877" w:rsidP="00A102FD">
      <w:pPr>
        <w:autoSpaceDE w:val="0"/>
        <w:autoSpaceDN w:val="0"/>
        <w:spacing w:after="0" w:line="240" w:lineRule="auto"/>
        <w:jc w:val="both"/>
        <w:rPr>
          <w:rFonts w:ascii="Times New Roman" w:hAnsi="Times New Roman"/>
          <w:sz w:val="24"/>
          <w:szCs w:val="24"/>
        </w:rPr>
      </w:pPr>
    </w:p>
    <w:p w14:paraId="28DA29FD" w14:textId="77777777" w:rsidR="00411877" w:rsidRPr="004939FC" w:rsidRDefault="00411877" w:rsidP="00A102FD">
      <w:pPr>
        <w:autoSpaceDE w:val="0"/>
        <w:autoSpaceDN w:val="0"/>
        <w:spacing w:after="0" w:line="240" w:lineRule="auto"/>
        <w:jc w:val="both"/>
        <w:rPr>
          <w:rFonts w:ascii="Times New Roman" w:hAnsi="Times New Roman"/>
          <w:sz w:val="24"/>
          <w:szCs w:val="24"/>
        </w:rPr>
      </w:pPr>
      <w:r w:rsidRPr="004939FC">
        <w:rPr>
          <w:rFonts w:ascii="Times New Roman" w:hAnsi="Times New Roman"/>
          <w:sz w:val="24"/>
          <w:szCs w:val="24"/>
        </w:rPr>
        <w:t>Verejný obstarávateľ po vyhodnotení ponúk bezodkladne zašle informáciu o vyhodnotení ponúk všetkým uchádzačom elektronicky. Verejný obstarávateľ bude úspešného uchádzača kontaktovať prostredníctvom elektronickej pošty ihneď po vyhodnotení. Úspešnému uchádzačovi bude vystavená záväzná objednávka.</w:t>
      </w:r>
    </w:p>
    <w:p w14:paraId="5489A2C1" w14:textId="77777777" w:rsidR="00411877" w:rsidRDefault="00411877" w:rsidP="00A102FD">
      <w:pPr>
        <w:pStyle w:val="Bezriadkovania"/>
        <w:jc w:val="both"/>
        <w:rPr>
          <w:rFonts w:ascii="Times New Roman" w:hAnsi="Times New Roman"/>
          <w:sz w:val="24"/>
          <w:szCs w:val="24"/>
        </w:rPr>
      </w:pPr>
    </w:p>
    <w:p w14:paraId="3F35A9C5" w14:textId="77777777" w:rsidR="008B1625" w:rsidRDefault="008B1625" w:rsidP="00A102FD">
      <w:pPr>
        <w:pStyle w:val="Odsekzoznamu"/>
        <w:numPr>
          <w:ilvl w:val="0"/>
          <w:numId w:val="24"/>
        </w:numPr>
        <w:autoSpaceDE w:val="0"/>
        <w:autoSpaceDN w:val="0"/>
        <w:spacing w:after="120"/>
        <w:ind w:left="426" w:hanging="426"/>
        <w:rPr>
          <w:rFonts w:ascii="Times New Roman" w:hAnsi="Times New Roman"/>
          <w:b/>
        </w:rPr>
      </w:pPr>
      <w:r w:rsidRPr="00676F42">
        <w:rPr>
          <w:rFonts w:ascii="Times New Roman" w:hAnsi="Times New Roman"/>
          <w:b/>
        </w:rPr>
        <w:t>Návrh na plnenie kritéria určeného verejným obstarávateľom na hodnotenie ponúk</w:t>
      </w:r>
    </w:p>
    <w:tbl>
      <w:tblPr>
        <w:tblW w:w="87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7"/>
        <w:gridCol w:w="1985"/>
        <w:gridCol w:w="1701"/>
        <w:gridCol w:w="1701"/>
      </w:tblGrid>
      <w:tr w:rsidR="009A4B7C" w:rsidRPr="003A0B7D" w14:paraId="7BA476C9" w14:textId="77777777" w:rsidTr="009A4B7C">
        <w:trPr>
          <w:trHeight w:val="1011"/>
        </w:trPr>
        <w:tc>
          <w:tcPr>
            <w:tcW w:w="3407" w:type="dxa"/>
            <w:shd w:val="clear" w:color="auto" w:fill="BFBFBF" w:themeFill="background1" w:themeFillShade="BF"/>
            <w:noWrap/>
            <w:vAlign w:val="center"/>
            <w:hideMark/>
          </w:tcPr>
          <w:p w14:paraId="08BEB460" w14:textId="77777777" w:rsidR="009A4B7C" w:rsidRPr="003A0B7D" w:rsidRDefault="009A4B7C" w:rsidP="00A102FD">
            <w:pPr>
              <w:spacing w:after="0" w:line="240" w:lineRule="auto"/>
              <w:jc w:val="center"/>
              <w:rPr>
                <w:rFonts w:ascii="Times New Roman" w:eastAsia="Times New Roman" w:hAnsi="Times New Roman"/>
                <w:b/>
                <w:bCs/>
                <w:color w:val="000000"/>
                <w:sz w:val="18"/>
                <w:szCs w:val="18"/>
                <w:lang w:eastAsia="sk-SK"/>
              </w:rPr>
            </w:pPr>
            <w:r w:rsidRPr="003A0B7D">
              <w:rPr>
                <w:rFonts w:ascii="Times New Roman" w:eastAsia="Times New Roman" w:hAnsi="Times New Roman"/>
                <w:b/>
                <w:bCs/>
                <w:color w:val="000000"/>
                <w:sz w:val="18"/>
                <w:szCs w:val="18"/>
                <w:lang w:eastAsia="sk-SK"/>
              </w:rPr>
              <w:t>Názov</w:t>
            </w:r>
            <w:r>
              <w:rPr>
                <w:rFonts w:ascii="Times New Roman" w:eastAsia="Times New Roman" w:hAnsi="Times New Roman"/>
                <w:b/>
                <w:bCs/>
                <w:color w:val="000000"/>
                <w:sz w:val="18"/>
                <w:szCs w:val="18"/>
                <w:lang w:eastAsia="sk-SK"/>
              </w:rPr>
              <w:t xml:space="preserve"> </w:t>
            </w:r>
          </w:p>
        </w:tc>
        <w:tc>
          <w:tcPr>
            <w:tcW w:w="1985" w:type="dxa"/>
            <w:shd w:val="clear" w:color="auto" w:fill="BFBFBF" w:themeFill="background1" w:themeFillShade="BF"/>
            <w:noWrap/>
            <w:vAlign w:val="center"/>
            <w:hideMark/>
          </w:tcPr>
          <w:p w14:paraId="171A7722" w14:textId="77777777" w:rsidR="009A4B7C" w:rsidRPr="003A0B7D" w:rsidRDefault="009A4B7C" w:rsidP="00A102FD">
            <w:pPr>
              <w:spacing w:after="0" w:line="240" w:lineRule="auto"/>
              <w:jc w:val="center"/>
              <w:rPr>
                <w:rFonts w:ascii="Times New Roman" w:eastAsia="Times New Roman" w:hAnsi="Times New Roman"/>
                <w:b/>
                <w:bCs/>
                <w:color w:val="000000"/>
                <w:sz w:val="18"/>
                <w:szCs w:val="18"/>
                <w:lang w:eastAsia="sk-SK"/>
              </w:rPr>
            </w:pPr>
            <w:r>
              <w:rPr>
                <w:rFonts w:ascii="Times New Roman" w:eastAsia="Times New Roman" w:hAnsi="Times New Roman"/>
                <w:b/>
                <w:bCs/>
                <w:color w:val="000000"/>
                <w:sz w:val="18"/>
                <w:szCs w:val="18"/>
                <w:lang w:eastAsia="sk-SK"/>
              </w:rPr>
              <w:t>Predpokladaný rozsah</w:t>
            </w:r>
          </w:p>
        </w:tc>
        <w:tc>
          <w:tcPr>
            <w:tcW w:w="1701" w:type="dxa"/>
            <w:shd w:val="clear" w:color="auto" w:fill="BFBFBF" w:themeFill="background1" w:themeFillShade="BF"/>
            <w:vAlign w:val="center"/>
            <w:hideMark/>
          </w:tcPr>
          <w:p w14:paraId="6D5905ED" w14:textId="77777777" w:rsidR="009A4B7C" w:rsidRPr="003A0B7D" w:rsidRDefault="009A4B7C" w:rsidP="00A102FD">
            <w:pPr>
              <w:spacing w:after="0" w:line="240" w:lineRule="auto"/>
              <w:jc w:val="center"/>
              <w:rPr>
                <w:rFonts w:ascii="Times New Roman" w:eastAsia="Times New Roman" w:hAnsi="Times New Roman"/>
                <w:b/>
                <w:bCs/>
                <w:color w:val="000000"/>
                <w:sz w:val="18"/>
                <w:szCs w:val="18"/>
                <w:lang w:eastAsia="sk-SK"/>
              </w:rPr>
            </w:pPr>
            <w:r w:rsidRPr="003A0B7D">
              <w:rPr>
                <w:rFonts w:ascii="Times New Roman" w:eastAsia="Times New Roman" w:hAnsi="Times New Roman"/>
                <w:b/>
                <w:bCs/>
                <w:color w:val="000000"/>
                <w:sz w:val="18"/>
                <w:szCs w:val="18"/>
                <w:lang w:eastAsia="sk-SK"/>
              </w:rPr>
              <w:t>Celková cena v EUR bez DPH</w:t>
            </w:r>
          </w:p>
        </w:tc>
        <w:tc>
          <w:tcPr>
            <w:tcW w:w="1701" w:type="dxa"/>
            <w:shd w:val="clear" w:color="auto" w:fill="BFBFBF" w:themeFill="background1" w:themeFillShade="BF"/>
            <w:vAlign w:val="center"/>
          </w:tcPr>
          <w:p w14:paraId="0B45463E" w14:textId="77777777" w:rsidR="009A4B7C" w:rsidRPr="003A0B7D" w:rsidRDefault="009A4B7C" w:rsidP="00A102FD">
            <w:pPr>
              <w:spacing w:after="0" w:line="240" w:lineRule="auto"/>
              <w:jc w:val="center"/>
              <w:rPr>
                <w:rFonts w:ascii="Times New Roman" w:eastAsia="Times New Roman" w:hAnsi="Times New Roman"/>
                <w:b/>
                <w:bCs/>
                <w:color w:val="000000"/>
                <w:sz w:val="18"/>
                <w:szCs w:val="18"/>
                <w:lang w:eastAsia="sk-SK"/>
              </w:rPr>
            </w:pPr>
            <w:r w:rsidRPr="003A0B7D">
              <w:rPr>
                <w:rFonts w:ascii="Times New Roman" w:eastAsia="Times New Roman" w:hAnsi="Times New Roman"/>
                <w:b/>
                <w:bCs/>
                <w:color w:val="000000"/>
                <w:sz w:val="18"/>
                <w:szCs w:val="18"/>
                <w:lang w:eastAsia="sk-SK"/>
              </w:rPr>
              <w:t>Celková cena v EUR s DPH</w:t>
            </w:r>
          </w:p>
        </w:tc>
      </w:tr>
      <w:tr w:rsidR="009A4B7C" w:rsidRPr="003A0B7D" w14:paraId="2A489DD4" w14:textId="77777777" w:rsidTr="009A4B7C">
        <w:trPr>
          <w:trHeight w:val="784"/>
        </w:trPr>
        <w:tc>
          <w:tcPr>
            <w:tcW w:w="3407" w:type="dxa"/>
            <w:shd w:val="clear" w:color="auto" w:fill="auto"/>
            <w:vAlign w:val="center"/>
            <w:hideMark/>
          </w:tcPr>
          <w:p w14:paraId="6F6DFB0C" w14:textId="77777777" w:rsidR="009A4B7C" w:rsidRPr="003A0B7D" w:rsidRDefault="009A4B7C" w:rsidP="00A102FD">
            <w:pPr>
              <w:spacing w:after="0" w:line="240" w:lineRule="auto"/>
              <w:jc w:val="both"/>
              <w:rPr>
                <w:rFonts w:ascii="Times New Roman" w:eastAsia="Times New Roman" w:hAnsi="Times New Roman"/>
                <w:color w:val="000000"/>
                <w:sz w:val="18"/>
                <w:szCs w:val="18"/>
                <w:u w:val="single"/>
                <w:lang w:eastAsia="sk-SK"/>
              </w:rPr>
            </w:pPr>
            <w:r w:rsidRPr="003A0B7D">
              <w:rPr>
                <w:rFonts w:ascii="Times New Roman" w:hAnsi="Times New Roman"/>
                <w:sz w:val="18"/>
                <w:szCs w:val="18"/>
              </w:rPr>
              <w:t xml:space="preserve">Video príspevky prezentujúce jednotlivé projekty programov </w:t>
            </w:r>
            <w:proofErr w:type="spellStart"/>
            <w:r w:rsidRPr="003A0B7D">
              <w:rPr>
                <w:rFonts w:ascii="Times New Roman" w:hAnsi="Times New Roman"/>
                <w:sz w:val="18"/>
                <w:szCs w:val="18"/>
              </w:rPr>
              <w:t>Interreg</w:t>
            </w:r>
            <w:proofErr w:type="spellEnd"/>
            <w:r w:rsidRPr="003A0B7D">
              <w:rPr>
                <w:rFonts w:ascii="Times New Roman" w:hAnsi="Times New Roman"/>
                <w:sz w:val="18"/>
                <w:szCs w:val="18"/>
              </w:rPr>
              <w:t xml:space="preserve"> Stredná Európa a </w:t>
            </w:r>
            <w:proofErr w:type="spellStart"/>
            <w:r w:rsidRPr="003A0B7D">
              <w:rPr>
                <w:rFonts w:ascii="Times New Roman" w:hAnsi="Times New Roman"/>
                <w:sz w:val="18"/>
                <w:szCs w:val="18"/>
              </w:rPr>
              <w:t>Interreg</w:t>
            </w:r>
            <w:proofErr w:type="spellEnd"/>
            <w:r w:rsidRPr="003A0B7D">
              <w:rPr>
                <w:rFonts w:ascii="Times New Roman" w:hAnsi="Times New Roman"/>
                <w:sz w:val="18"/>
                <w:szCs w:val="18"/>
              </w:rPr>
              <w:t xml:space="preserve"> Dunajský </w:t>
            </w:r>
            <w:proofErr w:type="spellStart"/>
            <w:r w:rsidRPr="003A0B7D">
              <w:rPr>
                <w:rFonts w:ascii="Times New Roman" w:hAnsi="Times New Roman"/>
                <w:sz w:val="18"/>
                <w:szCs w:val="18"/>
              </w:rPr>
              <w:t>nadnárodny</w:t>
            </w:r>
            <w:proofErr w:type="spellEnd"/>
            <w:r w:rsidRPr="003A0B7D">
              <w:rPr>
                <w:rFonts w:ascii="Times New Roman" w:hAnsi="Times New Roman"/>
                <w:sz w:val="18"/>
                <w:szCs w:val="18"/>
              </w:rPr>
              <w:t xml:space="preserve"> program </w:t>
            </w:r>
          </w:p>
        </w:tc>
        <w:tc>
          <w:tcPr>
            <w:tcW w:w="1985" w:type="dxa"/>
            <w:shd w:val="clear" w:color="auto" w:fill="auto"/>
            <w:vAlign w:val="center"/>
            <w:hideMark/>
          </w:tcPr>
          <w:p w14:paraId="6944E947" w14:textId="77777777" w:rsidR="009A4B7C" w:rsidRPr="00540438" w:rsidRDefault="009A4B7C" w:rsidP="00A102FD">
            <w:pPr>
              <w:spacing w:after="0" w:line="240" w:lineRule="auto"/>
              <w:jc w:val="center"/>
              <w:rPr>
                <w:rFonts w:ascii="Times New Roman" w:eastAsia="Times New Roman" w:hAnsi="Times New Roman"/>
                <w:color w:val="000000"/>
                <w:sz w:val="18"/>
                <w:szCs w:val="18"/>
                <w:lang w:eastAsia="sk-SK"/>
              </w:rPr>
            </w:pPr>
            <w:r w:rsidRPr="00540438">
              <w:rPr>
                <w:rFonts w:ascii="Times New Roman" w:eastAsia="Times New Roman" w:hAnsi="Times New Roman"/>
                <w:color w:val="000000"/>
                <w:sz w:val="18"/>
                <w:szCs w:val="18"/>
                <w:lang w:eastAsia="sk-SK"/>
              </w:rPr>
              <w:t>16</w:t>
            </w:r>
          </w:p>
        </w:tc>
        <w:tc>
          <w:tcPr>
            <w:tcW w:w="1701" w:type="dxa"/>
            <w:shd w:val="clear" w:color="auto" w:fill="auto"/>
            <w:vAlign w:val="center"/>
            <w:hideMark/>
          </w:tcPr>
          <w:p w14:paraId="13B6349E" w14:textId="77777777" w:rsidR="009A4B7C" w:rsidRPr="003A0B7D" w:rsidRDefault="009A4B7C" w:rsidP="00A102FD">
            <w:pPr>
              <w:spacing w:after="0" w:line="240" w:lineRule="auto"/>
              <w:jc w:val="right"/>
              <w:rPr>
                <w:rFonts w:ascii="Times New Roman" w:eastAsia="Times New Roman" w:hAnsi="Times New Roman"/>
                <w:color w:val="000000"/>
                <w:sz w:val="18"/>
                <w:szCs w:val="18"/>
                <w:lang w:eastAsia="sk-SK"/>
              </w:rPr>
            </w:pPr>
            <w:r w:rsidRPr="003A0B7D">
              <w:rPr>
                <w:rFonts w:ascii="Times New Roman" w:eastAsia="Times New Roman" w:hAnsi="Times New Roman"/>
                <w:color w:val="000000"/>
                <w:sz w:val="18"/>
                <w:szCs w:val="18"/>
                <w:lang w:eastAsia="sk-SK"/>
              </w:rPr>
              <w:t> </w:t>
            </w:r>
          </w:p>
        </w:tc>
        <w:tc>
          <w:tcPr>
            <w:tcW w:w="1701" w:type="dxa"/>
            <w:shd w:val="clear" w:color="auto" w:fill="auto"/>
            <w:vAlign w:val="center"/>
          </w:tcPr>
          <w:p w14:paraId="500D537C" w14:textId="77777777" w:rsidR="009A4B7C" w:rsidRPr="003A0B7D" w:rsidRDefault="009A4B7C" w:rsidP="00A102FD">
            <w:pPr>
              <w:spacing w:after="0" w:line="240" w:lineRule="auto"/>
              <w:jc w:val="center"/>
              <w:rPr>
                <w:rFonts w:ascii="Times New Roman" w:eastAsia="Times New Roman" w:hAnsi="Times New Roman"/>
                <w:color w:val="000000"/>
                <w:sz w:val="18"/>
                <w:szCs w:val="18"/>
                <w:lang w:eastAsia="sk-SK"/>
              </w:rPr>
            </w:pPr>
          </w:p>
        </w:tc>
      </w:tr>
      <w:tr w:rsidR="009A4B7C" w:rsidRPr="003A0B7D" w14:paraId="4E43203D" w14:textId="77777777" w:rsidTr="009A4B7C">
        <w:trPr>
          <w:trHeight w:val="412"/>
        </w:trPr>
        <w:tc>
          <w:tcPr>
            <w:tcW w:w="3407" w:type="dxa"/>
            <w:shd w:val="clear" w:color="auto" w:fill="auto"/>
            <w:vAlign w:val="center"/>
          </w:tcPr>
          <w:p w14:paraId="3EDBA96E" w14:textId="77777777" w:rsidR="009A4B7C" w:rsidRPr="003A0B7D" w:rsidRDefault="009A4B7C" w:rsidP="00A102FD">
            <w:pPr>
              <w:spacing w:after="0" w:line="240" w:lineRule="auto"/>
              <w:jc w:val="both"/>
              <w:rPr>
                <w:rFonts w:ascii="Times New Roman" w:hAnsi="Times New Roman"/>
                <w:sz w:val="18"/>
                <w:szCs w:val="18"/>
              </w:rPr>
            </w:pPr>
            <w:r>
              <w:rPr>
                <w:rFonts w:ascii="Times New Roman" w:hAnsi="Times New Roman"/>
                <w:sz w:val="18"/>
                <w:szCs w:val="18"/>
              </w:rPr>
              <w:t>Video príspevky pre sociálnu sieť FB - rozhovory</w:t>
            </w:r>
          </w:p>
        </w:tc>
        <w:tc>
          <w:tcPr>
            <w:tcW w:w="1985" w:type="dxa"/>
            <w:shd w:val="clear" w:color="auto" w:fill="auto"/>
            <w:vAlign w:val="center"/>
          </w:tcPr>
          <w:p w14:paraId="0BFFAB85" w14:textId="77777777" w:rsidR="009A4B7C" w:rsidRPr="00540438" w:rsidRDefault="009A4B7C" w:rsidP="00A102FD">
            <w:pPr>
              <w:spacing w:after="0" w:line="240" w:lineRule="auto"/>
              <w:jc w:val="center"/>
              <w:rPr>
                <w:rFonts w:ascii="Times New Roman" w:eastAsia="Times New Roman" w:hAnsi="Times New Roman"/>
                <w:color w:val="000000"/>
                <w:sz w:val="18"/>
                <w:szCs w:val="18"/>
                <w:lang w:eastAsia="sk-SK"/>
              </w:rPr>
            </w:pPr>
            <w:r w:rsidRPr="00540438">
              <w:rPr>
                <w:rFonts w:ascii="Times New Roman" w:eastAsia="Times New Roman" w:hAnsi="Times New Roman"/>
                <w:color w:val="000000"/>
                <w:sz w:val="18"/>
                <w:szCs w:val="18"/>
                <w:lang w:eastAsia="sk-SK"/>
              </w:rPr>
              <w:t>4</w:t>
            </w:r>
          </w:p>
        </w:tc>
        <w:tc>
          <w:tcPr>
            <w:tcW w:w="1701" w:type="dxa"/>
            <w:shd w:val="clear" w:color="auto" w:fill="auto"/>
            <w:vAlign w:val="center"/>
          </w:tcPr>
          <w:p w14:paraId="6A63B686" w14:textId="77777777" w:rsidR="009A4B7C" w:rsidRPr="003A0B7D" w:rsidRDefault="009A4B7C" w:rsidP="00A102FD">
            <w:pPr>
              <w:spacing w:after="0" w:line="240" w:lineRule="auto"/>
              <w:jc w:val="right"/>
              <w:rPr>
                <w:rFonts w:ascii="Times New Roman" w:eastAsia="Times New Roman" w:hAnsi="Times New Roman"/>
                <w:color w:val="000000"/>
                <w:sz w:val="18"/>
                <w:szCs w:val="18"/>
                <w:lang w:eastAsia="sk-SK"/>
              </w:rPr>
            </w:pPr>
          </w:p>
        </w:tc>
        <w:tc>
          <w:tcPr>
            <w:tcW w:w="1701" w:type="dxa"/>
            <w:shd w:val="clear" w:color="auto" w:fill="auto"/>
            <w:vAlign w:val="center"/>
          </w:tcPr>
          <w:p w14:paraId="0E5E2F24" w14:textId="77777777" w:rsidR="009A4B7C" w:rsidRPr="003A0B7D" w:rsidRDefault="009A4B7C" w:rsidP="00A102FD">
            <w:pPr>
              <w:spacing w:after="0" w:line="240" w:lineRule="auto"/>
              <w:jc w:val="center"/>
              <w:rPr>
                <w:rFonts w:ascii="Times New Roman" w:eastAsia="Times New Roman" w:hAnsi="Times New Roman"/>
                <w:color w:val="000000"/>
                <w:sz w:val="18"/>
                <w:szCs w:val="18"/>
                <w:lang w:eastAsia="sk-SK"/>
              </w:rPr>
            </w:pPr>
          </w:p>
        </w:tc>
      </w:tr>
      <w:tr w:rsidR="009A4B7C" w:rsidRPr="003A0B7D" w14:paraId="1BE147E4" w14:textId="77777777" w:rsidTr="009A4B7C">
        <w:trPr>
          <w:trHeight w:val="1011"/>
        </w:trPr>
        <w:tc>
          <w:tcPr>
            <w:tcW w:w="3407" w:type="dxa"/>
            <w:shd w:val="clear" w:color="auto" w:fill="auto"/>
            <w:vAlign w:val="center"/>
          </w:tcPr>
          <w:p w14:paraId="0038ABCA" w14:textId="77777777" w:rsidR="009A4B7C" w:rsidRDefault="009A4B7C" w:rsidP="00A102FD">
            <w:pPr>
              <w:spacing w:after="0" w:line="240" w:lineRule="auto"/>
              <w:jc w:val="both"/>
              <w:rPr>
                <w:rFonts w:ascii="Times New Roman" w:hAnsi="Times New Roman"/>
                <w:sz w:val="18"/>
                <w:szCs w:val="18"/>
              </w:rPr>
            </w:pPr>
            <w:r>
              <w:rPr>
                <w:rFonts w:ascii="Times New Roman" w:hAnsi="Times New Roman"/>
                <w:sz w:val="18"/>
                <w:szCs w:val="18"/>
              </w:rPr>
              <w:t xml:space="preserve">Všeobecné video príspevky reprezentujúce jednotlivo programy </w:t>
            </w:r>
            <w:proofErr w:type="spellStart"/>
            <w:r w:rsidRPr="003A0B7D">
              <w:rPr>
                <w:rFonts w:ascii="Times New Roman" w:hAnsi="Times New Roman"/>
                <w:sz w:val="18"/>
                <w:szCs w:val="18"/>
              </w:rPr>
              <w:t>Interreg</w:t>
            </w:r>
            <w:proofErr w:type="spellEnd"/>
            <w:r w:rsidRPr="003A0B7D">
              <w:rPr>
                <w:rFonts w:ascii="Times New Roman" w:hAnsi="Times New Roman"/>
                <w:sz w:val="18"/>
                <w:szCs w:val="18"/>
              </w:rPr>
              <w:t xml:space="preserve"> Stredná Európa a </w:t>
            </w:r>
            <w:proofErr w:type="spellStart"/>
            <w:r w:rsidRPr="003A0B7D">
              <w:rPr>
                <w:rFonts w:ascii="Times New Roman" w:hAnsi="Times New Roman"/>
                <w:sz w:val="18"/>
                <w:szCs w:val="18"/>
              </w:rPr>
              <w:t>Interreg</w:t>
            </w:r>
            <w:proofErr w:type="spellEnd"/>
            <w:r w:rsidRPr="003A0B7D">
              <w:rPr>
                <w:rFonts w:ascii="Times New Roman" w:hAnsi="Times New Roman"/>
                <w:sz w:val="18"/>
                <w:szCs w:val="18"/>
              </w:rPr>
              <w:t xml:space="preserve"> Dunajský </w:t>
            </w:r>
            <w:proofErr w:type="spellStart"/>
            <w:r w:rsidRPr="003A0B7D">
              <w:rPr>
                <w:rFonts w:ascii="Times New Roman" w:hAnsi="Times New Roman"/>
                <w:sz w:val="18"/>
                <w:szCs w:val="18"/>
              </w:rPr>
              <w:t>nadnárodny</w:t>
            </w:r>
            <w:proofErr w:type="spellEnd"/>
            <w:r w:rsidRPr="003A0B7D">
              <w:rPr>
                <w:rFonts w:ascii="Times New Roman" w:hAnsi="Times New Roman"/>
                <w:sz w:val="18"/>
                <w:szCs w:val="18"/>
              </w:rPr>
              <w:t xml:space="preserve"> program</w:t>
            </w:r>
            <w:r>
              <w:rPr>
                <w:rFonts w:ascii="Times New Roman" w:hAnsi="Times New Roman"/>
                <w:sz w:val="18"/>
                <w:szCs w:val="18"/>
              </w:rPr>
              <w:t xml:space="preserve"> – variant pre FB a </w:t>
            </w:r>
            <w:proofErr w:type="spellStart"/>
            <w:r>
              <w:rPr>
                <w:rFonts w:ascii="Times New Roman" w:hAnsi="Times New Roman"/>
                <w:sz w:val="18"/>
                <w:szCs w:val="18"/>
              </w:rPr>
              <w:t>Instagram</w:t>
            </w:r>
            <w:proofErr w:type="spellEnd"/>
          </w:p>
        </w:tc>
        <w:tc>
          <w:tcPr>
            <w:tcW w:w="1985" w:type="dxa"/>
            <w:shd w:val="clear" w:color="auto" w:fill="auto"/>
            <w:vAlign w:val="center"/>
          </w:tcPr>
          <w:p w14:paraId="19231FE1" w14:textId="77777777" w:rsidR="009A4B7C" w:rsidRPr="00540438" w:rsidRDefault="009A4B7C" w:rsidP="00A102FD">
            <w:pPr>
              <w:spacing w:after="0" w:line="240" w:lineRule="auto"/>
              <w:jc w:val="center"/>
              <w:rPr>
                <w:rFonts w:ascii="Times New Roman" w:eastAsia="Times New Roman" w:hAnsi="Times New Roman"/>
                <w:color w:val="000000"/>
                <w:sz w:val="18"/>
                <w:szCs w:val="18"/>
                <w:lang w:eastAsia="sk-SK"/>
              </w:rPr>
            </w:pPr>
            <w:r w:rsidRPr="00540438">
              <w:rPr>
                <w:rFonts w:ascii="Times New Roman" w:eastAsia="Times New Roman" w:hAnsi="Times New Roman"/>
                <w:color w:val="000000"/>
                <w:sz w:val="18"/>
                <w:szCs w:val="18"/>
                <w:lang w:eastAsia="sk-SK"/>
              </w:rPr>
              <w:t>4</w:t>
            </w:r>
          </w:p>
        </w:tc>
        <w:tc>
          <w:tcPr>
            <w:tcW w:w="1701" w:type="dxa"/>
            <w:shd w:val="clear" w:color="auto" w:fill="auto"/>
            <w:vAlign w:val="center"/>
          </w:tcPr>
          <w:p w14:paraId="738AB6C1" w14:textId="77777777" w:rsidR="009A4B7C" w:rsidRPr="003A0B7D" w:rsidRDefault="009A4B7C" w:rsidP="00A102FD">
            <w:pPr>
              <w:spacing w:after="0" w:line="240" w:lineRule="auto"/>
              <w:jc w:val="right"/>
              <w:rPr>
                <w:rFonts w:ascii="Times New Roman" w:eastAsia="Times New Roman" w:hAnsi="Times New Roman"/>
                <w:color w:val="000000"/>
                <w:sz w:val="18"/>
                <w:szCs w:val="18"/>
                <w:lang w:eastAsia="sk-SK"/>
              </w:rPr>
            </w:pPr>
          </w:p>
        </w:tc>
        <w:tc>
          <w:tcPr>
            <w:tcW w:w="1701" w:type="dxa"/>
            <w:shd w:val="clear" w:color="auto" w:fill="auto"/>
            <w:vAlign w:val="center"/>
          </w:tcPr>
          <w:p w14:paraId="2B920547" w14:textId="77777777" w:rsidR="009A4B7C" w:rsidRPr="003A0B7D" w:rsidRDefault="009A4B7C" w:rsidP="00A102FD">
            <w:pPr>
              <w:spacing w:after="0" w:line="240" w:lineRule="auto"/>
              <w:jc w:val="center"/>
              <w:rPr>
                <w:rFonts w:ascii="Times New Roman" w:eastAsia="Times New Roman" w:hAnsi="Times New Roman"/>
                <w:color w:val="000000"/>
                <w:sz w:val="18"/>
                <w:szCs w:val="18"/>
                <w:lang w:eastAsia="sk-SK"/>
              </w:rPr>
            </w:pPr>
          </w:p>
        </w:tc>
      </w:tr>
      <w:tr w:rsidR="009A4B7C" w:rsidRPr="003A0B7D" w14:paraId="42D93367" w14:textId="77777777" w:rsidTr="009A4B7C">
        <w:trPr>
          <w:trHeight w:val="321"/>
        </w:trPr>
        <w:tc>
          <w:tcPr>
            <w:tcW w:w="3407" w:type="dxa"/>
            <w:shd w:val="clear" w:color="auto" w:fill="auto"/>
            <w:vAlign w:val="center"/>
          </w:tcPr>
          <w:p w14:paraId="2C8FBA2A" w14:textId="77777777" w:rsidR="009A4B7C" w:rsidRDefault="009A4B7C" w:rsidP="00A102FD">
            <w:pPr>
              <w:spacing w:after="0" w:line="240" w:lineRule="auto"/>
              <w:jc w:val="both"/>
              <w:rPr>
                <w:rFonts w:ascii="Times New Roman" w:hAnsi="Times New Roman"/>
                <w:sz w:val="18"/>
                <w:szCs w:val="18"/>
              </w:rPr>
            </w:pPr>
            <w:r>
              <w:rPr>
                <w:rFonts w:ascii="Times New Roman" w:hAnsi="Times New Roman"/>
                <w:sz w:val="18"/>
                <w:szCs w:val="18"/>
              </w:rPr>
              <w:t>Animované video príspevky</w:t>
            </w:r>
          </w:p>
        </w:tc>
        <w:tc>
          <w:tcPr>
            <w:tcW w:w="1985" w:type="dxa"/>
            <w:shd w:val="clear" w:color="auto" w:fill="auto"/>
            <w:vAlign w:val="center"/>
          </w:tcPr>
          <w:p w14:paraId="20E5A9E9" w14:textId="77777777" w:rsidR="009A4B7C" w:rsidRPr="00540438" w:rsidRDefault="009A4B7C" w:rsidP="00A102FD">
            <w:pPr>
              <w:spacing w:after="0" w:line="240" w:lineRule="auto"/>
              <w:jc w:val="center"/>
              <w:rPr>
                <w:rFonts w:ascii="Times New Roman" w:eastAsia="Times New Roman" w:hAnsi="Times New Roman"/>
                <w:color w:val="000000"/>
                <w:sz w:val="18"/>
                <w:szCs w:val="18"/>
                <w:lang w:eastAsia="sk-SK"/>
              </w:rPr>
            </w:pPr>
            <w:r w:rsidRPr="00540438">
              <w:rPr>
                <w:rFonts w:ascii="Times New Roman" w:eastAsia="Times New Roman" w:hAnsi="Times New Roman"/>
                <w:color w:val="000000"/>
                <w:sz w:val="18"/>
                <w:szCs w:val="18"/>
                <w:lang w:eastAsia="sk-SK"/>
              </w:rPr>
              <w:t>4</w:t>
            </w:r>
          </w:p>
        </w:tc>
        <w:tc>
          <w:tcPr>
            <w:tcW w:w="1701" w:type="dxa"/>
            <w:shd w:val="clear" w:color="auto" w:fill="auto"/>
            <w:vAlign w:val="center"/>
          </w:tcPr>
          <w:p w14:paraId="25B42284" w14:textId="77777777" w:rsidR="009A4B7C" w:rsidRPr="003A0B7D" w:rsidRDefault="009A4B7C" w:rsidP="00A102FD">
            <w:pPr>
              <w:spacing w:after="0" w:line="240" w:lineRule="auto"/>
              <w:jc w:val="right"/>
              <w:rPr>
                <w:rFonts w:ascii="Times New Roman" w:eastAsia="Times New Roman" w:hAnsi="Times New Roman"/>
                <w:color w:val="000000"/>
                <w:sz w:val="18"/>
                <w:szCs w:val="18"/>
                <w:lang w:eastAsia="sk-SK"/>
              </w:rPr>
            </w:pPr>
          </w:p>
        </w:tc>
        <w:tc>
          <w:tcPr>
            <w:tcW w:w="1701" w:type="dxa"/>
            <w:shd w:val="clear" w:color="auto" w:fill="auto"/>
            <w:vAlign w:val="center"/>
          </w:tcPr>
          <w:p w14:paraId="0A9CF7C0" w14:textId="77777777" w:rsidR="009A4B7C" w:rsidRPr="003A0B7D" w:rsidRDefault="009A4B7C" w:rsidP="00A102FD">
            <w:pPr>
              <w:spacing w:after="0" w:line="240" w:lineRule="auto"/>
              <w:jc w:val="center"/>
              <w:rPr>
                <w:rFonts w:ascii="Times New Roman" w:eastAsia="Times New Roman" w:hAnsi="Times New Roman"/>
                <w:color w:val="000000"/>
                <w:sz w:val="18"/>
                <w:szCs w:val="18"/>
                <w:lang w:eastAsia="sk-SK"/>
              </w:rPr>
            </w:pPr>
          </w:p>
        </w:tc>
      </w:tr>
      <w:tr w:rsidR="009A4B7C" w:rsidRPr="003A0B7D" w14:paraId="5FD306BA" w14:textId="77777777" w:rsidTr="00540438">
        <w:trPr>
          <w:trHeight w:val="411"/>
        </w:trPr>
        <w:tc>
          <w:tcPr>
            <w:tcW w:w="3407" w:type="dxa"/>
            <w:shd w:val="clear" w:color="auto" w:fill="D9D9D9" w:themeFill="background1" w:themeFillShade="D9"/>
            <w:vAlign w:val="center"/>
          </w:tcPr>
          <w:p w14:paraId="2195C82B" w14:textId="77777777" w:rsidR="009A4B7C" w:rsidRPr="00540438" w:rsidRDefault="009A4B7C" w:rsidP="00A102FD">
            <w:pPr>
              <w:spacing w:after="0" w:line="240" w:lineRule="auto"/>
              <w:jc w:val="both"/>
              <w:rPr>
                <w:rFonts w:ascii="Times New Roman" w:hAnsi="Times New Roman"/>
                <w:b/>
                <w:sz w:val="18"/>
                <w:szCs w:val="18"/>
              </w:rPr>
            </w:pPr>
            <w:r w:rsidRPr="00540438">
              <w:rPr>
                <w:rFonts w:ascii="Times New Roman" w:hAnsi="Times New Roman"/>
                <w:b/>
                <w:sz w:val="18"/>
                <w:szCs w:val="18"/>
              </w:rPr>
              <w:t xml:space="preserve">Cena za celý predmet zákazky </w:t>
            </w:r>
          </w:p>
        </w:tc>
        <w:tc>
          <w:tcPr>
            <w:tcW w:w="1985" w:type="dxa"/>
            <w:shd w:val="clear" w:color="auto" w:fill="D9D9D9" w:themeFill="background1" w:themeFillShade="D9"/>
            <w:vAlign w:val="center"/>
          </w:tcPr>
          <w:p w14:paraId="0A2CD39F" w14:textId="77777777" w:rsidR="009A4B7C" w:rsidRPr="00540438" w:rsidRDefault="009A4B7C" w:rsidP="00A102FD">
            <w:pPr>
              <w:spacing w:after="0" w:line="240" w:lineRule="auto"/>
              <w:jc w:val="center"/>
              <w:rPr>
                <w:rFonts w:ascii="Times New Roman" w:eastAsia="Times New Roman" w:hAnsi="Times New Roman"/>
                <w:b/>
                <w:color w:val="000000"/>
                <w:sz w:val="18"/>
                <w:szCs w:val="18"/>
                <w:lang w:eastAsia="sk-SK"/>
              </w:rPr>
            </w:pPr>
            <w:r w:rsidRPr="00540438">
              <w:rPr>
                <w:rFonts w:ascii="Times New Roman" w:eastAsia="Times New Roman" w:hAnsi="Times New Roman"/>
                <w:b/>
                <w:color w:val="000000"/>
                <w:sz w:val="18"/>
                <w:szCs w:val="18"/>
                <w:lang w:eastAsia="sk-SK"/>
              </w:rPr>
              <w:t>28</w:t>
            </w:r>
          </w:p>
        </w:tc>
        <w:tc>
          <w:tcPr>
            <w:tcW w:w="1701" w:type="dxa"/>
            <w:shd w:val="clear" w:color="auto" w:fill="D9D9D9" w:themeFill="background1" w:themeFillShade="D9"/>
            <w:vAlign w:val="center"/>
          </w:tcPr>
          <w:p w14:paraId="74BF1E80" w14:textId="77777777" w:rsidR="009A4B7C" w:rsidRPr="003A0B7D" w:rsidRDefault="009A4B7C" w:rsidP="00A102FD">
            <w:pPr>
              <w:spacing w:after="0" w:line="240" w:lineRule="auto"/>
              <w:jc w:val="right"/>
              <w:rPr>
                <w:rFonts w:ascii="Times New Roman" w:eastAsia="Times New Roman" w:hAnsi="Times New Roman"/>
                <w:color w:val="000000"/>
                <w:sz w:val="18"/>
                <w:szCs w:val="18"/>
                <w:lang w:eastAsia="sk-SK"/>
              </w:rPr>
            </w:pPr>
          </w:p>
        </w:tc>
        <w:tc>
          <w:tcPr>
            <w:tcW w:w="1701" w:type="dxa"/>
            <w:shd w:val="clear" w:color="auto" w:fill="FFFF00"/>
            <w:vAlign w:val="center"/>
          </w:tcPr>
          <w:p w14:paraId="630206FD" w14:textId="77777777" w:rsidR="009A4B7C" w:rsidRPr="003A0B7D" w:rsidRDefault="009A4B7C" w:rsidP="00A102FD">
            <w:pPr>
              <w:spacing w:after="0" w:line="240" w:lineRule="auto"/>
              <w:jc w:val="center"/>
              <w:rPr>
                <w:rFonts w:ascii="Times New Roman" w:eastAsia="Times New Roman" w:hAnsi="Times New Roman"/>
                <w:color w:val="000000"/>
                <w:sz w:val="18"/>
                <w:szCs w:val="18"/>
                <w:lang w:eastAsia="sk-SK"/>
              </w:rPr>
            </w:pPr>
          </w:p>
        </w:tc>
      </w:tr>
      <w:tr w:rsidR="009A4B7C" w:rsidRPr="003A0B7D" w14:paraId="0A32EE03" w14:textId="77777777" w:rsidTr="0077442D">
        <w:trPr>
          <w:trHeight w:val="411"/>
        </w:trPr>
        <w:tc>
          <w:tcPr>
            <w:tcW w:w="8794" w:type="dxa"/>
            <w:gridSpan w:val="4"/>
            <w:shd w:val="clear" w:color="auto" w:fill="D9D9D9" w:themeFill="background1" w:themeFillShade="D9"/>
            <w:vAlign w:val="center"/>
          </w:tcPr>
          <w:p w14:paraId="3DB60036" w14:textId="77777777" w:rsidR="009A4B7C" w:rsidRPr="003A0B7D" w:rsidRDefault="009A4B7C" w:rsidP="00A102FD">
            <w:pPr>
              <w:spacing w:after="0" w:line="240" w:lineRule="auto"/>
              <w:rPr>
                <w:rFonts w:ascii="Times New Roman" w:eastAsia="Times New Roman" w:hAnsi="Times New Roman"/>
                <w:color w:val="000000"/>
                <w:sz w:val="18"/>
                <w:szCs w:val="18"/>
                <w:lang w:eastAsia="sk-SK"/>
              </w:rPr>
            </w:pPr>
            <w:r>
              <w:rPr>
                <w:rFonts w:ascii="Times New Roman" w:hAnsi="Times New Roman"/>
                <w:sz w:val="18"/>
                <w:szCs w:val="18"/>
              </w:rPr>
              <w:t>Meno a podpis štatutárneho zástupcu uchádzača alebo ním poverenej osoby:</w:t>
            </w:r>
          </w:p>
        </w:tc>
      </w:tr>
    </w:tbl>
    <w:p w14:paraId="5EE1AD20" w14:textId="77777777" w:rsidR="00C36933" w:rsidRDefault="00C36933" w:rsidP="00A102FD">
      <w:pPr>
        <w:pStyle w:val="Default"/>
        <w:spacing w:after="120"/>
        <w:jc w:val="both"/>
        <w:rPr>
          <w:rFonts w:ascii="Times New Roman" w:hAnsi="Times New Roman" w:cs="Times New Roman"/>
          <w:b/>
        </w:rPr>
      </w:pPr>
    </w:p>
    <w:p w14:paraId="12BB7BC5" w14:textId="77777777" w:rsidR="008B1625" w:rsidRPr="00BE5B28" w:rsidRDefault="008B1625" w:rsidP="00A102FD">
      <w:pPr>
        <w:pStyle w:val="Odsekzoznamu"/>
        <w:numPr>
          <w:ilvl w:val="0"/>
          <w:numId w:val="24"/>
        </w:numPr>
        <w:autoSpaceDE w:val="0"/>
        <w:autoSpaceDN w:val="0"/>
        <w:spacing w:after="120"/>
        <w:ind w:left="426" w:hanging="426"/>
        <w:rPr>
          <w:rFonts w:ascii="Times New Roman" w:hAnsi="Times New Roman"/>
          <w:b/>
        </w:rPr>
      </w:pPr>
      <w:r w:rsidRPr="00BE5B28">
        <w:rPr>
          <w:rFonts w:ascii="Times New Roman" w:hAnsi="Times New Roman"/>
          <w:b/>
        </w:rPr>
        <w:t xml:space="preserve">Jazyk, v ktorom možno predložiť ponuky: </w:t>
      </w:r>
    </w:p>
    <w:p w14:paraId="3D87F18F" w14:textId="77777777" w:rsidR="008B1625" w:rsidRPr="00BE5B28" w:rsidRDefault="008B1625" w:rsidP="00A102FD">
      <w:pPr>
        <w:autoSpaceDE w:val="0"/>
        <w:autoSpaceDN w:val="0"/>
        <w:adjustRightInd w:val="0"/>
        <w:spacing w:before="120" w:line="240" w:lineRule="auto"/>
        <w:jc w:val="both"/>
        <w:rPr>
          <w:rFonts w:ascii="Times New Roman" w:hAnsi="Times New Roman"/>
          <w:sz w:val="24"/>
          <w:szCs w:val="24"/>
        </w:rPr>
      </w:pPr>
      <w:r w:rsidRPr="00BE5B28">
        <w:rPr>
          <w:rFonts w:ascii="Times New Roman" w:hAnsi="Times New Roman"/>
          <w:sz w:val="24"/>
          <w:szCs w:val="24"/>
        </w:rPr>
        <w:t>Štátny jazyk, slovenský jazyk.</w:t>
      </w:r>
    </w:p>
    <w:p w14:paraId="234ACF3F" w14:textId="77777777" w:rsidR="00F36F3C" w:rsidRDefault="008B1625" w:rsidP="00A102FD">
      <w:pPr>
        <w:pStyle w:val="Odsekzoznamu"/>
        <w:numPr>
          <w:ilvl w:val="0"/>
          <w:numId w:val="24"/>
        </w:numPr>
        <w:autoSpaceDE w:val="0"/>
        <w:autoSpaceDN w:val="0"/>
        <w:spacing w:after="120"/>
        <w:ind w:left="426" w:hanging="426"/>
        <w:rPr>
          <w:rFonts w:ascii="Times New Roman" w:eastAsia="Calibri" w:hAnsi="Times New Roman"/>
        </w:rPr>
      </w:pPr>
      <w:r w:rsidRPr="00BE5B28">
        <w:rPr>
          <w:rFonts w:ascii="Times New Roman" w:hAnsi="Times New Roman"/>
          <w:b/>
        </w:rPr>
        <w:t xml:space="preserve">Zákazka sa týka projektu / programu financovaného z fondov EÚ: </w:t>
      </w:r>
      <w:r w:rsidR="00C64237">
        <w:rPr>
          <w:rFonts w:ascii="Times New Roman" w:eastAsia="Calibri" w:hAnsi="Times New Roman"/>
        </w:rPr>
        <w:t>áno</w:t>
      </w:r>
    </w:p>
    <w:p w14:paraId="07FD64A1" w14:textId="77777777" w:rsidR="00C64237" w:rsidRDefault="00C64237" w:rsidP="00A102FD">
      <w:pPr>
        <w:autoSpaceDE w:val="0"/>
        <w:autoSpaceDN w:val="0"/>
        <w:spacing w:after="0" w:line="240" w:lineRule="auto"/>
        <w:jc w:val="both"/>
        <w:rPr>
          <w:rFonts w:ascii="Times New Roman" w:eastAsiaTheme="minorHAnsi" w:hAnsi="Times New Roman"/>
          <w:sz w:val="24"/>
          <w:szCs w:val="24"/>
        </w:rPr>
      </w:pPr>
      <w:r w:rsidRPr="00493ACD">
        <w:rPr>
          <w:rFonts w:ascii="Times New Roman" w:eastAsiaTheme="minorHAnsi" w:hAnsi="Times New Roman"/>
          <w:sz w:val="24"/>
          <w:szCs w:val="24"/>
        </w:rPr>
        <w:t>Zákazka bude financovaná z prostriedkov EŠIF, z</w:t>
      </w:r>
      <w:r>
        <w:rPr>
          <w:rFonts w:ascii="Times New Roman" w:eastAsiaTheme="minorHAnsi" w:hAnsi="Times New Roman"/>
          <w:sz w:val="24"/>
          <w:szCs w:val="24"/>
        </w:rPr>
        <w:t xml:space="preserve"> programu </w:t>
      </w:r>
      <w:proofErr w:type="spellStart"/>
      <w:r w:rsidRPr="00493ACD">
        <w:rPr>
          <w:rFonts w:ascii="Times New Roman" w:eastAsiaTheme="minorHAnsi" w:hAnsi="Times New Roman"/>
          <w:sz w:val="24"/>
          <w:szCs w:val="24"/>
        </w:rPr>
        <w:t>Interreg</w:t>
      </w:r>
      <w:proofErr w:type="spellEnd"/>
      <w:r w:rsidRPr="00493ACD">
        <w:rPr>
          <w:rFonts w:ascii="Times New Roman" w:eastAsiaTheme="minorHAnsi" w:hAnsi="Times New Roman"/>
          <w:sz w:val="24"/>
          <w:szCs w:val="24"/>
        </w:rPr>
        <w:t xml:space="preserve"> Dunajský nadnárodný program (DTP) a programu Stredná Európa (CE)</w:t>
      </w:r>
    </w:p>
    <w:p w14:paraId="1F0A2592" w14:textId="77777777" w:rsidR="00540438" w:rsidRDefault="00540438" w:rsidP="00A102FD">
      <w:pPr>
        <w:autoSpaceDE w:val="0"/>
        <w:autoSpaceDN w:val="0"/>
        <w:spacing w:after="0" w:line="240" w:lineRule="auto"/>
        <w:jc w:val="both"/>
        <w:rPr>
          <w:rFonts w:ascii="Times New Roman" w:eastAsiaTheme="minorHAnsi" w:hAnsi="Times New Roman"/>
          <w:sz w:val="24"/>
          <w:szCs w:val="24"/>
        </w:rPr>
      </w:pPr>
    </w:p>
    <w:p w14:paraId="6350048A" w14:textId="77777777" w:rsidR="00703613" w:rsidRPr="003A0B7D" w:rsidRDefault="00703613" w:rsidP="00A102FD">
      <w:pPr>
        <w:pStyle w:val="Odsekzoznamu"/>
        <w:numPr>
          <w:ilvl w:val="0"/>
          <w:numId w:val="24"/>
        </w:numPr>
        <w:autoSpaceDE w:val="0"/>
        <w:autoSpaceDN w:val="0"/>
        <w:spacing w:after="120"/>
        <w:ind w:left="426" w:hanging="426"/>
        <w:rPr>
          <w:rFonts w:ascii="Times New Roman" w:hAnsi="Times New Roman"/>
          <w:b/>
        </w:rPr>
      </w:pPr>
      <w:r w:rsidRPr="003A0B7D">
        <w:rPr>
          <w:rFonts w:ascii="Times New Roman" w:hAnsi="Times New Roman"/>
          <w:b/>
        </w:rPr>
        <w:t xml:space="preserve">Dátum zaslania výzvy na predkladanie ponúk </w:t>
      </w:r>
    </w:p>
    <w:p w14:paraId="0FCB0C4F" w14:textId="76A70903" w:rsidR="00F333C8" w:rsidRDefault="009925E0" w:rsidP="00A102FD">
      <w:pPr>
        <w:pStyle w:val="Default"/>
        <w:spacing w:after="120"/>
        <w:jc w:val="both"/>
        <w:rPr>
          <w:rFonts w:ascii="Times New Roman" w:eastAsia="Calibri" w:hAnsi="Times New Roman" w:cs="Times New Roman"/>
          <w:color w:val="auto"/>
        </w:rPr>
      </w:pPr>
      <w:r>
        <w:rPr>
          <w:rFonts w:ascii="Times New Roman" w:eastAsia="Calibri" w:hAnsi="Times New Roman" w:cs="Times New Roman"/>
          <w:color w:val="auto"/>
        </w:rPr>
        <w:t>06.11.2020</w:t>
      </w:r>
    </w:p>
    <w:p w14:paraId="7BA3F4EF" w14:textId="77777777" w:rsidR="00DE4091" w:rsidRDefault="00DE4091" w:rsidP="00A102FD">
      <w:pPr>
        <w:pStyle w:val="Default"/>
        <w:spacing w:after="120"/>
        <w:jc w:val="both"/>
        <w:rPr>
          <w:rFonts w:ascii="Times New Roman" w:eastAsia="Calibri" w:hAnsi="Times New Roman" w:cs="Times New Roman"/>
          <w:color w:val="auto"/>
        </w:rPr>
      </w:pPr>
    </w:p>
    <w:p w14:paraId="5BF8648A" w14:textId="071DDE0E" w:rsidR="00DE4091" w:rsidRDefault="00DE4091" w:rsidP="00A102FD">
      <w:pPr>
        <w:pStyle w:val="Default"/>
        <w:spacing w:after="120"/>
        <w:jc w:val="both"/>
        <w:rPr>
          <w:rFonts w:ascii="Times New Roman" w:eastAsia="Calibri" w:hAnsi="Times New Roman" w:cs="Times New Roman"/>
          <w:b/>
          <w:color w:val="auto"/>
        </w:rPr>
      </w:pPr>
      <w:r w:rsidRPr="00DE4091">
        <w:rPr>
          <w:rFonts w:ascii="Times New Roman" w:eastAsia="Calibri" w:hAnsi="Times New Roman" w:cs="Times New Roman"/>
          <w:b/>
          <w:color w:val="auto"/>
        </w:rPr>
        <w:t>Prílohy:</w:t>
      </w:r>
    </w:p>
    <w:p w14:paraId="3E7225D5" w14:textId="18B70DD3" w:rsidR="005544CB" w:rsidRDefault="005544CB" w:rsidP="00A102FD">
      <w:pPr>
        <w:pStyle w:val="Default"/>
        <w:spacing w:after="120"/>
        <w:jc w:val="both"/>
        <w:rPr>
          <w:rFonts w:ascii="Times New Roman" w:hAnsi="Times New Roman"/>
        </w:rPr>
      </w:pPr>
      <w:r>
        <w:rPr>
          <w:rFonts w:ascii="Times New Roman" w:hAnsi="Times New Roman"/>
        </w:rPr>
        <w:t xml:space="preserve">Príloha č. 1 – špecifikácia predmetu zákazky </w:t>
      </w:r>
    </w:p>
    <w:p w14:paraId="07EE4F5D" w14:textId="218A4E70" w:rsidR="005544CB" w:rsidRDefault="005544CB" w:rsidP="00A102FD">
      <w:pPr>
        <w:pStyle w:val="Default"/>
        <w:spacing w:after="120"/>
        <w:jc w:val="both"/>
        <w:rPr>
          <w:rFonts w:ascii="Times New Roman" w:hAnsi="Times New Roman"/>
        </w:rPr>
      </w:pPr>
      <w:r>
        <w:rPr>
          <w:rFonts w:ascii="Times New Roman" w:hAnsi="Times New Roman"/>
        </w:rPr>
        <w:t>Príloha č. 2</w:t>
      </w:r>
      <w:r w:rsidR="00E20255">
        <w:rPr>
          <w:rFonts w:ascii="Times New Roman" w:hAnsi="Times New Roman"/>
        </w:rPr>
        <w:t>a</w:t>
      </w:r>
      <w:r>
        <w:rPr>
          <w:rFonts w:ascii="Times New Roman" w:hAnsi="Times New Roman"/>
        </w:rPr>
        <w:t xml:space="preserve"> –  typy video príspevkov </w:t>
      </w:r>
    </w:p>
    <w:p w14:paraId="041751FF" w14:textId="00353EBC" w:rsidR="005544CB" w:rsidRDefault="005544CB" w:rsidP="00A102FD">
      <w:pPr>
        <w:pStyle w:val="Default"/>
        <w:spacing w:after="120"/>
        <w:jc w:val="both"/>
        <w:rPr>
          <w:rFonts w:ascii="Times New Roman" w:hAnsi="Times New Roman"/>
        </w:rPr>
      </w:pPr>
      <w:r>
        <w:rPr>
          <w:rFonts w:ascii="Times New Roman" w:hAnsi="Times New Roman"/>
        </w:rPr>
        <w:t xml:space="preserve">Príloha č. 2b – rešerš Dunajského nadnárodného programu </w:t>
      </w:r>
    </w:p>
    <w:p w14:paraId="1FDC8359" w14:textId="408E858D" w:rsidR="005544CB" w:rsidRDefault="005544CB" w:rsidP="00A102FD">
      <w:pPr>
        <w:pStyle w:val="Default"/>
        <w:spacing w:after="120"/>
        <w:jc w:val="both"/>
        <w:rPr>
          <w:rFonts w:ascii="Times New Roman" w:eastAsia="Calibri" w:hAnsi="Times New Roman" w:cs="Times New Roman"/>
          <w:b/>
          <w:color w:val="auto"/>
        </w:rPr>
      </w:pPr>
      <w:r>
        <w:rPr>
          <w:rFonts w:ascii="Times New Roman" w:hAnsi="Times New Roman"/>
        </w:rPr>
        <w:t>Príloha č. 2c – rešerš programu Stredná Európa</w:t>
      </w:r>
    </w:p>
    <w:sectPr w:rsidR="005544CB" w:rsidSect="004D3DE6">
      <w:footerReference w:type="default" r:id="rId13"/>
      <w:pgSz w:w="11906" w:h="16838"/>
      <w:pgMar w:top="851" w:right="1274"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3CADB" w14:textId="77777777" w:rsidR="0016118C" w:rsidRDefault="0016118C" w:rsidP="004D3DE6">
      <w:pPr>
        <w:spacing w:after="0" w:line="240" w:lineRule="auto"/>
      </w:pPr>
      <w:r>
        <w:separator/>
      </w:r>
    </w:p>
  </w:endnote>
  <w:endnote w:type="continuationSeparator" w:id="0">
    <w:p w14:paraId="19053DB1" w14:textId="77777777" w:rsidR="0016118C" w:rsidRDefault="0016118C" w:rsidP="004D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UI Light">
    <w:panose1 w:val="020B0502040204020203"/>
    <w:charset w:val="86"/>
    <w:family w:val="swiss"/>
    <w:pitch w:val="variable"/>
    <w:sig w:usb0="80000287" w:usb1="2ACF001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543582"/>
      <w:docPartObj>
        <w:docPartGallery w:val="Page Numbers (Bottom of Page)"/>
        <w:docPartUnique/>
      </w:docPartObj>
    </w:sdtPr>
    <w:sdtEndPr>
      <w:rPr>
        <w:rFonts w:ascii="Times New Roman" w:hAnsi="Times New Roman"/>
      </w:rPr>
    </w:sdtEndPr>
    <w:sdtContent>
      <w:p w14:paraId="31BBE149" w14:textId="1DFD121D" w:rsidR="004D3DE6" w:rsidRPr="004D3DE6" w:rsidRDefault="004D3DE6">
        <w:pPr>
          <w:pStyle w:val="Pta"/>
          <w:jc w:val="center"/>
          <w:rPr>
            <w:rFonts w:ascii="Times New Roman" w:hAnsi="Times New Roman"/>
          </w:rPr>
        </w:pPr>
        <w:r w:rsidRPr="004D3DE6">
          <w:rPr>
            <w:rFonts w:ascii="Times New Roman" w:hAnsi="Times New Roman"/>
          </w:rPr>
          <w:fldChar w:fldCharType="begin"/>
        </w:r>
        <w:r w:rsidRPr="004D3DE6">
          <w:rPr>
            <w:rFonts w:ascii="Times New Roman" w:hAnsi="Times New Roman"/>
          </w:rPr>
          <w:instrText>PAGE   \* MERGEFORMAT</w:instrText>
        </w:r>
        <w:r w:rsidRPr="004D3DE6">
          <w:rPr>
            <w:rFonts w:ascii="Times New Roman" w:hAnsi="Times New Roman"/>
          </w:rPr>
          <w:fldChar w:fldCharType="separate"/>
        </w:r>
        <w:r w:rsidR="00B8165B">
          <w:rPr>
            <w:rFonts w:ascii="Times New Roman" w:hAnsi="Times New Roman"/>
            <w:noProof/>
          </w:rPr>
          <w:t>2</w:t>
        </w:r>
        <w:r w:rsidRPr="004D3DE6">
          <w:rPr>
            <w:rFonts w:ascii="Times New Roman" w:hAnsi="Times New Roman"/>
          </w:rPr>
          <w:fldChar w:fldCharType="end"/>
        </w:r>
      </w:p>
    </w:sdtContent>
  </w:sdt>
  <w:p w14:paraId="709DEB52" w14:textId="77777777" w:rsidR="004D3DE6" w:rsidRDefault="004D3D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9556F" w14:textId="77777777" w:rsidR="0016118C" w:rsidRDefault="0016118C" w:rsidP="004D3DE6">
      <w:pPr>
        <w:spacing w:after="0" w:line="240" w:lineRule="auto"/>
      </w:pPr>
      <w:r>
        <w:separator/>
      </w:r>
    </w:p>
  </w:footnote>
  <w:footnote w:type="continuationSeparator" w:id="0">
    <w:p w14:paraId="784CDEBE" w14:textId="77777777" w:rsidR="0016118C" w:rsidRDefault="0016118C" w:rsidP="004D3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2CE2"/>
    <w:multiLevelType w:val="hybridMultilevel"/>
    <w:tmpl w:val="2AD474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BD0125"/>
    <w:multiLevelType w:val="hybridMultilevel"/>
    <w:tmpl w:val="20C0C100"/>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 w15:restartNumberingAfterBreak="0">
    <w:nsid w:val="099841E4"/>
    <w:multiLevelType w:val="multilevel"/>
    <w:tmpl w:val="FFE49574"/>
    <w:lvl w:ilvl="0">
      <w:start w:val="12"/>
      <w:numFmt w:val="decimal"/>
      <w:lvlText w:val="%1"/>
      <w:lvlJc w:val="left"/>
      <w:pPr>
        <w:ind w:left="600" w:hanging="600"/>
      </w:pPr>
      <w:rPr>
        <w:rFonts w:hint="default"/>
      </w:rPr>
    </w:lvl>
    <w:lvl w:ilvl="1">
      <w:start w:val="2"/>
      <w:numFmt w:val="decimal"/>
      <w:lvlText w:val="%1.%2"/>
      <w:lvlJc w:val="left"/>
      <w:pPr>
        <w:ind w:left="813" w:hanging="6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15:restartNumberingAfterBreak="0">
    <w:nsid w:val="09D72F1C"/>
    <w:multiLevelType w:val="hybridMultilevel"/>
    <w:tmpl w:val="A60223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CD187B"/>
    <w:multiLevelType w:val="hybridMultilevel"/>
    <w:tmpl w:val="B032118E"/>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0C5A032F"/>
    <w:multiLevelType w:val="hybridMultilevel"/>
    <w:tmpl w:val="80DE573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082E7C"/>
    <w:multiLevelType w:val="hybridMultilevel"/>
    <w:tmpl w:val="F21CB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FB002D8"/>
    <w:multiLevelType w:val="hybridMultilevel"/>
    <w:tmpl w:val="3642EA7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1B467B6"/>
    <w:multiLevelType w:val="hybridMultilevel"/>
    <w:tmpl w:val="E28CB3D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198A0A33"/>
    <w:multiLevelType w:val="hybridMultilevel"/>
    <w:tmpl w:val="F544EBC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29C9376D"/>
    <w:multiLevelType w:val="hybridMultilevel"/>
    <w:tmpl w:val="A8229854"/>
    <w:lvl w:ilvl="0" w:tplc="041B000F">
      <w:start w:val="1"/>
      <w:numFmt w:val="decimal"/>
      <w:lvlText w:val="%1."/>
      <w:lvlJc w:val="left"/>
      <w:pPr>
        <w:ind w:left="720" w:hanging="360"/>
      </w:pPr>
      <w:rPr>
        <w:rFonts w:hint="default"/>
      </w:rPr>
    </w:lvl>
    <w:lvl w:ilvl="1" w:tplc="74D2F874">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33C36DD"/>
    <w:multiLevelType w:val="hybridMultilevel"/>
    <w:tmpl w:val="0D780A9A"/>
    <w:lvl w:ilvl="0" w:tplc="28E0781A">
      <w:start w:val="1"/>
      <w:numFmt w:val="lowerLetter"/>
      <w:lvlText w:val="%1)"/>
      <w:lvlJc w:val="left"/>
      <w:pPr>
        <w:ind w:left="1116" w:hanging="720"/>
      </w:pPr>
      <w:rPr>
        <w:rFonts w:ascii="Microsoft YaHei UI Light" w:eastAsia="Microsoft YaHei UI Light" w:hAnsi="Microsoft YaHei UI Light" w:cs="Microsoft YaHei UI Light" w:hint="default"/>
        <w:color w:val="57585B"/>
        <w:w w:val="112"/>
        <w:sz w:val="20"/>
        <w:szCs w:val="20"/>
        <w:lang w:val="sk" w:eastAsia="sk" w:bidi="sk"/>
      </w:rPr>
    </w:lvl>
    <w:lvl w:ilvl="1" w:tplc="FE4A19AE">
      <w:numFmt w:val="bullet"/>
      <w:lvlText w:val="•"/>
      <w:lvlJc w:val="left"/>
      <w:pPr>
        <w:ind w:left="2005" w:hanging="720"/>
      </w:pPr>
      <w:rPr>
        <w:rFonts w:hint="default"/>
        <w:lang w:val="sk" w:eastAsia="sk" w:bidi="sk"/>
      </w:rPr>
    </w:lvl>
    <w:lvl w:ilvl="2" w:tplc="8D268E2A">
      <w:numFmt w:val="bullet"/>
      <w:lvlText w:val="•"/>
      <w:lvlJc w:val="left"/>
      <w:pPr>
        <w:ind w:left="2890" w:hanging="720"/>
      </w:pPr>
      <w:rPr>
        <w:rFonts w:hint="default"/>
        <w:lang w:val="sk" w:eastAsia="sk" w:bidi="sk"/>
      </w:rPr>
    </w:lvl>
    <w:lvl w:ilvl="3" w:tplc="68EA3DCE">
      <w:numFmt w:val="bullet"/>
      <w:lvlText w:val="•"/>
      <w:lvlJc w:val="left"/>
      <w:pPr>
        <w:ind w:left="3775" w:hanging="720"/>
      </w:pPr>
      <w:rPr>
        <w:rFonts w:hint="default"/>
        <w:lang w:val="sk" w:eastAsia="sk" w:bidi="sk"/>
      </w:rPr>
    </w:lvl>
    <w:lvl w:ilvl="4" w:tplc="82C43BE4">
      <w:numFmt w:val="bullet"/>
      <w:lvlText w:val="•"/>
      <w:lvlJc w:val="left"/>
      <w:pPr>
        <w:ind w:left="4660" w:hanging="720"/>
      </w:pPr>
      <w:rPr>
        <w:rFonts w:hint="default"/>
        <w:lang w:val="sk" w:eastAsia="sk" w:bidi="sk"/>
      </w:rPr>
    </w:lvl>
    <w:lvl w:ilvl="5" w:tplc="15141588">
      <w:numFmt w:val="bullet"/>
      <w:lvlText w:val="•"/>
      <w:lvlJc w:val="left"/>
      <w:pPr>
        <w:ind w:left="5545" w:hanging="720"/>
      </w:pPr>
      <w:rPr>
        <w:rFonts w:hint="default"/>
        <w:lang w:val="sk" w:eastAsia="sk" w:bidi="sk"/>
      </w:rPr>
    </w:lvl>
    <w:lvl w:ilvl="6" w:tplc="7E1EA156">
      <w:numFmt w:val="bullet"/>
      <w:lvlText w:val="•"/>
      <w:lvlJc w:val="left"/>
      <w:pPr>
        <w:ind w:left="6430" w:hanging="720"/>
      </w:pPr>
      <w:rPr>
        <w:rFonts w:hint="default"/>
        <w:lang w:val="sk" w:eastAsia="sk" w:bidi="sk"/>
      </w:rPr>
    </w:lvl>
    <w:lvl w:ilvl="7" w:tplc="0060CA58">
      <w:numFmt w:val="bullet"/>
      <w:lvlText w:val="•"/>
      <w:lvlJc w:val="left"/>
      <w:pPr>
        <w:ind w:left="7315" w:hanging="720"/>
      </w:pPr>
      <w:rPr>
        <w:rFonts w:hint="default"/>
        <w:lang w:val="sk" w:eastAsia="sk" w:bidi="sk"/>
      </w:rPr>
    </w:lvl>
    <w:lvl w:ilvl="8" w:tplc="2B548D6A">
      <w:numFmt w:val="bullet"/>
      <w:lvlText w:val="•"/>
      <w:lvlJc w:val="left"/>
      <w:pPr>
        <w:ind w:left="8200" w:hanging="720"/>
      </w:pPr>
      <w:rPr>
        <w:rFonts w:hint="default"/>
        <w:lang w:val="sk" w:eastAsia="sk" w:bidi="sk"/>
      </w:rPr>
    </w:lvl>
  </w:abstractNum>
  <w:abstractNum w:abstractNumId="12" w15:restartNumberingAfterBreak="0">
    <w:nsid w:val="3ABB5A2C"/>
    <w:multiLevelType w:val="hybridMultilevel"/>
    <w:tmpl w:val="2D54349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420C0D24"/>
    <w:multiLevelType w:val="hybridMultilevel"/>
    <w:tmpl w:val="E514B6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4BD395E"/>
    <w:multiLevelType w:val="hybridMultilevel"/>
    <w:tmpl w:val="02966BD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4A864DAC"/>
    <w:multiLevelType w:val="hybridMultilevel"/>
    <w:tmpl w:val="30241A3A"/>
    <w:lvl w:ilvl="0" w:tplc="A9581B08">
      <w:start w:val="9"/>
      <w:numFmt w:val="lowerLetter"/>
      <w:lvlText w:val="%1)"/>
      <w:lvlJc w:val="left"/>
      <w:pPr>
        <w:ind w:left="624" w:hanging="159"/>
      </w:pPr>
      <w:rPr>
        <w:rFonts w:ascii="Microsoft YaHei UI Light" w:eastAsia="Microsoft YaHei UI Light" w:hAnsi="Microsoft YaHei UI Light" w:cs="Microsoft YaHei UI Light" w:hint="default"/>
        <w:color w:val="57585B"/>
        <w:w w:val="112"/>
        <w:sz w:val="20"/>
        <w:szCs w:val="20"/>
        <w:lang w:val="sk" w:eastAsia="sk" w:bidi="sk"/>
      </w:rPr>
    </w:lvl>
    <w:lvl w:ilvl="1" w:tplc="73784296">
      <w:numFmt w:val="bullet"/>
      <w:lvlText w:val="•"/>
      <w:lvlJc w:val="left"/>
      <w:pPr>
        <w:ind w:left="1555" w:hanging="159"/>
      </w:pPr>
      <w:rPr>
        <w:rFonts w:hint="default"/>
        <w:lang w:val="sk" w:eastAsia="sk" w:bidi="sk"/>
      </w:rPr>
    </w:lvl>
    <w:lvl w:ilvl="2" w:tplc="BFB412EE">
      <w:numFmt w:val="bullet"/>
      <w:lvlText w:val="•"/>
      <w:lvlJc w:val="left"/>
      <w:pPr>
        <w:ind w:left="2490" w:hanging="159"/>
      </w:pPr>
      <w:rPr>
        <w:rFonts w:hint="default"/>
        <w:lang w:val="sk" w:eastAsia="sk" w:bidi="sk"/>
      </w:rPr>
    </w:lvl>
    <w:lvl w:ilvl="3" w:tplc="A0F8BBB8">
      <w:numFmt w:val="bullet"/>
      <w:lvlText w:val="•"/>
      <w:lvlJc w:val="left"/>
      <w:pPr>
        <w:ind w:left="3425" w:hanging="159"/>
      </w:pPr>
      <w:rPr>
        <w:rFonts w:hint="default"/>
        <w:lang w:val="sk" w:eastAsia="sk" w:bidi="sk"/>
      </w:rPr>
    </w:lvl>
    <w:lvl w:ilvl="4" w:tplc="F6A6DB80">
      <w:numFmt w:val="bullet"/>
      <w:lvlText w:val="•"/>
      <w:lvlJc w:val="left"/>
      <w:pPr>
        <w:ind w:left="4360" w:hanging="159"/>
      </w:pPr>
      <w:rPr>
        <w:rFonts w:hint="default"/>
        <w:lang w:val="sk" w:eastAsia="sk" w:bidi="sk"/>
      </w:rPr>
    </w:lvl>
    <w:lvl w:ilvl="5" w:tplc="6CD47C4E">
      <w:numFmt w:val="bullet"/>
      <w:lvlText w:val="•"/>
      <w:lvlJc w:val="left"/>
      <w:pPr>
        <w:ind w:left="5295" w:hanging="159"/>
      </w:pPr>
      <w:rPr>
        <w:rFonts w:hint="default"/>
        <w:lang w:val="sk" w:eastAsia="sk" w:bidi="sk"/>
      </w:rPr>
    </w:lvl>
    <w:lvl w:ilvl="6" w:tplc="1BAAA6D0">
      <w:numFmt w:val="bullet"/>
      <w:lvlText w:val="•"/>
      <w:lvlJc w:val="left"/>
      <w:pPr>
        <w:ind w:left="6230" w:hanging="159"/>
      </w:pPr>
      <w:rPr>
        <w:rFonts w:hint="default"/>
        <w:lang w:val="sk" w:eastAsia="sk" w:bidi="sk"/>
      </w:rPr>
    </w:lvl>
    <w:lvl w:ilvl="7" w:tplc="23A494EA">
      <w:numFmt w:val="bullet"/>
      <w:lvlText w:val="•"/>
      <w:lvlJc w:val="left"/>
      <w:pPr>
        <w:ind w:left="7165" w:hanging="159"/>
      </w:pPr>
      <w:rPr>
        <w:rFonts w:hint="default"/>
        <w:lang w:val="sk" w:eastAsia="sk" w:bidi="sk"/>
      </w:rPr>
    </w:lvl>
    <w:lvl w:ilvl="8" w:tplc="75244E06">
      <w:numFmt w:val="bullet"/>
      <w:lvlText w:val="•"/>
      <w:lvlJc w:val="left"/>
      <w:pPr>
        <w:ind w:left="8100" w:hanging="159"/>
      </w:pPr>
      <w:rPr>
        <w:rFonts w:hint="default"/>
        <w:lang w:val="sk" w:eastAsia="sk" w:bidi="sk"/>
      </w:rPr>
    </w:lvl>
  </w:abstractNum>
  <w:abstractNum w:abstractNumId="16" w15:restartNumberingAfterBreak="0">
    <w:nsid w:val="4AE02D15"/>
    <w:multiLevelType w:val="hybridMultilevel"/>
    <w:tmpl w:val="6192A788"/>
    <w:lvl w:ilvl="0" w:tplc="7A186ABA">
      <w:start w:val="1"/>
      <w:numFmt w:val="lowerLetter"/>
      <w:lvlText w:val="%1)"/>
      <w:lvlJc w:val="left"/>
      <w:pPr>
        <w:ind w:left="1116" w:hanging="720"/>
      </w:pPr>
      <w:rPr>
        <w:rFonts w:ascii="Microsoft YaHei UI Light" w:eastAsia="Microsoft YaHei UI Light" w:hAnsi="Microsoft YaHei UI Light" w:cs="Microsoft YaHei UI Light" w:hint="default"/>
        <w:color w:val="57585B"/>
        <w:w w:val="112"/>
        <w:sz w:val="20"/>
        <w:szCs w:val="20"/>
        <w:lang w:val="sk" w:eastAsia="sk" w:bidi="sk"/>
      </w:rPr>
    </w:lvl>
    <w:lvl w:ilvl="1" w:tplc="BD88B14E">
      <w:numFmt w:val="bullet"/>
      <w:lvlText w:val="•"/>
      <w:lvlJc w:val="left"/>
      <w:pPr>
        <w:ind w:left="2005" w:hanging="720"/>
      </w:pPr>
      <w:rPr>
        <w:rFonts w:hint="default"/>
        <w:lang w:val="sk" w:eastAsia="sk" w:bidi="sk"/>
      </w:rPr>
    </w:lvl>
    <w:lvl w:ilvl="2" w:tplc="B22CD568">
      <w:numFmt w:val="bullet"/>
      <w:lvlText w:val="•"/>
      <w:lvlJc w:val="left"/>
      <w:pPr>
        <w:ind w:left="2890" w:hanging="720"/>
      </w:pPr>
      <w:rPr>
        <w:rFonts w:hint="default"/>
        <w:lang w:val="sk" w:eastAsia="sk" w:bidi="sk"/>
      </w:rPr>
    </w:lvl>
    <w:lvl w:ilvl="3" w:tplc="7344854A">
      <w:numFmt w:val="bullet"/>
      <w:lvlText w:val="•"/>
      <w:lvlJc w:val="left"/>
      <w:pPr>
        <w:ind w:left="3775" w:hanging="720"/>
      </w:pPr>
      <w:rPr>
        <w:rFonts w:hint="default"/>
        <w:lang w:val="sk" w:eastAsia="sk" w:bidi="sk"/>
      </w:rPr>
    </w:lvl>
    <w:lvl w:ilvl="4" w:tplc="099E44F6">
      <w:numFmt w:val="bullet"/>
      <w:lvlText w:val="•"/>
      <w:lvlJc w:val="left"/>
      <w:pPr>
        <w:ind w:left="4660" w:hanging="720"/>
      </w:pPr>
      <w:rPr>
        <w:rFonts w:hint="default"/>
        <w:lang w:val="sk" w:eastAsia="sk" w:bidi="sk"/>
      </w:rPr>
    </w:lvl>
    <w:lvl w:ilvl="5" w:tplc="0F34B324">
      <w:numFmt w:val="bullet"/>
      <w:lvlText w:val="•"/>
      <w:lvlJc w:val="left"/>
      <w:pPr>
        <w:ind w:left="5545" w:hanging="720"/>
      </w:pPr>
      <w:rPr>
        <w:rFonts w:hint="default"/>
        <w:lang w:val="sk" w:eastAsia="sk" w:bidi="sk"/>
      </w:rPr>
    </w:lvl>
    <w:lvl w:ilvl="6" w:tplc="E3A25752">
      <w:numFmt w:val="bullet"/>
      <w:lvlText w:val="•"/>
      <w:lvlJc w:val="left"/>
      <w:pPr>
        <w:ind w:left="6430" w:hanging="720"/>
      </w:pPr>
      <w:rPr>
        <w:rFonts w:hint="default"/>
        <w:lang w:val="sk" w:eastAsia="sk" w:bidi="sk"/>
      </w:rPr>
    </w:lvl>
    <w:lvl w:ilvl="7" w:tplc="40626F64">
      <w:numFmt w:val="bullet"/>
      <w:lvlText w:val="•"/>
      <w:lvlJc w:val="left"/>
      <w:pPr>
        <w:ind w:left="7315" w:hanging="720"/>
      </w:pPr>
      <w:rPr>
        <w:rFonts w:hint="default"/>
        <w:lang w:val="sk" w:eastAsia="sk" w:bidi="sk"/>
      </w:rPr>
    </w:lvl>
    <w:lvl w:ilvl="8" w:tplc="CAC0B184">
      <w:numFmt w:val="bullet"/>
      <w:lvlText w:val="•"/>
      <w:lvlJc w:val="left"/>
      <w:pPr>
        <w:ind w:left="8200" w:hanging="720"/>
      </w:pPr>
      <w:rPr>
        <w:rFonts w:hint="default"/>
        <w:lang w:val="sk" w:eastAsia="sk" w:bidi="sk"/>
      </w:rPr>
    </w:lvl>
  </w:abstractNum>
  <w:abstractNum w:abstractNumId="17" w15:restartNumberingAfterBreak="0">
    <w:nsid w:val="4C4D5C56"/>
    <w:multiLevelType w:val="hybridMultilevel"/>
    <w:tmpl w:val="788C14BA"/>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B6614BF"/>
    <w:multiLevelType w:val="hybridMultilevel"/>
    <w:tmpl w:val="42D65F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A366FEC"/>
    <w:multiLevelType w:val="hybridMultilevel"/>
    <w:tmpl w:val="E20C9E10"/>
    <w:lvl w:ilvl="0" w:tplc="647094CC">
      <w:start w:val="1"/>
      <w:numFmt w:val="lowerLetter"/>
      <w:lvlText w:val="%1)"/>
      <w:lvlJc w:val="left"/>
      <w:pPr>
        <w:ind w:left="396" w:hanging="219"/>
      </w:pPr>
      <w:rPr>
        <w:rFonts w:ascii="Microsoft YaHei UI Light" w:eastAsia="Microsoft YaHei UI Light" w:hAnsi="Microsoft YaHei UI Light" w:cs="Microsoft YaHei UI Light" w:hint="default"/>
        <w:color w:val="57585B"/>
        <w:w w:val="112"/>
        <w:sz w:val="20"/>
        <w:szCs w:val="20"/>
        <w:lang w:val="sk" w:eastAsia="sk" w:bidi="sk"/>
      </w:rPr>
    </w:lvl>
    <w:lvl w:ilvl="1" w:tplc="E0ACA1E2">
      <w:numFmt w:val="bullet"/>
      <w:lvlText w:val="•"/>
      <w:lvlJc w:val="left"/>
      <w:pPr>
        <w:ind w:left="1357" w:hanging="219"/>
      </w:pPr>
      <w:rPr>
        <w:rFonts w:hint="default"/>
        <w:lang w:val="sk" w:eastAsia="sk" w:bidi="sk"/>
      </w:rPr>
    </w:lvl>
    <w:lvl w:ilvl="2" w:tplc="098A38C2">
      <w:numFmt w:val="bullet"/>
      <w:lvlText w:val="•"/>
      <w:lvlJc w:val="left"/>
      <w:pPr>
        <w:ind w:left="2314" w:hanging="219"/>
      </w:pPr>
      <w:rPr>
        <w:rFonts w:hint="default"/>
        <w:lang w:val="sk" w:eastAsia="sk" w:bidi="sk"/>
      </w:rPr>
    </w:lvl>
    <w:lvl w:ilvl="3" w:tplc="DAB4CB2A">
      <w:numFmt w:val="bullet"/>
      <w:lvlText w:val="•"/>
      <w:lvlJc w:val="left"/>
      <w:pPr>
        <w:ind w:left="3271" w:hanging="219"/>
      </w:pPr>
      <w:rPr>
        <w:rFonts w:hint="default"/>
        <w:lang w:val="sk" w:eastAsia="sk" w:bidi="sk"/>
      </w:rPr>
    </w:lvl>
    <w:lvl w:ilvl="4" w:tplc="B99AEE1A">
      <w:numFmt w:val="bullet"/>
      <w:lvlText w:val="•"/>
      <w:lvlJc w:val="left"/>
      <w:pPr>
        <w:ind w:left="4228" w:hanging="219"/>
      </w:pPr>
      <w:rPr>
        <w:rFonts w:hint="default"/>
        <w:lang w:val="sk" w:eastAsia="sk" w:bidi="sk"/>
      </w:rPr>
    </w:lvl>
    <w:lvl w:ilvl="5" w:tplc="22CAF7C8">
      <w:numFmt w:val="bullet"/>
      <w:lvlText w:val="•"/>
      <w:lvlJc w:val="left"/>
      <w:pPr>
        <w:ind w:left="5185" w:hanging="219"/>
      </w:pPr>
      <w:rPr>
        <w:rFonts w:hint="default"/>
        <w:lang w:val="sk" w:eastAsia="sk" w:bidi="sk"/>
      </w:rPr>
    </w:lvl>
    <w:lvl w:ilvl="6" w:tplc="3F1EB0CA">
      <w:numFmt w:val="bullet"/>
      <w:lvlText w:val="•"/>
      <w:lvlJc w:val="left"/>
      <w:pPr>
        <w:ind w:left="6142" w:hanging="219"/>
      </w:pPr>
      <w:rPr>
        <w:rFonts w:hint="default"/>
        <w:lang w:val="sk" w:eastAsia="sk" w:bidi="sk"/>
      </w:rPr>
    </w:lvl>
    <w:lvl w:ilvl="7" w:tplc="C7F2343A">
      <w:numFmt w:val="bullet"/>
      <w:lvlText w:val="•"/>
      <w:lvlJc w:val="left"/>
      <w:pPr>
        <w:ind w:left="7099" w:hanging="219"/>
      </w:pPr>
      <w:rPr>
        <w:rFonts w:hint="default"/>
        <w:lang w:val="sk" w:eastAsia="sk" w:bidi="sk"/>
      </w:rPr>
    </w:lvl>
    <w:lvl w:ilvl="8" w:tplc="1E24A3EE">
      <w:numFmt w:val="bullet"/>
      <w:lvlText w:val="•"/>
      <w:lvlJc w:val="left"/>
      <w:pPr>
        <w:ind w:left="8056" w:hanging="219"/>
      </w:pPr>
      <w:rPr>
        <w:rFonts w:hint="default"/>
        <w:lang w:val="sk" w:eastAsia="sk" w:bidi="sk"/>
      </w:rPr>
    </w:lvl>
  </w:abstractNum>
  <w:abstractNum w:abstractNumId="20" w15:restartNumberingAfterBreak="0">
    <w:nsid w:val="6BB01DFE"/>
    <w:multiLevelType w:val="hybridMultilevel"/>
    <w:tmpl w:val="8342F7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0A6683"/>
    <w:multiLevelType w:val="hybridMultilevel"/>
    <w:tmpl w:val="E6226D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D4F3CD1"/>
    <w:multiLevelType w:val="hybridMultilevel"/>
    <w:tmpl w:val="310E59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50633FE"/>
    <w:multiLevelType w:val="hybridMultilevel"/>
    <w:tmpl w:val="BE38E5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B217EB5"/>
    <w:multiLevelType w:val="hybridMultilevel"/>
    <w:tmpl w:val="310E59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B2B6D31"/>
    <w:multiLevelType w:val="hybridMultilevel"/>
    <w:tmpl w:val="93DA90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B5666FE"/>
    <w:multiLevelType w:val="hybridMultilevel"/>
    <w:tmpl w:val="86669AA6"/>
    <w:lvl w:ilvl="0" w:tplc="5B486954">
      <w:start w:val="1"/>
      <w:numFmt w:val="decimal"/>
      <w:lvlText w:val="%1."/>
      <w:lvlJc w:val="left"/>
      <w:pPr>
        <w:ind w:left="720" w:hanging="360"/>
      </w:pPr>
      <w:rPr>
        <w:b/>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B705230"/>
    <w:multiLevelType w:val="hybridMultilevel"/>
    <w:tmpl w:val="9322EC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5"/>
  </w:num>
  <w:num w:numId="2">
    <w:abstractNumId w:val="13"/>
  </w:num>
  <w:num w:numId="3">
    <w:abstractNumId w:val="14"/>
  </w:num>
  <w:num w:numId="4">
    <w:abstractNumId w:val="0"/>
  </w:num>
  <w:num w:numId="5">
    <w:abstractNumId w:val="9"/>
  </w:num>
  <w:num w:numId="6">
    <w:abstractNumId w:val="27"/>
  </w:num>
  <w:num w:numId="7">
    <w:abstractNumId w:val="10"/>
  </w:num>
  <w:num w:numId="8">
    <w:abstractNumId w:val="20"/>
  </w:num>
  <w:num w:numId="9">
    <w:abstractNumId w:val="24"/>
  </w:num>
  <w:num w:numId="10">
    <w:abstractNumId w:val="17"/>
  </w:num>
  <w:num w:numId="11">
    <w:abstractNumId w:val="12"/>
  </w:num>
  <w:num w:numId="12">
    <w:abstractNumId w:val="5"/>
  </w:num>
  <w:num w:numId="13">
    <w:abstractNumId w:val="1"/>
  </w:num>
  <w:num w:numId="14">
    <w:abstractNumId w:val="3"/>
  </w:num>
  <w:num w:numId="15">
    <w:abstractNumId w:val="8"/>
  </w:num>
  <w:num w:numId="16">
    <w:abstractNumId w:val="6"/>
  </w:num>
  <w:num w:numId="17">
    <w:abstractNumId w:val="18"/>
  </w:num>
  <w:num w:numId="18">
    <w:abstractNumId w:val="22"/>
  </w:num>
  <w:num w:numId="19">
    <w:abstractNumId w:val="4"/>
  </w:num>
  <w:num w:numId="20">
    <w:abstractNumId w:val="15"/>
  </w:num>
  <w:num w:numId="21">
    <w:abstractNumId w:val="16"/>
  </w:num>
  <w:num w:numId="22">
    <w:abstractNumId w:val="11"/>
  </w:num>
  <w:num w:numId="23">
    <w:abstractNumId w:val="19"/>
  </w:num>
  <w:num w:numId="24">
    <w:abstractNumId w:val="26"/>
  </w:num>
  <w:num w:numId="25">
    <w:abstractNumId w:val="2"/>
  </w:num>
  <w:num w:numId="26">
    <w:abstractNumId w:val="7"/>
  </w:num>
  <w:num w:numId="27">
    <w:abstractNumId w:val="2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25"/>
    <w:rsid w:val="00002515"/>
    <w:rsid w:val="00003B1A"/>
    <w:rsid w:val="000413CB"/>
    <w:rsid w:val="00067557"/>
    <w:rsid w:val="00087345"/>
    <w:rsid w:val="000C2C14"/>
    <w:rsid w:val="000C33A2"/>
    <w:rsid w:val="000C7663"/>
    <w:rsid w:val="000F6CAB"/>
    <w:rsid w:val="000F73C9"/>
    <w:rsid w:val="00100274"/>
    <w:rsid w:val="00142F76"/>
    <w:rsid w:val="0014546A"/>
    <w:rsid w:val="0016118C"/>
    <w:rsid w:val="001F33C9"/>
    <w:rsid w:val="001F55DA"/>
    <w:rsid w:val="00225460"/>
    <w:rsid w:val="002255A0"/>
    <w:rsid w:val="002352D2"/>
    <w:rsid w:val="00242782"/>
    <w:rsid w:val="00245472"/>
    <w:rsid w:val="00245A0E"/>
    <w:rsid w:val="00273EDC"/>
    <w:rsid w:val="002B42A9"/>
    <w:rsid w:val="002C48C0"/>
    <w:rsid w:val="002F6249"/>
    <w:rsid w:val="003020A2"/>
    <w:rsid w:val="003474B4"/>
    <w:rsid w:val="0035145B"/>
    <w:rsid w:val="0035711F"/>
    <w:rsid w:val="00382358"/>
    <w:rsid w:val="00383BCF"/>
    <w:rsid w:val="0039604B"/>
    <w:rsid w:val="003A0B7D"/>
    <w:rsid w:val="003A111E"/>
    <w:rsid w:val="003E3A95"/>
    <w:rsid w:val="00411877"/>
    <w:rsid w:val="00423473"/>
    <w:rsid w:val="004249F7"/>
    <w:rsid w:val="00495ACC"/>
    <w:rsid w:val="004C2FC5"/>
    <w:rsid w:val="004D3DE6"/>
    <w:rsid w:val="005335A0"/>
    <w:rsid w:val="00540438"/>
    <w:rsid w:val="00544EBC"/>
    <w:rsid w:val="005544CB"/>
    <w:rsid w:val="0056088C"/>
    <w:rsid w:val="005737B3"/>
    <w:rsid w:val="005A4C9B"/>
    <w:rsid w:val="005A7D0B"/>
    <w:rsid w:val="005C3E09"/>
    <w:rsid w:val="005D12BE"/>
    <w:rsid w:val="006025F0"/>
    <w:rsid w:val="00647DDA"/>
    <w:rsid w:val="00662192"/>
    <w:rsid w:val="0066700B"/>
    <w:rsid w:val="006739B3"/>
    <w:rsid w:val="00676F42"/>
    <w:rsid w:val="006A2842"/>
    <w:rsid w:val="006D6AED"/>
    <w:rsid w:val="00701663"/>
    <w:rsid w:val="00703613"/>
    <w:rsid w:val="00720158"/>
    <w:rsid w:val="00734143"/>
    <w:rsid w:val="0074215D"/>
    <w:rsid w:val="007671D5"/>
    <w:rsid w:val="00781ED3"/>
    <w:rsid w:val="007A395A"/>
    <w:rsid w:val="00844B6D"/>
    <w:rsid w:val="00861394"/>
    <w:rsid w:val="008B1625"/>
    <w:rsid w:val="008B27EE"/>
    <w:rsid w:val="008D407E"/>
    <w:rsid w:val="00916B36"/>
    <w:rsid w:val="00921470"/>
    <w:rsid w:val="00935FD0"/>
    <w:rsid w:val="0094692F"/>
    <w:rsid w:val="00951A2D"/>
    <w:rsid w:val="00955A4A"/>
    <w:rsid w:val="0098052A"/>
    <w:rsid w:val="00985CFF"/>
    <w:rsid w:val="009870D8"/>
    <w:rsid w:val="009905F6"/>
    <w:rsid w:val="009925E0"/>
    <w:rsid w:val="00994A27"/>
    <w:rsid w:val="009A4B7C"/>
    <w:rsid w:val="009C29B6"/>
    <w:rsid w:val="009F7021"/>
    <w:rsid w:val="009F716B"/>
    <w:rsid w:val="00A102FD"/>
    <w:rsid w:val="00A20905"/>
    <w:rsid w:val="00A36016"/>
    <w:rsid w:val="00A417E8"/>
    <w:rsid w:val="00A4742E"/>
    <w:rsid w:val="00A50DA5"/>
    <w:rsid w:val="00A616AB"/>
    <w:rsid w:val="00A63CD3"/>
    <w:rsid w:val="00A67D8C"/>
    <w:rsid w:val="00AA59F1"/>
    <w:rsid w:val="00AC4BEB"/>
    <w:rsid w:val="00AF3EB2"/>
    <w:rsid w:val="00AF67CE"/>
    <w:rsid w:val="00B32B99"/>
    <w:rsid w:val="00B33866"/>
    <w:rsid w:val="00B41197"/>
    <w:rsid w:val="00B75ABD"/>
    <w:rsid w:val="00B8165B"/>
    <w:rsid w:val="00B97D59"/>
    <w:rsid w:val="00BA2C50"/>
    <w:rsid w:val="00BA3E03"/>
    <w:rsid w:val="00BA4217"/>
    <w:rsid w:val="00BD4698"/>
    <w:rsid w:val="00BE4339"/>
    <w:rsid w:val="00C01F8A"/>
    <w:rsid w:val="00C24F26"/>
    <w:rsid w:val="00C36933"/>
    <w:rsid w:val="00C64237"/>
    <w:rsid w:val="00C90379"/>
    <w:rsid w:val="00CD011A"/>
    <w:rsid w:val="00CD7655"/>
    <w:rsid w:val="00CE0872"/>
    <w:rsid w:val="00CE7424"/>
    <w:rsid w:val="00D13025"/>
    <w:rsid w:val="00D1799F"/>
    <w:rsid w:val="00D30516"/>
    <w:rsid w:val="00D3484A"/>
    <w:rsid w:val="00D4134E"/>
    <w:rsid w:val="00D45497"/>
    <w:rsid w:val="00D47C02"/>
    <w:rsid w:val="00D55B58"/>
    <w:rsid w:val="00D8656A"/>
    <w:rsid w:val="00DB5E42"/>
    <w:rsid w:val="00DE4091"/>
    <w:rsid w:val="00DF0A75"/>
    <w:rsid w:val="00DF0D97"/>
    <w:rsid w:val="00DF3260"/>
    <w:rsid w:val="00E20255"/>
    <w:rsid w:val="00E4428C"/>
    <w:rsid w:val="00E55638"/>
    <w:rsid w:val="00E71719"/>
    <w:rsid w:val="00E75238"/>
    <w:rsid w:val="00E75888"/>
    <w:rsid w:val="00E81B47"/>
    <w:rsid w:val="00EB4AB4"/>
    <w:rsid w:val="00EB62FB"/>
    <w:rsid w:val="00ED533F"/>
    <w:rsid w:val="00ED7315"/>
    <w:rsid w:val="00EE6BD1"/>
    <w:rsid w:val="00F333C8"/>
    <w:rsid w:val="00F36F3C"/>
    <w:rsid w:val="00F37E5D"/>
    <w:rsid w:val="00F63EA8"/>
    <w:rsid w:val="00F645C7"/>
    <w:rsid w:val="00F771CF"/>
    <w:rsid w:val="00F94E88"/>
    <w:rsid w:val="00F97F24"/>
    <w:rsid w:val="00FA0C07"/>
    <w:rsid w:val="00FA3A98"/>
    <w:rsid w:val="00FC58A0"/>
    <w:rsid w:val="00FE0A58"/>
    <w:rsid w:val="00FE37EF"/>
    <w:rsid w:val="00FF1F6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25E05E"/>
  <w15:docId w15:val="{4F19A0B1-DD50-432B-8BE7-11D31E25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1625"/>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8B1625"/>
    <w:rPr>
      <w:color w:val="0000FF"/>
      <w:u w:val="single"/>
    </w:rPr>
  </w:style>
  <w:style w:type="paragraph" w:customStyle="1" w:styleId="Default">
    <w:name w:val="Default"/>
    <w:basedOn w:val="Normlny"/>
    <w:rsid w:val="008B1625"/>
    <w:pPr>
      <w:autoSpaceDE w:val="0"/>
      <w:autoSpaceDN w:val="0"/>
      <w:spacing w:after="0" w:line="240" w:lineRule="auto"/>
    </w:pPr>
    <w:rPr>
      <w:rFonts w:ascii="Arial" w:eastAsiaTheme="minorHAnsi" w:hAnsi="Arial" w:cs="Arial"/>
      <w:color w:val="000000"/>
      <w:sz w:val="24"/>
      <w:szCs w:val="24"/>
    </w:rPr>
  </w:style>
  <w:style w:type="paragraph" w:styleId="Odsekzoznamu">
    <w:name w:val="List Paragraph"/>
    <w:basedOn w:val="Normlny"/>
    <w:link w:val="OdsekzoznamuChar"/>
    <w:uiPriority w:val="34"/>
    <w:qFormat/>
    <w:rsid w:val="008B1625"/>
    <w:pPr>
      <w:spacing w:after="0" w:line="240" w:lineRule="auto"/>
      <w:ind w:left="720"/>
      <w:contextualSpacing/>
    </w:pPr>
    <w:rPr>
      <w:rFonts w:eastAsiaTheme="minorHAnsi"/>
    </w:rPr>
  </w:style>
  <w:style w:type="paragraph" w:styleId="Bezriadkovania">
    <w:name w:val="No Spacing"/>
    <w:uiPriority w:val="99"/>
    <w:qFormat/>
    <w:rsid w:val="008B1625"/>
    <w:pPr>
      <w:spacing w:after="0" w:line="240" w:lineRule="auto"/>
    </w:pPr>
    <w:rPr>
      <w:rFonts w:ascii="Calibri" w:eastAsia="Calibri" w:hAnsi="Calibri" w:cs="Times New Roman"/>
    </w:rPr>
  </w:style>
  <w:style w:type="character" w:customStyle="1" w:styleId="OdsekzoznamuChar">
    <w:name w:val="Odsek zoznamu Char"/>
    <w:link w:val="Odsekzoznamu"/>
    <w:uiPriority w:val="34"/>
    <w:locked/>
    <w:rsid w:val="008B1625"/>
    <w:rPr>
      <w:rFonts w:ascii="Calibri" w:hAnsi="Calibri" w:cs="Times New Roman"/>
    </w:rPr>
  </w:style>
  <w:style w:type="table" w:styleId="Mriekatabuky">
    <w:name w:val="Table Grid"/>
    <w:basedOn w:val="Normlnatabuka"/>
    <w:uiPriority w:val="39"/>
    <w:rsid w:val="008B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B62FB"/>
    <w:rPr>
      <w:sz w:val="16"/>
      <w:szCs w:val="16"/>
    </w:rPr>
  </w:style>
  <w:style w:type="paragraph" w:styleId="Textkomentra">
    <w:name w:val="annotation text"/>
    <w:basedOn w:val="Normlny"/>
    <w:link w:val="TextkomentraChar"/>
    <w:uiPriority w:val="99"/>
    <w:semiHidden/>
    <w:unhideWhenUsed/>
    <w:rsid w:val="00EB62FB"/>
    <w:pPr>
      <w:spacing w:line="240" w:lineRule="auto"/>
    </w:pPr>
    <w:rPr>
      <w:sz w:val="20"/>
      <w:szCs w:val="20"/>
    </w:rPr>
  </w:style>
  <w:style w:type="character" w:customStyle="1" w:styleId="TextkomentraChar">
    <w:name w:val="Text komentára Char"/>
    <w:basedOn w:val="Predvolenpsmoodseku"/>
    <w:link w:val="Textkomentra"/>
    <w:uiPriority w:val="99"/>
    <w:semiHidden/>
    <w:rsid w:val="00EB62FB"/>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EB62FB"/>
    <w:rPr>
      <w:b/>
      <w:bCs/>
    </w:rPr>
  </w:style>
  <w:style w:type="character" w:customStyle="1" w:styleId="PredmetkomentraChar">
    <w:name w:val="Predmet komentára Char"/>
    <w:basedOn w:val="TextkomentraChar"/>
    <w:link w:val="Predmetkomentra"/>
    <w:uiPriority w:val="99"/>
    <w:semiHidden/>
    <w:rsid w:val="00EB62FB"/>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EB62F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62FB"/>
    <w:rPr>
      <w:rFonts w:ascii="Segoe UI" w:eastAsia="Calibri" w:hAnsi="Segoe UI" w:cs="Segoe UI"/>
      <w:sz w:val="18"/>
      <w:szCs w:val="18"/>
    </w:rPr>
  </w:style>
  <w:style w:type="paragraph" w:styleId="Revzia">
    <w:name w:val="Revision"/>
    <w:hidden/>
    <w:uiPriority w:val="99"/>
    <w:semiHidden/>
    <w:rsid w:val="00A36016"/>
    <w:pPr>
      <w:spacing w:after="0" w:line="240" w:lineRule="auto"/>
    </w:pPr>
    <w:rPr>
      <w:rFonts w:ascii="Calibri" w:eastAsia="Calibri" w:hAnsi="Calibri" w:cs="Times New Roman"/>
    </w:rPr>
  </w:style>
  <w:style w:type="paragraph" w:styleId="Normlnywebov">
    <w:name w:val="Normal (Web)"/>
    <w:basedOn w:val="Normlny"/>
    <w:uiPriority w:val="99"/>
    <w:unhideWhenUsed/>
    <w:rsid w:val="00ED7315"/>
    <w:pPr>
      <w:spacing w:after="0" w:line="240" w:lineRule="auto"/>
    </w:pPr>
    <w:rPr>
      <w:rFonts w:ascii="Times New Roman" w:eastAsiaTheme="minorHAnsi" w:hAnsi="Times New Roman"/>
      <w:sz w:val="24"/>
      <w:szCs w:val="24"/>
      <w:lang w:eastAsia="sk-SK"/>
    </w:rPr>
  </w:style>
  <w:style w:type="paragraph" w:styleId="Hlavika">
    <w:name w:val="header"/>
    <w:basedOn w:val="Normlny"/>
    <w:link w:val="HlavikaChar"/>
    <w:uiPriority w:val="99"/>
    <w:unhideWhenUsed/>
    <w:rsid w:val="004D3D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3DE6"/>
    <w:rPr>
      <w:rFonts w:ascii="Calibri" w:eastAsia="Calibri" w:hAnsi="Calibri" w:cs="Times New Roman"/>
    </w:rPr>
  </w:style>
  <w:style w:type="paragraph" w:styleId="Pta">
    <w:name w:val="footer"/>
    <w:basedOn w:val="Normlny"/>
    <w:link w:val="PtaChar"/>
    <w:uiPriority w:val="99"/>
    <w:unhideWhenUsed/>
    <w:rsid w:val="004D3DE6"/>
    <w:pPr>
      <w:tabs>
        <w:tab w:val="center" w:pos="4536"/>
        <w:tab w:val="right" w:pos="9072"/>
      </w:tabs>
      <w:spacing w:after="0" w:line="240" w:lineRule="auto"/>
    </w:pPr>
  </w:style>
  <w:style w:type="character" w:customStyle="1" w:styleId="PtaChar">
    <w:name w:val="Päta Char"/>
    <w:basedOn w:val="Predvolenpsmoodseku"/>
    <w:link w:val="Pta"/>
    <w:uiPriority w:val="99"/>
    <w:rsid w:val="004D3DE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07475">
      <w:bodyDiv w:val="1"/>
      <w:marLeft w:val="0"/>
      <w:marRight w:val="0"/>
      <w:marTop w:val="0"/>
      <w:marBottom w:val="0"/>
      <w:divBdr>
        <w:top w:val="none" w:sz="0" w:space="0" w:color="auto"/>
        <w:left w:val="none" w:sz="0" w:space="0" w:color="auto"/>
        <w:bottom w:val="none" w:sz="0" w:space="0" w:color="auto"/>
        <w:right w:val="none" w:sz="0" w:space="0" w:color="auto"/>
      </w:divBdr>
    </w:div>
    <w:div w:id="483937472">
      <w:bodyDiv w:val="1"/>
      <w:marLeft w:val="0"/>
      <w:marRight w:val="0"/>
      <w:marTop w:val="0"/>
      <w:marBottom w:val="0"/>
      <w:divBdr>
        <w:top w:val="none" w:sz="0" w:space="0" w:color="auto"/>
        <w:left w:val="none" w:sz="0" w:space="0" w:color="auto"/>
        <w:bottom w:val="none" w:sz="0" w:space="0" w:color="auto"/>
        <w:right w:val="none" w:sz="0" w:space="0" w:color="auto"/>
      </w:divBdr>
    </w:div>
    <w:div w:id="486479481">
      <w:bodyDiv w:val="1"/>
      <w:marLeft w:val="0"/>
      <w:marRight w:val="0"/>
      <w:marTop w:val="0"/>
      <w:marBottom w:val="0"/>
      <w:divBdr>
        <w:top w:val="none" w:sz="0" w:space="0" w:color="auto"/>
        <w:left w:val="none" w:sz="0" w:space="0" w:color="auto"/>
        <w:bottom w:val="none" w:sz="0" w:space="0" w:color="auto"/>
        <w:right w:val="none" w:sz="0" w:space="0" w:color="auto"/>
      </w:divBdr>
    </w:div>
    <w:div w:id="1043824127">
      <w:bodyDiv w:val="1"/>
      <w:marLeft w:val="0"/>
      <w:marRight w:val="0"/>
      <w:marTop w:val="0"/>
      <w:marBottom w:val="0"/>
      <w:divBdr>
        <w:top w:val="none" w:sz="0" w:space="0" w:color="auto"/>
        <w:left w:val="none" w:sz="0" w:space="0" w:color="auto"/>
        <w:bottom w:val="none" w:sz="0" w:space="0" w:color="auto"/>
        <w:right w:val="none" w:sz="0" w:space="0" w:color="auto"/>
      </w:divBdr>
    </w:div>
    <w:div w:id="1276787319">
      <w:bodyDiv w:val="1"/>
      <w:marLeft w:val="0"/>
      <w:marRight w:val="0"/>
      <w:marTop w:val="0"/>
      <w:marBottom w:val="0"/>
      <w:divBdr>
        <w:top w:val="none" w:sz="0" w:space="0" w:color="auto"/>
        <w:left w:val="none" w:sz="0" w:space="0" w:color="auto"/>
        <w:bottom w:val="none" w:sz="0" w:space="0" w:color="auto"/>
        <w:right w:val="none" w:sz="0" w:space="0" w:color="auto"/>
      </w:divBdr>
    </w:div>
    <w:div w:id="1397700529">
      <w:bodyDiv w:val="1"/>
      <w:marLeft w:val="0"/>
      <w:marRight w:val="0"/>
      <w:marTop w:val="0"/>
      <w:marBottom w:val="0"/>
      <w:divBdr>
        <w:top w:val="none" w:sz="0" w:space="0" w:color="auto"/>
        <w:left w:val="none" w:sz="0" w:space="0" w:color="auto"/>
        <w:bottom w:val="none" w:sz="0" w:space="0" w:color="auto"/>
        <w:right w:val="none" w:sz="0" w:space="0" w:color="auto"/>
      </w:divBdr>
    </w:div>
    <w:div w:id="169804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a.kohutkova@vicepremier.gov.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pangrac@vicepremier.go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ia.kohutkova@vicepremier.gov.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rri.gov.sk/" TargetMode="External"/><Relationship Id="rId4" Type="http://schemas.openxmlformats.org/officeDocument/2006/relationships/settings" Target="settings.xml"/><Relationship Id="rId9" Type="http://schemas.openxmlformats.org/officeDocument/2006/relationships/hyperlink" Target="mailto:jan.pangrac@vicepremier.gov.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5C602-500E-4B38-B8A4-AE85892F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1692</Words>
  <Characters>9647</Characters>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2020-11-04T10:35:00Z</cp:lastPrinted>
  <dcterms:created xsi:type="dcterms:W3CDTF">2020-11-05T09:04:00Z</dcterms:created>
  <dcterms:modified xsi:type="dcterms:W3CDTF">2020-11-06T08:21:00Z</dcterms:modified>
</cp:coreProperties>
</file>