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93B0" w14:textId="77777777" w:rsidR="008B1625" w:rsidRDefault="008B1625" w:rsidP="008B1625">
      <w:pPr>
        <w:autoSpaceDE w:val="0"/>
        <w:autoSpaceDN w:val="0"/>
        <w:spacing w:after="0" w:line="240" w:lineRule="auto"/>
        <w:jc w:val="center"/>
        <w:rPr>
          <w:rFonts w:ascii="Times New Roman" w:eastAsiaTheme="minorHAnsi" w:hAnsi="Times New Roman"/>
          <w:b/>
          <w:bCs/>
          <w:color w:val="000000"/>
          <w:sz w:val="28"/>
          <w:szCs w:val="28"/>
        </w:rPr>
      </w:pPr>
    </w:p>
    <w:p w14:paraId="0E797984" w14:textId="580CF389" w:rsidR="00BC12A1" w:rsidRPr="00FE36E5" w:rsidRDefault="008B1625" w:rsidP="00A633A1">
      <w:pPr>
        <w:autoSpaceDE w:val="0"/>
        <w:autoSpaceDN w:val="0"/>
        <w:spacing w:after="0" w:line="240" w:lineRule="auto"/>
        <w:jc w:val="center"/>
        <w:rPr>
          <w:rFonts w:ascii="Times New Roman" w:eastAsiaTheme="minorHAnsi" w:hAnsi="Times New Roman"/>
          <w:bCs/>
          <w:color w:val="000000"/>
          <w:sz w:val="28"/>
          <w:szCs w:val="28"/>
        </w:rPr>
      </w:pPr>
      <w:r w:rsidRPr="00BE5B28">
        <w:rPr>
          <w:rFonts w:ascii="Times New Roman" w:eastAsiaTheme="minorHAnsi" w:hAnsi="Times New Roman"/>
          <w:b/>
          <w:bCs/>
          <w:color w:val="000000"/>
          <w:sz w:val="28"/>
          <w:szCs w:val="28"/>
        </w:rPr>
        <w:t>Výzva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653787BB" w14:textId="77777777" w:rsidR="00F75544" w:rsidRPr="002C6CA0" w:rsidRDefault="00F75544" w:rsidP="00F75544">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pre zákazku s nízkou hodnotou podľa</w:t>
      </w:r>
      <w:r w:rsidRPr="002C6CA0">
        <w:rPr>
          <w:rFonts w:ascii="Times New Roman" w:hAnsi="Times New Roman"/>
          <w:sz w:val="24"/>
          <w:szCs w:val="24"/>
          <w:lang w:eastAsia="sk-SK"/>
        </w:rPr>
        <w:t xml:space="preserve"> § 117 zákona č. 343/2015 Z. z. o verejnom obstarávaní</w:t>
      </w:r>
    </w:p>
    <w:p w14:paraId="1E5EF56A" w14:textId="77777777" w:rsidR="008B1625" w:rsidRPr="00BE5B28" w:rsidRDefault="00F75544" w:rsidP="00F75544">
      <w:pPr>
        <w:autoSpaceDE w:val="0"/>
        <w:autoSpaceDN w:val="0"/>
        <w:spacing w:after="0" w:line="240" w:lineRule="auto"/>
        <w:jc w:val="center"/>
        <w:rPr>
          <w:rFonts w:ascii="Times New Roman" w:eastAsiaTheme="minorHAnsi" w:hAnsi="Times New Roman"/>
          <w:dstrike/>
          <w:color w:val="000000"/>
          <w:sz w:val="24"/>
          <w:szCs w:val="24"/>
        </w:rPr>
      </w:pP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2F8FE43" w14:textId="77777777" w:rsidR="008B1625" w:rsidRPr="00BE5B28" w:rsidRDefault="004F6C3E"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p>
    <w:p w14:paraId="153F1AE5"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Štefánikova 15 </w:t>
      </w:r>
    </w:p>
    <w:p w14:paraId="30F792C4"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811 05 Bratislava</w:t>
      </w:r>
    </w:p>
    <w:p w14:paraId="24C63F4C" w14:textId="77777777" w:rsidR="008B1625"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IČO 50349287</w:t>
      </w:r>
    </w:p>
    <w:p w14:paraId="64771522" w14:textId="77777777" w:rsidR="006B3FB5" w:rsidRPr="00152C8A" w:rsidRDefault="006B3FB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(ďalej aj ako „verejný obstarávateľ“ alebo ako „MIRRI SR“)</w:t>
      </w:r>
    </w:p>
    <w:p w14:paraId="4772A0FA" w14:textId="77777777" w:rsidR="006B3FB5" w:rsidRDefault="006B3FB5" w:rsidP="008B1625">
      <w:pPr>
        <w:autoSpaceDE w:val="0"/>
        <w:autoSpaceDN w:val="0"/>
        <w:spacing w:after="0" w:line="240" w:lineRule="auto"/>
        <w:rPr>
          <w:rFonts w:ascii="Times New Roman" w:eastAsiaTheme="minorHAnsi" w:hAnsi="Times New Roman"/>
          <w:sz w:val="24"/>
          <w:szCs w:val="24"/>
        </w:rPr>
      </w:pPr>
    </w:p>
    <w:p w14:paraId="139678AE" w14:textId="63DD2094" w:rsidR="008B1625" w:rsidRPr="00744821" w:rsidRDefault="008B162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Kontaktné osoby</w:t>
      </w:r>
      <w:r w:rsidRPr="00152C8A">
        <w:rPr>
          <w:rFonts w:ascii="Times New Roman" w:eastAsiaTheme="minorHAnsi" w:hAnsi="Times New Roman"/>
          <w:sz w:val="24"/>
          <w:szCs w:val="24"/>
        </w:rPr>
        <w:t xml:space="preserve">: </w:t>
      </w:r>
      <w:r w:rsidR="004F6C3E">
        <w:rPr>
          <w:rFonts w:ascii="Times New Roman" w:eastAsiaTheme="minorHAnsi" w:hAnsi="Times New Roman"/>
          <w:sz w:val="24"/>
          <w:szCs w:val="24"/>
        </w:rPr>
        <w:t>Agáta Strapcová, Nora Čechmánková</w:t>
      </w:r>
      <w:r w:rsidR="00EE13A1">
        <w:rPr>
          <w:rFonts w:ascii="Times New Roman" w:eastAsiaTheme="minorHAnsi" w:hAnsi="Times New Roman"/>
          <w:sz w:val="24"/>
          <w:szCs w:val="24"/>
        </w:rPr>
        <w:t>, Martin Poloha</w:t>
      </w:r>
    </w:p>
    <w:p w14:paraId="0EA0673B" w14:textId="1A28FCD4" w:rsidR="008B1625" w:rsidRPr="00744821"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tel. č.: </w:t>
      </w:r>
      <w:r>
        <w:rPr>
          <w:rFonts w:ascii="Times New Roman" w:eastAsiaTheme="minorHAnsi" w:hAnsi="Times New Roman"/>
          <w:sz w:val="24"/>
          <w:szCs w:val="24"/>
        </w:rPr>
        <w:t>+421 2</w:t>
      </w:r>
      <w:r w:rsidR="00FA7212">
        <w:rPr>
          <w:rFonts w:ascii="Times New Roman" w:eastAsiaTheme="minorHAnsi" w:hAnsi="Times New Roman"/>
          <w:sz w:val="24"/>
          <w:szCs w:val="24"/>
        </w:rPr>
        <w:t> </w:t>
      </w:r>
      <w:r>
        <w:rPr>
          <w:rFonts w:ascii="Times New Roman" w:eastAsiaTheme="minorHAnsi" w:hAnsi="Times New Roman"/>
          <w:sz w:val="24"/>
          <w:szCs w:val="24"/>
        </w:rPr>
        <w:t>20928</w:t>
      </w:r>
      <w:r w:rsidR="004F6C3E">
        <w:rPr>
          <w:rFonts w:ascii="Times New Roman" w:eastAsiaTheme="minorHAnsi" w:hAnsi="Times New Roman"/>
          <w:sz w:val="24"/>
          <w:szCs w:val="24"/>
        </w:rPr>
        <w:t>503</w:t>
      </w:r>
      <w:r w:rsidR="00BC53A2">
        <w:rPr>
          <w:rFonts w:ascii="Times New Roman" w:eastAsiaTheme="minorHAnsi" w:hAnsi="Times New Roman"/>
          <w:sz w:val="24"/>
          <w:szCs w:val="24"/>
        </w:rPr>
        <w:t xml:space="preserve">; </w:t>
      </w:r>
      <w:r w:rsidR="00BC53A2" w:rsidRPr="00BC53A2">
        <w:rPr>
          <w:rFonts w:ascii="Times New Roman" w:eastAsiaTheme="minorHAnsi" w:hAnsi="Times New Roman"/>
          <w:sz w:val="24"/>
          <w:szCs w:val="24"/>
          <w:lang w:val="en-US"/>
        </w:rPr>
        <w:t>+421 2 20 92 8433 </w:t>
      </w:r>
    </w:p>
    <w:p w14:paraId="3AA508DE" w14:textId="1D6C954F" w:rsidR="008B1625" w:rsidRPr="00152C8A" w:rsidRDefault="008B1625" w:rsidP="008B1625">
      <w:pPr>
        <w:autoSpaceDE w:val="0"/>
        <w:autoSpaceDN w:val="0"/>
        <w:spacing w:after="0" w:line="240" w:lineRule="auto"/>
        <w:rPr>
          <w:rStyle w:val="Hypertextovprepojenie"/>
          <w:rFonts w:ascii="Times New Roman" w:eastAsiaTheme="minorHAnsi" w:hAnsi="Times New Roman"/>
          <w:color w:val="auto"/>
          <w:sz w:val="24"/>
          <w:szCs w:val="24"/>
        </w:rPr>
      </w:pPr>
      <w:r w:rsidRPr="00152C8A">
        <w:rPr>
          <w:rFonts w:ascii="Times New Roman" w:eastAsiaTheme="minorHAnsi" w:hAnsi="Times New Roman"/>
          <w:sz w:val="24"/>
          <w:szCs w:val="24"/>
        </w:rPr>
        <w:t xml:space="preserve">e-mail: </w:t>
      </w:r>
      <w:hyperlink r:id="rId8" w:history="1">
        <w:r w:rsidR="00821D37" w:rsidRPr="00821D37">
          <w:rPr>
            <w:rStyle w:val="Hypertextovprepojenie"/>
            <w:rFonts w:ascii="Times New Roman" w:hAnsi="Times New Roman"/>
            <w:sz w:val="24"/>
            <w:szCs w:val="24"/>
          </w:rPr>
          <w:t>agata.strapcova@mirri.gov.sk</w:t>
        </w:r>
      </w:hyperlink>
      <w:r w:rsidR="00821D37" w:rsidRPr="00821D37">
        <w:rPr>
          <w:rFonts w:ascii="Times New Roman" w:hAnsi="Times New Roman"/>
          <w:sz w:val="24"/>
          <w:szCs w:val="24"/>
        </w:rPr>
        <w:t xml:space="preserve">, </w:t>
      </w:r>
      <w:hyperlink r:id="rId9" w:history="1">
        <w:r w:rsidR="00821D37" w:rsidRPr="00821D37">
          <w:rPr>
            <w:rStyle w:val="Hypertextovprepojenie"/>
            <w:rFonts w:ascii="Times New Roman" w:hAnsi="Times New Roman"/>
            <w:sz w:val="24"/>
            <w:szCs w:val="24"/>
          </w:rPr>
          <w:t>nora.cechmankova@mirri.gov.sk</w:t>
        </w:r>
      </w:hyperlink>
      <w:r w:rsidR="00821D37" w:rsidRPr="00821D37">
        <w:rPr>
          <w:rFonts w:ascii="Times New Roman" w:hAnsi="Times New Roman"/>
          <w:sz w:val="24"/>
          <w:szCs w:val="24"/>
        </w:rPr>
        <w:t xml:space="preserve">; </w:t>
      </w:r>
      <w:hyperlink r:id="rId10" w:history="1">
        <w:r w:rsidR="00BC53A2" w:rsidRPr="000341AB">
          <w:rPr>
            <w:rStyle w:val="Hypertextovprepojenie"/>
            <w:rFonts w:ascii="Times New Roman" w:hAnsi="Times New Roman"/>
            <w:sz w:val="24"/>
            <w:szCs w:val="24"/>
          </w:rPr>
          <w:t>martin.poloha@mirri.gov.sk</w:t>
        </w:r>
      </w:hyperlink>
    </w:p>
    <w:p w14:paraId="6851FC98" w14:textId="77777777" w:rsidR="004712C6" w:rsidRDefault="004712C6" w:rsidP="008B1625">
      <w:pPr>
        <w:autoSpaceDE w:val="0"/>
        <w:autoSpaceDN w:val="0"/>
        <w:spacing w:after="0" w:line="240" w:lineRule="auto"/>
        <w:rPr>
          <w:rFonts w:ascii="Times New Roman" w:eastAsiaTheme="minorHAnsi" w:hAnsi="Times New Roman"/>
          <w:color w:val="000000"/>
          <w:sz w:val="24"/>
          <w:szCs w:val="24"/>
        </w:rPr>
      </w:pPr>
    </w:p>
    <w:p w14:paraId="2C544C28"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adresa hlavnej stránky verejného obstarávateľa /URL/: </w:t>
      </w:r>
      <w:hyperlink r:id="rId11" w:history="1">
        <w:r w:rsidR="004F6C3E" w:rsidRPr="00D43CB4">
          <w:rPr>
            <w:rStyle w:val="Hypertextovprepojenie"/>
            <w:rFonts w:ascii="Times New Roman" w:eastAsiaTheme="minorHAnsi" w:hAnsi="Times New Roman"/>
            <w:sz w:val="24"/>
            <w:szCs w:val="24"/>
          </w:rPr>
          <w:t>https://www.mirri.gov.sk/</w:t>
        </w:r>
      </w:hyperlink>
    </w:p>
    <w:p w14:paraId="38FA5474"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365C88DA" w14:textId="49919A80" w:rsidR="00815949" w:rsidRDefault="00821D37">
      <w:pPr>
        <w:autoSpaceDE w:val="0"/>
        <w:autoSpaceDN w:val="0"/>
        <w:spacing w:after="0" w:line="240" w:lineRule="auto"/>
        <w:rPr>
          <w:rFonts w:ascii="Times New Roman" w:hAnsi="Times New Roman"/>
          <w:color w:val="000000"/>
          <w:sz w:val="24"/>
          <w:szCs w:val="24"/>
        </w:rPr>
      </w:pPr>
      <w:r w:rsidRPr="00821D37">
        <w:rPr>
          <w:rFonts w:ascii="Times New Roman" w:hAnsi="Times New Roman"/>
          <w:color w:val="000000"/>
          <w:sz w:val="24"/>
          <w:szCs w:val="24"/>
        </w:rPr>
        <w:t>Marketingová stratégia komunikácie projektu „Slovensko v mobile“.</w:t>
      </w:r>
    </w:p>
    <w:p w14:paraId="16FAE3AC" w14:textId="77777777" w:rsidR="00B62AD1" w:rsidRDefault="00B62AD1" w:rsidP="008B1625">
      <w:pPr>
        <w:autoSpaceDE w:val="0"/>
        <w:autoSpaceDN w:val="0"/>
        <w:spacing w:after="120" w:line="240" w:lineRule="auto"/>
        <w:rPr>
          <w:rFonts w:ascii="Times New Roman" w:eastAsiaTheme="minorHAnsi" w:hAnsi="Times New Roman"/>
          <w:b/>
          <w:bCs/>
          <w:color w:val="000000"/>
          <w:sz w:val="24"/>
          <w:szCs w:val="24"/>
        </w:rPr>
      </w:pP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74EB5708" w14:textId="77777777" w:rsidR="008B1625" w:rsidRPr="00BE5B28" w:rsidRDefault="00FA4DF7"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r w:rsidR="008B1625" w:rsidRPr="00BE5B28">
        <w:rPr>
          <w:rFonts w:ascii="Times New Roman" w:eastAsiaTheme="minorHAnsi" w:hAnsi="Times New Roman"/>
          <w:color w:val="000000"/>
          <w:sz w:val="24"/>
          <w:szCs w:val="24"/>
        </w:rPr>
        <w:t>, Štefánikov</w:t>
      </w:r>
      <w:r w:rsidR="008B1625">
        <w:rPr>
          <w:rFonts w:ascii="Times New Roman" w:eastAsiaTheme="minorHAnsi" w:hAnsi="Times New Roman"/>
          <w:color w:val="000000"/>
          <w:sz w:val="24"/>
          <w:szCs w:val="24"/>
        </w:rPr>
        <w:t>a</w:t>
      </w:r>
      <w:r w:rsidR="008B1625" w:rsidRPr="00BE5B28">
        <w:rPr>
          <w:rFonts w:ascii="Times New Roman" w:eastAsiaTheme="minorHAnsi" w:hAnsi="Times New Roman"/>
          <w:color w:val="000000"/>
          <w:sz w:val="24"/>
          <w:szCs w:val="24"/>
        </w:rPr>
        <w:t xml:space="preserve"> 15, 811 05, Bratislava.</w:t>
      </w:r>
    </w:p>
    <w:p w14:paraId="0376B653"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1C221B5" w:rsidR="008B1625" w:rsidRDefault="00EB62FB" w:rsidP="007856ED">
      <w:pPr>
        <w:autoSpaceDE w:val="0"/>
        <w:autoSpaceDN w:val="0"/>
        <w:spacing w:after="0" w:line="240" w:lineRule="auto"/>
        <w:jc w:val="both"/>
        <w:rPr>
          <w:rFonts w:ascii="Times New Roman" w:hAnsi="Times New Roman"/>
          <w:color w:val="000000"/>
          <w:sz w:val="24"/>
          <w:szCs w:val="24"/>
        </w:rPr>
      </w:pPr>
      <w:r w:rsidRPr="00EB62FB">
        <w:rPr>
          <w:rFonts w:ascii="Times New Roman" w:hAnsi="Times New Roman"/>
          <w:color w:val="000000"/>
          <w:sz w:val="24"/>
          <w:szCs w:val="24"/>
        </w:rPr>
        <w:t xml:space="preserve">Uzatvorenie </w:t>
      </w:r>
      <w:r w:rsidR="00BE3515">
        <w:rPr>
          <w:rFonts w:ascii="Times New Roman" w:hAnsi="Times New Roman"/>
          <w:color w:val="000000"/>
          <w:sz w:val="24"/>
          <w:szCs w:val="24"/>
        </w:rPr>
        <w:t>„</w:t>
      </w:r>
      <w:r w:rsidR="007856ED">
        <w:rPr>
          <w:rFonts w:ascii="Times New Roman" w:hAnsi="Times New Roman"/>
          <w:color w:val="000000"/>
          <w:sz w:val="24"/>
          <w:szCs w:val="24"/>
        </w:rPr>
        <w:t>Rámcovej dohody</w:t>
      </w:r>
      <w:r w:rsidR="00BE3515">
        <w:rPr>
          <w:rFonts w:ascii="Times New Roman" w:hAnsi="Times New Roman"/>
          <w:color w:val="000000"/>
          <w:sz w:val="24"/>
          <w:szCs w:val="24"/>
        </w:rPr>
        <w:t xml:space="preserve"> </w:t>
      </w:r>
      <w:r w:rsidR="007856ED" w:rsidRPr="007856ED">
        <w:rPr>
          <w:rFonts w:ascii="Times New Roman" w:hAnsi="Times New Roman"/>
          <w:color w:val="000000"/>
          <w:sz w:val="24"/>
          <w:szCs w:val="24"/>
        </w:rPr>
        <w:t>o poskytovaní služieb v oblasti marketingovej stratégie komunikácie projektu „Slovensko v mobile“</w:t>
      </w:r>
      <w:r w:rsidR="00BE3515">
        <w:rPr>
          <w:rFonts w:ascii="Times New Roman" w:hAnsi="Times New Roman"/>
          <w:color w:val="000000"/>
          <w:sz w:val="24"/>
          <w:szCs w:val="24"/>
        </w:rPr>
        <w:t xml:space="preserve">“ </w:t>
      </w:r>
      <w:r w:rsidR="00326C2D" w:rsidRPr="00326C2D">
        <w:rPr>
          <w:rFonts w:ascii="Times New Roman" w:hAnsi="Times New Roman"/>
          <w:bCs/>
          <w:color w:val="000000"/>
          <w:sz w:val="24"/>
          <w:szCs w:val="24"/>
          <w:lang w:val="en-US"/>
        </w:rPr>
        <w:t xml:space="preserve">v </w:t>
      </w:r>
      <w:proofErr w:type="spellStart"/>
      <w:r w:rsidR="00326C2D" w:rsidRPr="00326C2D">
        <w:rPr>
          <w:rFonts w:ascii="Times New Roman" w:hAnsi="Times New Roman"/>
          <w:bCs/>
          <w:color w:val="000000"/>
          <w:sz w:val="24"/>
          <w:szCs w:val="24"/>
          <w:lang w:val="en-US"/>
        </w:rPr>
        <w:t>zmysle</w:t>
      </w:r>
      <w:proofErr w:type="spellEnd"/>
      <w:r w:rsidR="00326C2D" w:rsidRPr="00326C2D">
        <w:rPr>
          <w:rFonts w:ascii="Times New Roman" w:hAnsi="Times New Roman"/>
          <w:bCs/>
          <w:color w:val="000000"/>
          <w:sz w:val="24"/>
          <w:szCs w:val="24"/>
          <w:lang w:val="en-US"/>
        </w:rPr>
        <w:t xml:space="preserve"> § 269 </w:t>
      </w:r>
      <w:proofErr w:type="spellStart"/>
      <w:r w:rsidR="00326C2D" w:rsidRPr="00326C2D">
        <w:rPr>
          <w:rFonts w:ascii="Times New Roman" w:hAnsi="Times New Roman"/>
          <w:bCs/>
          <w:color w:val="000000"/>
          <w:sz w:val="24"/>
          <w:szCs w:val="24"/>
          <w:lang w:val="en-US"/>
        </w:rPr>
        <w:t>ods</w:t>
      </w:r>
      <w:proofErr w:type="spellEnd"/>
      <w:r w:rsidR="00326C2D" w:rsidRPr="00326C2D">
        <w:rPr>
          <w:rFonts w:ascii="Times New Roman" w:hAnsi="Times New Roman"/>
          <w:bCs/>
          <w:color w:val="000000"/>
          <w:sz w:val="24"/>
          <w:szCs w:val="24"/>
          <w:lang w:val="en-US"/>
        </w:rPr>
        <w:t>. 2</w:t>
      </w:r>
      <w:r w:rsidR="00326C2D" w:rsidRPr="00924E88">
        <w:rPr>
          <w:rFonts w:ascii="Times New Roman" w:hAnsi="Times New Roman"/>
          <w:bCs/>
          <w:color w:val="000000"/>
          <w:sz w:val="24"/>
          <w:szCs w:val="24"/>
        </w:rPr>
        <w:t xml:space="preserve"> zákona</w:t>
      </w:r>
      <w:r w:rsidR="00326C2D" w:rsidRPr="00326C2D">
        <w:rPr>
          <w:rFonts w:ascii="Times New Roman" w:hAnsi="Times New Roman"/>
          <w:bCs/>
          <w:color w:val="000000"/>
          <w:sz w:val="24"/>
          <w:szCs w:val="24"/>
          <w:lang w:val="en-US"/>
        </w:rPr>
        <w:t xml:space="preserve"> č. 513/1991</w:t>
      </w:r>
      <w:r w:rsidR="00326C2D" w:rsidRPr="00924E88">
        <w:rPr>
          <w:rFonts w:ascii="Times New Roman" w:hAnsi="Times New Roman"/>
          <w:bCs/>
          <w:color w:val="000000"/>
          <w:sz w:val="24"/>
          <w:szCs w:val="24"/>
        </w:rPr>
        <w:t xml:space="preserve"> </w:t>
      </w:r>
      <w:proofErr w:type="spellStart"/>
      <w:r w:rsidR="00326C2D" w:rsidRPr="00924E88">
        <w:rPr>
          <w:rFonts w:ascii="Times New Roman" w:hAnsi="Times New Roman"/>
          <w:bCs/>
          <w:color w:val="000000"/>
          <w:sz w:val="24"/>
          <w:szCs w:val="24"/>
        </w:rPr>
        <w:t>Zb</w:t>
      </w:r>
      <w:proofErr w:type="spellEnd"/>
      <w:r w:rsidR="00326C2D" w:rsidRPr="00326C2D">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Obchodný</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zákonník</w:t>
      </w:r>
      <w:proofErr w:type="spellEnd"/>
      <w:r w:rsidR="00326C2D" w:rsidRPr="00326C2D">
        <w:rPr>
          <w:rFonts w:ascii="Times New Roman" w:hAnsi="Times New Roman"/>
          <w:bCs/>
          <w:color w:val="000000"/>
          <w:sz w:val="24"/>
          <w:szCs w:val="24"/>
          <w:lang w:val="en-US"/>
        </w:rPr>
        <w:t xml:space="preserve"> v </w:t>
      </w:r>
      <w:proofErr w:type="spellStart"/>
      <w:r w:rsidR="00326C2D" w:rsidRPr="00326C2D">
        <w:rPr>
          <w:rFonts w:ascii="Times New Roman" w:hAnsi="Times New Roman"/>
          <w:bCs/>
          <w:color w:val="000000"/>
          <w:sz w:val="24"/>
          <w:szCs w:val="24"/>
          <w:lang w:val="en-US"/>
        </w:rPr>
        <w:t>znení</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neskorších</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predpisov</w:t>
      </w:r>
      <w:proofErr w:type="spellEnd"/>
      <w:r w:rsidR="00BE3515">
        <w:rPr>
          <w:rFonts w:ascii="Times New Roman" w:hAnsi="Times New Roman"/>
          <w:bCs/>
          <w:color w:val="000000"/>
          <w:sz w:val="24"/>
          <w:szCs w:val="24"/>
          <w:lang w:val="en-US"/>
        </w:rPr>
        <w:t xml:space="preserve"> (</w:t>
      </w:r>
      <w:proofErr w:type="spellStart"/>
      <w:r w:rsidR="00BE3515">
        <w:rPr>
          <w:rFonts w:ascii="Times New Roman" w:hAnsi="Times New Roman"/>
          <w:bCs/>
          <w:color w:val="000000"/>
          <w:sz w:val="24"/>
          <w:szCs w:val="24"/>
          <w:lang w:val="en-US"/>
        </w:rPr>
        <w:t>ďalej</w:t>
      </w:r>
      <w:proofErr w:type="spellEnd"/>
      <w:r w:rsidR="00BE3515">
        <w:rPr>
          <w:rFonts w:ascii="Times New Roman" w:hAnsi="Times New Roman"/>
          <w:bCs/>
          <w:color w:val="000000"/>
          <w:sz w:val="24"/>
          <w:szCs w:val="24"/>
          <w:lang w:val="en-US"/>
        </w:rPr>
        <w:t xml:space="preserve"> </w:t>
      </w:r>
      <w:proofErr w:type="spellStart"/>
      <w:r w:rsidR="00BE3515">
        <w:rPr>
          <w:rFonts w:ascii="Times New Roman" w:hAnsi="Times New Roman"/>
          <w:bCs/>
          <w:color w:val="000000"/>
          <w:sz w:val="24"/>
          <w:szCs w:val="24"/>
          <w:lang w:val="en-US"/>
        </w:rPr>
        <w:t>ako</w:t>
      </w:r>
      <w:proofErr w:type="spellEnd"/>
      <w:r w:rsidR="00BE3515">
        <w:rPr>
          <w:rFonts w:ascii="Times New Roman" w:hAnsi="Times New Roman"/>
          <w:bCs/>
          <w:color w:val="000000"/>
          <w:sz w:val="24"/>
          <w:szCs w:val="24"/>
          <w:lang w:val="en-US"/>
        </w:rPr>
        <w:t xml:space="preserve"> “</w:t>
      </w:r>
      <w:proofErr w:type="spellStart"/>
      <w:r w:rsidR="00BE3515">
        <w:rPr>
          <w:rFonts w:ascii="Times New Roman" w:hAnsi="Times New Roman"/>
          <w:bCs/>
          <w:color w:val="000000"/>
          <w:sz w:val="24"/>
          <w:szCs w:val="24"/>
          <w:lang w:val="en-US"/>
        </w:rPr>
        <w:t>Rámcová</w:t>
      </w:r>
      <w:proofErr w:type="spellEnd"/>
      <w:r w:rsidR="00BE3515">
        <w:rPr>
          <w:rFonts w:ascii="Times New Roman" w:hAnsi="Times New Roman"/>
          <w:bCs/>
          <w:color w:val="000000"/>
          <w:sz w:val="24"/>
          <w:szCs w:val="24"/>
          <w:lang w:val="en-US"/>
        </w:rPr>
        <w:t xml:space="preserve"> </w:t>
      </w:r>
      <w:proofErr w:type="spellStart"/>
      <w:r w:rsidR="00BE3515">
        <w:rPr>
          <w:rFonts w:ascii="Times New Roman" w:hAnsi="Times New Roman"/>
          <w:bCs/>
          <w:color w:val="000000"/>
          <w:sz w:val="24"/>
          <w:szCs w:val="24"/>
          <w:lang w:val="en-US"/>
        </w:rPr>
        <w:t>dohoda</w:t>
      </w:r>
      <w:proofErr w:type="spellEnd"/>
      <w:r w:rsidR="00BE3515">
        <w:rPr>
          <w:rFonts w:ascii="Times New Roman" w:hAnsi="Times New Roman"/>
          <w:bCs/>
          <w:color w:val="000000"/>
          <w:sz w:val="24"/>
          <w:szCs w:val="24"/>
          <w:lang w:val="en-US"/>
        </w:rPr>
        <w:t>”)</w:t>
      </w:r>
      <w:r w:rsidR="0031444E">
        <w:rPr>
          <w:rFonts w:ascii="Times New Roman" w:hAnsi="Times New Roman"/>
          <w:bCs/>
          <w:color w:val="000000"/>
          <w:sz w:val="24"/>
          <w:szCs w:val="24"/>
          <w:lang w:val="en-US"/>
        </w:rPr>
        <w:t xml:space="preserve">, </w:t>
      </w:r>
      <w:r w:rsidR="0031444E" w:rsidRPr="0031444E">
        <w:rPr>
          <w:rFonts w:ascii="Times New Roman" w:hAnsi="Times New Roman"/>
          <w:bCs/>
          <w:color w:val="000000"/>
          <w:sz w:val="24"/>
          <w:szCs w:val="24"/>
        </w:rPr>
        <w:t xml:space="preserve">z ktorej </w:t>
      </w:r>
      <w:proofErr w:type="gramStart"/>
      <w:r w:rsidR="0031444E" w:rsidRPr="0031444E">
        <w:rPr>
          <w:rFonts w:ascii="Times New Roman" w:hAnsi="Times New Roman"/>
          <w:bCs/>
          <w:color w:val="000000"/>
          <w:sz w:val="24"/>
          <w:szCs w:val="24"/>
        </w:rPr>
        <w:t>sa</w:t>
      </w:r>
      <w:proofErr w:type="gramEnd"/>
      <w:r w:rsidR="0031444E" w:rsidRPr="0031444E">
        <w:rPr>
          <w:rFonts w:ascii="Times New Roman" w:hAnsi="Times New Roman"/>
          <w:bCs/>
          <w:color w:val="000000"/>
          <w:sz w:val="24"/>
          <w:szCs w:val="24"/>
        </w:rPr>
        <w:t xml:space="preserve"> bude plniť podľa aktuálnych potrieb </w:t>
      </w:r>
      <w:r w:rsidR="0031444E">
        <w:rPr>
          <w:rFonts w:ascii="Times New Roman" w:hAnsi="Times New Roman"/>
          <w:bCs/>
          <w:color w:val="000000"/>
          <w:sz w:val="24"/>
          <w:szCs w:val="24"/>
        </w:rPr>
        <w:t>verejného obstarávateľa/</w:t>
      </w:r>
      <w:r w:rsidR="007661B2">
        <w:rPr>
          <w:rFonts w:ascii="Times New Roman" w:hAnsi="Times New Roman"/>
          <w:bCs/>
          <w:color w:val="000000"/>
          <w:sz w:val="24"/>
          <w:szCs w:val="24"/>
        </w:rPr>
        <w:t>O</w:t>
      </w:r>
      <w:r w:rsidR="0031444E" w:rsidRPr="0031444E">
        <w:rPr>
          <w:rFonts w:ascii="Times New Roman" w:hAnsi="Times New Roman"/>
          <w:bCs/>
          <w:color w:val="000000"/>
          <w:sz w:val="24"/>
          <w:szCs w:val="24"/>
        </w:rPr>
        <w:t>bjednávateľa.</w:t>
      </w:r>
      <w:r w:rsidR="006C0416">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Rámcová dohoda bude uzavretá na obdobie</w:t>
      </w:r>
      <w:r w:rsidR="00FE36E5">
        <w:rPr>
          <w:rFonts w:ascii="Times New Roman" w:hAnsi="Times New Roman"/>
          <w:bCs/>
          <w:color w:val="000000"/>
          <w:sz w:val="24"/>
          <w:szCs w:val="24"/>
        </w:rPr>
        <w:t xml:space="preserve"> </w:t>
      </w:r>
      <w:r w:rsidR="003957D3">
        <w:rPr>
          <w:rFonts w:ascii="Times New Roman" w:hAnsi="Times New Roman"/>
          <w:bCs/>
          <w:color w:val="000000"/>
          <w:sz w:val="24"/>
          <w:szCs w:val="24"/>
        </w:rPr>
        <w:t xml:space="preserve">10 </w:t>
      </w:r>
      <w:r w:rsidR="00F7114E" w:rsidRPr="00F7114E">
        <w:rPr>
          <w:rFonts w:ascii="Times New Roman" w:hAnsi="Times New Roman"/>
          <w:bCs/>
          <w:color w:val="000000"/>
          <w:sz w:val="24"/>
          <w:szCs w:val="24"/>
        </w:rPr>
        <w:t xml:space="preserve">mesiacov odo dňa </w:t>
      </w:r>
      <w:r w:rsidR="00937774">
        <w:rPr>
          <w:rFonts w:ascii="Times New Roman" w:hAnsi="Times New Roman"/>
          <w:bCs/>
          <w:color w:val="000000"/>
          <w:sz w:val="24"/>
          <w:szCs w:val="24"/>
        </w:rPr>
        <w:t xml:space="preserve">jej </w:t>
      </w:r>
      <w:r w:rsidR="00F7114E" w:rsidRPr="00F7114E">
        <w:rPr>
          <w:rFonts w:ascii="Times New Roman" w:hAnsi="Times New Roman"/>
          <w:bCs/>
          <w:color w:val="000000"/>
          <w:sz w:val="24"/>
          <w:szCs w:val="24"/>
        </w:rPr>
        <w:t>účinnosti.</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73D6A48F" w14:textId="32DD24A2" w:rsidR="00A61B73" w:rsidRDefault="008B1625" w:rsidP="00A434AC">
      <w:pPr>
        <w:autoSpaceDE w:val="0"/>
        <w:autoSpaceDN w:val="0"/>
        <w:spacing w:after="120" w:line="240" w:lineRule="auto"/>
      </w:pPr>
      <w:r w:rsidRPr="00BE5B28">
        <w:rPr>
          <w:rFonts w:ascii="Times New Roman" w:eastAsiaTheme="minorHAnsi" w:hAnsi="Times New Roman"/>
          <w:b/>
          <w:bCs/>
          <w:color w:val="000000"/>
          <w:sz w:val="24"/>
          <w:szCs w:val="24"/>
        </w:rPr>
        <w:t>7. Opis zákazky:</w:t>
      </w:r>
    </w:p>
    <w:p w14:paraId="2383C986" w14:textId="7F70A321" w:rsidR="00EB5BC5" w:rsidRDefault="00EB5BC5" w:rsidP="00676F42">
      <w:pPr>
        <w:pStyle w:val="Default"/>
        <w:spacing w:after="120" w:line="276" w:lineRule="auto"/>
        <w:jc w:val="both"/>
        <w:rPr>
          <w:rFonts w:ascii="Times New Roman" w:hAnsi="Times New Roman"/>
          <w:color w:val="auto"/>
          <w:u w:val="single"/>
        </w:rPr>
      </w:pPr>
      <w:r>
        <w:rPr>
          <w:rFonts w:ascii="Times New Roman" w:hAnsi="Times New Roman"/>
          <w:color w:val="auto"/>
          <w:u w:val="single"/>
        </w:rPr>
        <w:t>Pod</w:t>
      </w:r>
      <w:r w:rsidR="0065522C">
        <w:rPr>
          <w:rFonts w:ascii="Times New Roman" w:hAnsi="Times New Roman"/>
          <w:color w:val="auto"/>
          <w:u w:val="single"/>
        </w:rPr>
        <w:t>robný opis zákazky je uvedený</w:t>
      </w:r>
      <w:r>
        <w:rPr>
          <w:rFonts w:ascii="Times New Roman" w:hAnsi="Times New Roman"/>
          <w:color w:val="auto"/>
          <w:u w:val="single"/>
        </w:rPr>
        <w:t xml:space="preserve"> v Prílohe č. 1 tejto Výzvy.</w:t>
      </w:r>
    </w:p>
    <w:p w14:paraId="55BFD068" w14:textId="3F9E3A79" w:rsidR="00C2506F" w:rsidRPr="004A63B9" w:rsidRDefault="003728BD" w:rsidP="00676F42">
      <w:pPr>
        <w:pStyle w:val="Default"/>
        <w:spacing w:after="120" w:line="276" w:lineRule="auto"/>
        <w:jc w:val="both"/>
        <w:rPr>
          <w:rFonts w:ascii="Times New Roman" w:hAnsi="Times New Roman" w:cs="Times New Roman"/>
          <w:b/>
          <w:u w:val="single"/>
        </w:rPr>
      </w:pPr>
      <w:r w:rsidRPr="004A63B9">
        <w:rPr>
          <w:rFonts w:ascii="Times New Roman" w:hAnsi="Times New Roman"/>
          <w:color w:val="auto"/>
          <w:u w:val="single"/>
        </w:rPr>
        <w:t>Uchádzač v ponuke predloží Vlastný návrh (kritérium na vyhodnotenie ponúk č. 2) vypracovaný v zmysle bodu 13</w:t>
      </w:r>
      <w:r w:rsidR="00F609A9">
        <w:rPr>
          <w:rFonts w:ascii="Times New Roman" w:hAnsi="Times New Roman"/>
          <w:color w:val="auto"/>
          <w:u w:val="single"/>
        </w:rPr>
        <w:t>.2.</w:t>
      </w:r>
      <w:r w:rsidRPr="004A63B9">
        <w:rPr>
          <w:rFonts w:ascii="Times New Roman" w:hAnsi="Times New Roman"/>
          <w:color w:val="auto"/>
          <w:u w:val="single"/>
        </w:rPr>
        <w:t xml:space="preserve"> tejto Výzvy. </w:t>
      </w:r>
      <w:r w:rsidR="007F62B6">
        <w:rPr>
          <w:rFonts w:ascii="Times New Roman" w:hAnsi="Times New Roman"/>
          <w:color w:val="auto"/>
          <w:u w:val="single"/>
        </w:rPr>
        <w:t xml:space="preserve">Plnenia, ktoré budú realizované na základe Rámcovej dohody </w:t>
      </w:r>
      <w:r w:rsidRPr="004A63B9">
        <w:rPr>
          <w:rFonts w:ascii="Times New Roman" w:hAnsi="Times New Roman"/>
          <w:color w:val="auto"/>
          <w:u w:val="single"/>
        </w:rPr>
        <w:lastRenderedPageBreak/>
        <w:t>budú ďalej špecifikovať V</w:t>
      </w:r>
      <w:r w:rsidR="00C2506F" w:rsidRPr="004A63B9">
        <w:rPr>
          <w:rFonts w:ascii="Times New Roman" w:hAnsi="Times New Roman"/>
          <w:color w:val="auto"/>
          <w:u w:val="single"/>
        </w:rPr>
        <w:t>lastný návrh predložený v ponuke, a to na základe objednávky Objednávateľa v zmysle ustanovení Rámcovej dohody.</w:t>
      </w:r>
      <w:r w:rsidR="003A7AF4">
        <w:rPr>
          <w:rFonts w:ascii="Times New Roman" w:hAnsi="Times New Roman"/>
          <w:color w:val="auto"/>
          <w:u w:val="single"/>
        </w:rPr>
        <w:t xml:space="preserve"> </w:t>
      </w:r>
    </w:p>
    <w:p w14:paraId="57E38AB2" w14:textId="7D14F48E" w:rsidR="00392C0A" w:rsidRDefault="00392C0A" w:rsidP="00676F42">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5935C755" w14:textId="77777777" w:rsidR="007A649D" w:rsidRDefault="00FF5747" w:rsidP="00676F42">
      <w:pPr>
        <w:pStyle w:val="Default"/>
        <w:spacing w:after="120" w:line="276" w:lineRule="auto"/>
        <w:jc w:val="both"/>
        <w:rPr>
          <w:rFonts w:ascii="Times New Roman" w:hAnsi="Times New Roman" w:cs="Times New Roman"/>
        </w:rPr>
      </w:pPr>
      <w:r w:rsidRPr="00EA7D7E">
        <w:rPr>
          <w:rFonts w:ascii="Times New Roman" w:hAnsi="Times New Roman" w:cs="Times New Roman"/>
        </w:rPr>
        <w:t>79341100-7 Reklamné poradenské služby</w:t>
      </w:r>
    </w:p>
    <w:p w14:paraId="7F2CDD72" w14:textId="5F3252A2" w:rsidR="00446F7F" w:rsidRDefault="00446F7F" w:rsidP="00676F42">
      <w:pPr>
        <w:pStyle w:val="Default"/>
        <w:spacing w:after="120" w:line="276" w:lineRule="auto"/>
        <w:jc w:val="both"/>
        <w:rPr>
          <w:rFonts w:ascii="Times New Roman" w:hAnsi="Times New Roman" w:cs="Times New Roman"/>
        </w:rPr>
      </w:pPr>
      <w:r w:rsidRPr="00446F7F">
        <w:rPr>
          <w:rFonts w:ascii="Times New Roman" w:hAnsi="Times New Roman" w:cs="Times New Roman"/>
        </w:rPr>
        <w:t>79341400-0 Služby týkajúce sa reklamnej kampane</w:t>
      </w:r>
    </w:p>
    <w:p w14:paraId="3ECB9736" w14:textId="77777777" w:rsidR="003E5F76" w:rsidRDefault="00E11EF8" w:rsidP="00E11EF8">
      <w:pPr>
        <w:pStyle w:val="Default"/>
        <w:spacing w:after="120" w:line="276" w:lineRule="auto"/>
        <w:jc w:val="both"/>
        <w:rPr>
          <w:rFonts w:ascii="Times New Roman" w:hAnsi="Times New Roman" w:cs="Times New Roman"/>
        </w:rPr>
      </w:pPr>
      <w:r w:rsidRPr="00E11EF8">
        <w:rPr>
          <w:rFonts w:ascii="Times New Roman" w:hAnsi="Times New Roman" w:cs="Times New Roman"/>
        </w:rPr>
        <w:t xml:space="preserve">79341200-8 Manažment reklamy </w:t>
      </w:r>
    </w:p>
    <w:p w14:paraId="773848E2" w14:textId="5A28634A" w:rsidR="005901AF" w:rsidRPr="00676F42" w:rsidRDefault="003E5F76" w:rsidP="00E11EF8">
      <w:pPr>
        <w:pStyle w:val="Default"/>
        <w:spacing w:after="120" w:line="276" w:lineRule="auto"/>
        <w:jc w:val="both"/>
        <w:rPr>
          <w:rFonts w:ascii="Times New Roman" w:hAnsi="Times New Roman" w:cs="Times New Roman"/>
        </w:rPr>
      </w:pPr>
      <w:r w:rsidRPr="003E5F76">
        <w:rPr>
          <w:rFonts w:ascii="Times New Roman" w:hAnsi="Times New Roman" w:cs="Times New Roman"/>
        </w:rPr>
        <w:t>79413000-2 Poradenské služby pre riadenie marketingu</w:t>
      </w:r>
      <w:r w:rsidR="00E11EF8" w:rsidRPr="00E11EF8">
        <w:rPr>
          <w:rFonts w:ascii="Times New Roman" w:hAnsi="Times New Roman" w:cs="Times New Roman"/>
        </w:rPr>
        <w:cr/>
      </w:r>
    </w:p>
    <w:p w14:paraId="45510AA6"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9. Celkový rozsah predmetu zákazky: </w:t>
      </w:r>
    </w:p>
    <w:p w14:paraId="223988A4" w14:textId="68883339" w:rsidR="00F036A0" w:rsidRDefault="00F036A0" w:rsidP="00676F42">
      <w:pPr>
        <w:autoSpaceDE w:val="0"/>
        <w:autoSpaceDN w:val="0"/>
        <w:spacing w:after="0"/>
        <w:jc w:val="both"/>
        <w:rPr>
          <w:rFonts w:ascii="Times New Roman" w:eastAsiaTheme="minorHAnsi" w:hAnsi="Times New Roman"/>
          <w:color w:val="000000"/>
          <w:sz w:val="24"/>
          <w:szCs w:val="24"/>
          <w:lang w:eastAsia="sk-SK"/>
        </w:rPr>
      </w:pPr>
    </w:p>
    <w:p w14:paraId="38D8E76E" w14:textId="47B0112F" w:rsidR="007E3304" w:rsidRPr="007E3304" w:rsidRDefault="007E3304" w:rsidP="007E3304">
      <w:pPr>
        <w:pStyle w:val="Odsekzoznamu"/>
        <w:numPr>
          <w:ilvl w:val="0"/>
          <w:numId w:val="42"/>
        </w:numPr>
        <w:autoSpaceDE w:val="0"/>
        <w:autoSpaceDN w:val="0"/>
        <w:jc w:val="both"/>
        <w:rPr>
          <w:rFonts w:ascii="Times New Roman" w:hAnsi="Times New Roman"/>
          <w:sz w:val="24"/>
          <w:szCs w:val="24"/>
        </w:rPr>
      </w:pPr>
      <w:r>
        <w:rPr>
          <w:rFonts w:ascii="Times New Roman" w:hAnsi="Times New Roman"/>
          <w:sz w:val="24"/>
          <w:szCs w:val="24"/>
        </w:rPr>
        <w:t>N</w:t>
      </w:r>
      <w:r w:rsidRPr="007E3304">
        <w:rPr>
          <w:rFonts w:ascii="Times New Roman" w:hAnsi="Times New Roman"/>
          <w:sz w:val="24"/>
          <w:szCs w:val="24"/>
        </w:rPr>
        <w:t>ávrh komunikačnej stratégie a kreatívneho konceptu,</w:t>
      </w:r>
    </w:p>
    <w:p w14:paraId="7433419F" w14:textId="2D8EDE3E" w:rsidR="007E3304" w:rsidRPr="007E3304" w:rsidRDefault="007E3304" w:rsidP="007E3304">
      <w:pPr>
        <w:pStyle w:val="Odsekzoznamu"/>
        <w:numPr>
          <w:ilvl w:val="0"/>
          <w:numId w:val="42"/>
        </w:numPr>
        <w:autoSpaceDE w:val="0"/>
        <w:autoSpaceDN w:val="0"/>
        <w:jc w:val="both"/>
        <w:rPr>
          <w:rFonts w:ascii="Times New Roman" w:hAnsi="Times New Roman"/>
          <w:sz w:val="24"/>
          <w:szCs w:val="24"/>
        </w:rPr>
      </w:pPr>
      <w:r>
        <w:rPr>
          <w:rFonts w:ascii="Times New Roman" w:hAnsi="Times New Roman"/>
          <w:sz w:val="24"/>
          <w:szCs w:val="24"/>
        </w:rPr>
        <w:t>N</w:t>
      </w:r>
      <w:r w:rsidRPr="007E3304">
        <w:rPr>
          <w:rFonts w:ascii="Times New Roman" w:hAnsi="Times New Roman"/>
          <w:sz w:val="24"/>
          <w:szCs w:val="24"/>
        </w:rPr>
        <w:t xml:space="preserve">ávrh časového plánu kampane, </w:t>
      </w:r>
    </w:p>
    <w:p w14:paraId="5A13188E" w14:textId="003E718B" w:rsidR="00F036A0" w:rsidRPr="007E3304" w:rsidRDefault="007E3304" w:rsidP="007E3304">
      <w:pPr>
        <w:pStyle w:val="Odsekzoznamu"/>
        <w:numPr>
          <w:ilvl w:val="0"/>
          <w:numId w:val="42"/>
        </w:numPr>
        <w:autoSpaceDE w:val="0"/>
        <w:autoSpaceDN w:val="0"/>
        <w:jc w:val="both"/>
        <w:rPr>
          <w:rFonts w:ascii="Times New Roman" w:hAnsi="Times New Roman"/>
          <w:sz w:val="24"/>
          <w:szCs w:val="24"/>
        </w:rPr>
      </w:pPr>
      <w:r>
        <w:rPr>
          <w:rFonts w:ascii="Times New Roman" w:hAnsi="Times New Roman"/>
          <w:sz w:val="24"/>
          <w:szCs w:val="24"/>
        </w:rPr>
        <w:t>V</w:t>
      </w:r>
      <w:r w:rsidRPr="007E3304">
        <w:rPr>
          <w:rFonts w:ascii="Times New Roman" w:hAnsi="Times New Roman"/>
          <w:sz w:val="24"/>
          <w:szCs w:val="24"/>
        </w:rPr>
        <w:t>ýroba a produkcia kampane</w:t>
      </w:r>
      <w:r w:rsidR="00ED07A0">
        <w:rPr>
          <w:rFonts w:ascii="Times New Roman" w:hAnsi="Times New Roman"/>
          <w:sz w:val="24"/>
          <w:szCs w:val="24"/>
        </w:rPr>
        <w:t>.</w:t>
      </w:r>
    </w:p>
    <w:p w14:paraId="383DE8BC" w14:textId="5A67F1B3" w:rsidR="007E3304" w:rsidRDefault="007E3304" w:rsidP="00676F42">
      <w:pPr>
        <w:autoSpaceDE w:val="0"/>
        <w:autoSpaceDN w:val="0"/>
        <w:spacing w:after="0"/>
        <w:jc w:val="both"/>
        <w:rPr>
          <w:rFonts w:ascii="Times New Roman" w:eastAsiaTheme="minorHAnsi" w:hAnsi="Times New Roman"/>
          <w:color w:val="000000"/>
          <w:sz w:val="24"/>
          <w:szCs w:val="24"/>
          <w:lang w:eastAsia="sk-SK"/>
        </w:rPr>
      </w:pPr>
    </w:p>
    <w:p w14:paraId="2944D1CB" w14:textId="2A2467AE" w:rsidR="00F036A0" w:rsidRDefault="00565BA2" w:rsidP="00676F42">
      <w:pPr>
        <w:autoSpaceDE w:val="0"/>
        <w:autoSpaceDN w:val="0"/>
        <w:spacing w:after="0"/>
        <w:jc w:val="both"/>
        <w:rPr>
          <w:rFonts w:ascii="Times New Roman" w:eastAsiaTheme="minorHAnsi" w:hAnsi="Times New Roman"/>
          <w:color w:val="000000"/>
          <w:sz w:val="24"/>
          <w:szCs w:val="24"/>
          <w:lang w:eastAsia="sk-SK"/>
        </w:rPr>
      </w:pPr>
      <w:r w:rsidRPr="00565BA2">
        <w:rPr>
          <w:rFonts w:ascii="Times New Roman" w:eastAsiaTheme="minorHAnsi" w:hAnsi="Times New Roman"/>
          <w:color w:val="000000"/>
          <w:sz w:val="24"/>
          <w:szCs w:val="24"/>
          <w:lang w:eastAsia="sk-SK"/>
        </w:rPr>
        <w:t>Podrobný opis zákazky je uvedený v Prílohe č. 1 tejto Výzvy.</w:t>
      </w:r>
    </w:p>
    <w:p w14:paraId="392920FC" w14:textId="77777777" w:rsidR="00D57C5D" w:rsidRPr="00676F42" w:rsidRDefault="00D57C5D" w:rsidP="00676F42">
      <w:pPr>
        <w:autoSpaceDE w:val="0"/>
        <w:autoSpaceDN w:val="0"/>
        <w:spacing w:after="0"/>
        <w:jc w:val="both"/>
        <w:rPr>
          <w:rFonts w:ascii="Times New Roman" w:eastAsiaTheme="minorHAnsi" w:hAnsi="Times New Roman"/>
          <w:color w:val="000000"/>
          <w:sz w:val="24"/>
          <w:szCs w:val="24"/>
          <w:lang w:eastAsia="sk-SK"/>
        </w:rPr>
      </w:pPr>
    </w:p>
    <w:p w14:paraId="5F7BD1BA" w14:textId="58AA1444"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w:t>
      </w:r>
      <w:r w:rsidR="0080598F">
        <w:rPr>
          <w:rFonts w:ascii="Times New Roman" w:hAnsi="Times New Roman" w:cs="Times New Roman"/>
          <w:b/>
        </w:rPr>
        <w:t>dpokladaná hodnota zákazky v eur</w:t>
      </w:r>
      <w:r w:rsidRPr="00676F42">
        <w:rPr>
          <w:rFonts w:ascii="Times New Roman" w:hAnsi="Times New Roman" w:cs="Times New Roman"/>
          <w:b/>
        </w:rPr>
        <w:t xml:space="preserve"> bez DPH</w:t>
      </w:r>
      <w:r w:rsidRPr="001A1720">
        <w:rPr>
          <w:rFonts w:ascii="Times New Roman" w:hAnsi="Times New Roman" w:cs="Times New Roman"/>
          <w:b/>
        </w:rPr>
        <w:t xml:space="preserve">: </w:t>
      </w:r>
    </w:p>
    <w:p w14:paraId="2C29B180" w14:textId="77777777" w:rsidR="0023418F" w:rsidRDefault="0023418F" w:rsidP="00676F42">
      <w:pPr>
        <w:autoSpaceDE w:val="0"/>
        <w:autoSpaceDN w:val="0"/>
        <w:spacing w:after="0"/>
        <w:jc w:val="both"/>
        <w:rPr>
          <w:rFonts w:ascii="Times New Roman" w:hAnsi="Times New Roman"/>
          <w:sz w:val="24"/>
          <w:szCs w:val="24"/>
        </w:rPr>
      </w:pPr>
    </w:p>
    <w:p w14:paraId="568B48AD" w14:textId="77777777" w:rsidR="00FF327F" w:rsidRPr="00FF327F" w:rsidRDefault="00FF327F" w:rsidP="00FF327F">
      <w:pPr>
        <w:autoSpaceDE w:val="0"/>
        <w:autoSpaceDN w:val="0"/>
        <w:spacing w:after="0"/>
        <w:jc w:val="both"/>
        <w:rPr>
          <w:rFonts w:ascii="Times New Roman" w:hAnsi="Times New Roman"/>
          <w:sz w:val="24"/>
          <w:szCs w:val="24"/>
        </w:rPr>
      </w:pPr>
      <w:r w:rsidRPr="00FF327F">
        <w:rPr>
          <w:rFonts w:ascii="Times New Roman" w:hAnsi="Times New Roman"/>
          <w:sz w:val="24"/>
          <w:szCs w:val="24"/>
        </w:rPr>
        <w:t xml:space="preserve">Predpokladaná hodnota zákazky bola určená v súlade s ustanovením § 6 ods. 1 zákona o verejnom obstarávaní a tiež v zmysle </w:t>
      </w:r>
      <w:r w:rsidRPr="00FF327F">
        <w:rPr>
          <w:rFonts w:ascii="Times New Roman" w:hAnsi="Times New Roman"/>
          <w:i/>
          <w:sz w:val="24"/>
          <w:szCs w:val="24"/>
        </w:rPr>
        <w:t>„Jednotnej príručke pre žiadateľov/prijímateľov k procesu a kontrole verejného obstarávania/obstarávania“</w:t>
      </w:r>
      <w:r w:rsidRPr="00FF327F">
        <w:rPr>
          <w:rFonts w:ascii="Times New Roman" w:hAnsi="Times New Roman"/>
          <w:sz w:val="24"/>
          <w:szCs w:val="24"/>
        </w:rPr>
        <w:t xml:space="preserve">, podľa ktorej pri zadávaní zákazky s nízkou hodnotou je možné určiť úspešného uchádzača a predpokladanú hodnotu zákazky aj jedným úkonom, t. j. na základe tohto verejného obstarávania realizovaného na základe </w:t>
      </w:r>
      <w:r w:rsidR="00DA48C6">
        <w:rPr>
          <w:rFonts w:ascii="Times New Roman" w:hAnsi="Times New Roman"/>
          <w:sz w:val="24"/>
          <w:szCs w:val="24"/>
        </w:rPr>
        <w:t xml:space="preserve">tejto </w:t>
      </w:r>
      <w:r w:rsidRPr="00FF327F">
        <w:rPr>
          <w:rFonts w:ascii="Times New Roman" w:hAnsi="Times New Roman"/>
          <w:sz w:val="24"/>
          <w:szCs w:val="24"/>
        </w:rPr>
        <w:t>Výzvy zverejnenej na webovom sídle MIRRI SR a partnerskej dohody.</w:t>
      </w:r>
    </w:p>
    <w:p w14:paraId="386FF222" w14:textId="77777777" w:rsidR="00FF327F" w:rsidRDefault="00FF327F" w:rsidP="00676F42">
      <w:pPr>
        <w:autoSpaceDE w:val="0"/>
        <w:autoSpaceDN w:val="0"/>
        <w:spacing w:after="0"/>
        <w:jc w:val="both"/>
        <w:rPr>
          <w:rFonts w:ascii="Times New Roman" w:hAnsi="Times New Roman"/>
          <w:sz w:val="24"/>
          <w:szCs w:val="24"/>
        </w:rPr>
      </w:pPr>
    </w:p>
    <w:p w14:paraId="39A8E1A9" w14:textId="3AAFC305" w:rsidR="00F126A6" w:rsidRPr="005F0B7F" w:rsidRDefault="00821D37" w:rsidP="00676F42">
      <w:pPr>
        <w:autoSpaceDE w:val="0"/>
        <w:autoSpaceDN w:val="0"/>
        <w:spacing w:after="0"/>
        <w:jc w:val="both"/>
        <w:rPr>
          <w:rFonts w:ascii="Times New Roman" w:hAnsi="Times New Roman"/>
          <w:sz w:val="24"/>
          <w:szCs w:val="24"/>
          <w:u w:val="single"/>
        </w:rPr>
      </w:pPr>
      <w:r w:rsidRPr="00821D37">
        <w:rPr>
          <w:rFonts w:ascii="Times New Roman" w:hAnsi="Times New Roman"/>
          <w:sz w:val="24"/>
          <w:szCs w:val="24"/>
          <w:u w:val="single"/>
        </w:rPr>
        <w:t>Verejný obstarávateľ si vyhradzuje právo neprijať ponuk</w:t>
      </w:r>
      <w:r w:rsidR="00783F42">
        <w:rPr>
          <w:rFonts w:ascii="Times New Roman" w:hAnsi="Times New Roman"/>
          <w:sz w:val="24"/>
          <w:szCs w:val="24"/>
          <w:u w:val="single"/>
        </w:rPr>
        <w:t>u</w:t>
      </w:r>
      <w:r w:rsidRPr="00821D37">
        <w:rPr>
          <w:rFonts w:ascii="Times New Roman" w:hAnsi="Times New Roman"/>
          <w:sz w:val="24"/>
          <w:szCs w:val="24"/>
          <w:u w:val="single"/>
        </w:rPr>
        <w:t>, ak navrhovaná cena v predložen</w:t>
      </w:r>
      <w:r w:rsidR="00783F42">
        <w:rPr>
          <w:rFonts w:ascii="Times New Roman" w:hAnsi="Times New Roman"/>
          <w:sz w:val="24"/>
          <w:szCs w:val="24"/>
          <w:u w:val="single"/>
        </w:rPr>
        <w:t>ej</w:t>
      </w:r>
      <w:r w:rsidRPr="00821D37">
        <w:rPr>
          <w:rFonts w:ascii="Times New Roman" w:hAnsi="Times New Roman"/>
          <w:sz w:val="24"/>
          <w:szCs w:val="24"/>
          <w:u w:val="single"/>
        </w:rPr>
        <w:t xml:space="preserve"> ponuk</w:t>
      </w:r>
      <w:r w:rsidR="00783F42">
        <w:rPr>
          <w:rFonts w:ascii="Times New Roman" w:hAnsi="Times New Roman"/>
          <w:sz w:val="24"/>
          <w:szCs w:val="24"/>
          <w:u w:val="single"/>
        </w:rPr>
        <w:t>e</w:t>
      </w:r>
      <w:r w:rsidRPr="00821D37">
        <w:rPr>
          <w:rFonts w:ascii="Times New Roman" w:hAnsi="Times New Roman"/>
          <w:sz w:val="24"/>
          <w:szCs w:val="24"/>
          <w:u w:val="single"/>
        </w:rPr>
        <w:t xml:space="preserve"> (kritérium č. 1) </w:t>
      </w:r>
      <w:r w:rsidRPr="005925EB">
        <w:rPr>
          <w:rFonts w:ascii="Times New Roman" w:hAnsi="Times New Roman"/>
          <w:sz w:val="24"/>
          <w:szCs w:val="24"/>
          <w:u w:val="single"/>
        </w:rPr>
        <w:t xml:space="preserve">bude vyššia ako </w:t>
      </w:r>
      <w:r w:rsidR="00D073AD" w:rsidRPr="005925EB">
        <w:rPr>
          <w:rFonts w:ascii="Times New Roman" w:hAnsi="Times New Roman"/>
          <w:sz w:val="24"/>
          <w:szCs w:val="24"/>
          <w:u w:val="single"/>
        </w:rPr>
        <w:t>69</w:t>
      </w:r>
      <w:r w:rsidR="0080598F">
        <w:rPr>
          <w:rFonts w:ascii="Times New Roman" w:hAnsi="Times New Roman"/>
          <w:sz w:val="24"/>
          <w:szCs w:val="24"/>
          <w:u w:val="single"/>
        </w:rPr>
        <w:t xml:space="preserve"> 000</w:t>
      </w:r>
      <w:r w:rsidRPr="005925EB">
        <w:rPr>
          <w:rFonts w:ascii="Times New Roman" w:hAnsi="Times New Roman"/>
          <w:sz w:val="24"/>
          <w:szCs w:val="24"/>
          <w:u w:val="single"/>
        </w:rPr>
        <w:t xml:space="preserve"> eur bez DPH.</w:t>
      </w:r>
    </w:p>
    <w:p w14:paraId="1EE5EC09" w14:textId="77777777" w:rsidR="0023418F" w:rsidRPr="00676F42" w:rsidRDefault="0023418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1BA5AF5D" w14:textId="77777777" w:rsidR="00F645C7" w:rsidRPr="00676F42"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Splatnosť faktúry do 60</w:t>
      </w:r>
      <w:r w:rsidRPr="00EA6C8C">
        <w:rPr>
          <w:rFonts w:ascii="Times New Roman" w:hAnsi="Times New Roman" w:cs="Times New Roman"/>
        </w:rPr>
        <w:t xml:space="preserve"> dní od jej doručenia. </w:t>
      </w:r>
      <w:r w:rsidR="00115FB6" w:rsidRPr="00EA6C8C">
        <w:rPr>
          <w:rFonts w:ascii="Times New Roman" w:hAnsi="Times New Roman"/>
        </w:rPr>
        <w:t>Zákazka je spolufinancovaná zo štátneho rozpočtu.</w:t>
      </w:r>
    </w:p>
    <w:p w14:paraId="32B887A5" w14:textId="0D215817" w:rsidR="0056669A" w:rsidRDefault="0056669A" w:rsidP="00676F42">
      <w:pPr>
        <w:pStyle w:val="Default"/>
        <w:spacing w:after="120" w:line="276" w:lineRule="auto"/>
        <w:jc w:val="both"/>
        <w:rPr>
          <w:rFonts w:ascii="Times New Roman" w:hAnsi="Times New Roman" w:cs="Times New Roman"/>
          <w:b/>
        </w:rPr>
      </w:pPr>
    </w:p>
    <w:p w14:paraId="7FDDBE68" w14:textId="157DC009" w:rsidR="008B1625" w:rsidRPr="00676F42" w:rsidRDefault="00CD6AE8" w:rsidP="00676F42">
      <w:pPr>
        <w:pStyle w:val="Default"/>
        <w:spacing w:after="120" w:line="276" w:lineRule="auto"/>
        <w:jc w:val="both"/>
        <w:rPr>
          <w:rFonts w:ascii="Times New Roman" w:hAnsi="Times New Roman" w:cs="Times New Roman"/>
          <w:b/>
        </w:rPr>
      </w:pPr>
      <w:r>
        <w:rPr>
          <w:rFonts w:ascii="Times New Roman" w:hAnsi="Times New Roman" w:cs="Times New Roman"/>
          <w:b/>
        </w:rPr>
        <w:t xml:space="preserve"> </w:t>
      </w:r>
      <w:r w:rsidR="008B1625" w:rsidRPr="00676F42">
        <w:rPr>
          <w:rFonts w:ascii="Times New Roman" w:hAnsi="Times New Roman" w:cs="Times New Roman"/>
          <w:b/>
        </w:rPr>
        <w:t>12. Podmienky účasti</w:t>
      </w:r>
      <w:r w:rsidR="009A3A11">
        <w:rPr>
          <w:rFonts w:ascii="Times New Roman" w:hAnsi="Times New Roman"/>
          <w:b/>
          <w:bCs/>
        </w:rPr>
        <w:t>:</w:t>
      </w:r>
    </w:p>
    <w:p w14:paraId="78DE8E32" w14:textId="77777777" w:rsidR="00AA6142" w:rsidRDefault="00AA6142" w:rsidP="00AA6142">
      <w:pPr>
        <w:autoSpaceDE w:val="0"/>
        <w:autoSpaceDN w:val="0"/>
        <w:spacing w:after="0"/>
        <w:jc w:val="both"/>
        <w:rPr>
          <w:rFonts w:ascii="Times New Roman" w:eastAsiaTheme="minorHAnsi" w:hAnsi="Times New Roman"/>
          <w:bCs/>
          <w:color w:val="000000" w:themeColor="text1"/>
          <w:sz w:val="24"/>
          <w:szCs w:val="24"/>
        </w:rPr>
      </w:pPr>
    </w:p>
    <w:p w14:paraId="0D01FC18" w14:textId="6FD04623" w:rsidR="00836C99" w:rsidRPr="002C6CA0" w:rsidRDefault="00EF0A64" w:rsidP="00836C99">
      <w:pPr>
        <w:autoSpaceDE w:val="0"/>
        <w:autoSpaceDN w:val="0"/>
        <w:spacing w:after="0" w:line="240" w:lineRule="auto"/>
        <w:jc w:val="both"/>
        <w:rPr>
          <w:rFonts w:ascii="Times New Roman" w:hAnsi="Times New Roman"/>
          <w:sz w:val="24"/>
          <w:szCs w:val="24"/>
        </w:rPr>
      </w:pPr>
      <w:r w:rsidRPr="00EF0A64">
        <w:rPr>
          <w:rFonts w:ascii="Times New Roman" w:hAnsi="Times New Roman"/>
          <w:b/>
          <w:sz w:val="24"/>
          <w:szCs w:val="24"/>
        </w:rPr>
        <w:t>12. 1.</w:t>
      </w:r>
      <w:r>
        <w:rPr>
          <w:rFonts w:ascii="Times New Roman" w:hAnsi="Times New Roman"/>
          <w:sz w:val="24"/>
          <w:szCs w:val="24"/>
        </w:rPr>
        <w:t xml:space="preserve"> </w:t>
      </w:r>
      <w:r w:rsidR="00836C99" w:rsidRPr="002C6CA0">
        <w:rPr>
          <w:rFonts w:ascii="Times New Roman" w:hAnsi="Times New Roman"/>
          <w:sz w:val="24"/>
          <w:szCs w:val="24"/>
        </w:rPr>
        <w:t xml:space="preserve">Uchádzač musí spĺňať podmienku účasti podľa </w:t>
      </w:r>
      <w:r w:rsidR="00836C99" w:rsidRPr="002C6CA0">
        <w:rPr>
          <w:rFonts w:ascii="Times New Roman" w:hAnsi="Times New Roman"/>
          <w:b/>
          <w:sz w:val="24"/>
          <w:szCs w:val="24"/>
        </w:rPr>
        <w:t>§ 32 ods. 1 písm. e) zákona o verejnom obstarávaní</w:t>
      </w:r>
      <w:r w:rsidR="00836C99"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00836C99" w:rsidRPr="002C6CA0">
        <w:rPr>
          <w:rFonts w:ascii="Times New Roman" w:hAnsi="Times New Roman"/>
          <w:sz w:val="24"/>
          <w:szCs w:val="24"/>
        </w:rPr>
        <w:br/>
      </w:r>
      <w:r w:rsidR="00836C99" w:rsidRPr="002C6CA0">
        <w:rPr>
          <w:rFonts w:ascii="Times New Roman" w:hAnsi="Times New Roman"/>
          <w:sz w:val="24"/>
          <w:szCs w:val="24"/>
        </w:rPr>
        <w:lastRenderedPageBreak/>
        <w:t>o oprávnení poskytovať, uvedenú skutočnosť overí verejný obstarávateľ z informačného systému verejnej správy.</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77777777" w:rsidR="00836C99" w:rsidRPr="006F60E0"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08C764A"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t. j. nesmie mať uložený zákaz účasti vo verejnom obstarávaní potvrdený 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77777777"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8205E0" w14:textId="77777777" w:rsidR="00836C99" w:rsidRPr="0081607F"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23284D26" w14:textId="1288D112" w:rsidR="008B1625" w:rsidRPr="00676F42" w:rsidRDefault="00EF0A64" w:rsidP="00676F42">
      <w:pPr>
        <w:autoSpaceDE w:val="0"/>
        <w:autoSpaceDN w:val="0"/>
        <w:jc w:val="both"/>
        <w:rPr>
          <w:rFonts w:ascii="Times New Roman" w:hAnsi="Times New Roman"/>
          <w:bCs/>
          <w:sz w:val="24"/>
          <w:szCs w:val="24"/>
        </w:rPr>
      </w:pPr>
      <w:r>
        <w:rPr>
          <w:rFonts w:ascii="Times New Roman" w:hAnsi="Times New Roman"/>
          <w:b/>
          <w:bCs/>
          <w:sz w:val="24"/>
          <w:szCs w:val="24"/>
        </w:rPr>
        <w:t xml:space="preserve">12. 2. </w:t>
      </w:r>
      <w:r w:rsidR="008B1625" w:rsidRPr="00676F42">
        <w:rPr>
          <w:rFonts w:ascii="Times New Roman" w:hAnsi="Times New Roman"/>
          <w:b/>
          <w:bCs/>
          <w:sz w:val="24"/>
          <w:szCs w:val="24"/>
        </w:rPr>
        <w:t>Technická alebo odborná spôsobilosť uchádzača</w:t>
      </w:r>
      <w:r w:rsidR="008B1625" w:rsidRPr="00676F42">
        <w:rPr>
          <w:rFonts w:ascii="Times New Roman" w:hAnsi="Times New Roman"/>
          <w:bCs/>
          <w:sz w:val="24"/>
          <w:szCs w:val="24"/>
        </w:rPr>
        <w:t>:</w:t>
      </w:r>
    </w:p>
    <w:p w14:paraId="5C247E80" w14:textId="780CF444" w:rsidR="00863D26" w:rsidRPr="00EA6C8C" w:rsidRDefault="00863D26" w:rsidP="00863D26">
      <w:pPr>
        <w:pStyle w:val="Default"/>
        <w:jc w:val="both"/>
        <w:rPr>
          <w:rFonts w:ascii="Times New Roman" w:hAnsi="Times New Roman" w:cs="Times New Roman"/>
          <w:color w:val="auto"/>
        </w:rPr>
      </w:pPr>
      <w:r w:rsidRPr="00EA6C8C">
        <w:rPr>
          <w:rFonts w:ascii="Times New Roman" w:hAnsi="Times New Roman" w:cs="Times New Roman"/>
          <w:color w:val="auto"/>
        </w:rPr>
        <w:t xml:space="preserve">Uchádzač musí spĺňať podmienku účasti podľa </w:t>
      </w:r>
      <w:r w:rsidRPr="00EA6C8C">
        <w:rPr>
          <w:rFonts w:ascii="Times New Roman" w:hAnsi="Times New Roman" w:cs="Times New Roman"/>
          <w:b/>
          <w:color w:val="auto"/>
        </w:rPr>
        <w:t>§ 34 ods. 1 písm. a) zákona o verejnom obstarávaní</w:t>
      </w:r>
      <w:r w:rsidRPr="003660C0">
        <w:rPr>
          <w:rFonts w:ascii="Times New Roman" w:hAnsi="Times New Roman" w:cs="Times New Roman"/>
          <w:color w:val="auto"/>
        </w:rPr>
        <w:t xml:space="preserve">, ktorú preukáže predložením zoznamu poskytnutých služieb za predchádzajúce </w:t>
      </w:r>
      <w:r w:rsidR="00483BCE" w:rsidRPr="003660C0">
        <w:rPr>
          <w:rFonts w:ascii="Times New Roman" w:hAnsi="Times New Roman" w:cs="Times New Roman"/>
          <w:color w:val="auto"/>
        </w:rPr>
        <w:br/>
      </w:r>
      <w:r w:rsidRPr="00CE58C4">
        <w:rPr>
          <w:rFonts w:ascii="Times New Roman" w:hAnsi="Times New Roman" w:cs="Times New Roman"/>
          <w:color w:val="auto"/>
        </w:rPr>
        <w:t>3 roky od vyhlásenia verejného obstarávania s uvedením cien, lehôt dodania a</w:t>
      </w:r>
      <w:r w:rsidR="000B4260" w:rsidRPr="00CE58C4">
        <w:rPr>
          <w:rFonts w:ascii="Times New Roman" w:hAnsi="Times New Roman" w:cs="Times New Roman"/>
          <w:color w:val="auto"/>
        </w:rPr>
        <w:t> </w:t>
      </w:r>
      <w:r w:rsidRPr="00CE58C4">
        <w:rPr>
          <w:rFonts w:ascii="Times New Roman" w:hAnsi="Times New Roman" w:cs="Times New Roman"/>
          <w:color w:val="auto"/>
        </w:rPr>
        <w:t>odberateľov</w:t>
      </w:r>
      <w:r w:rsidR="000B4260" w:rsidRPr="00EA6C8C">
        <w:rPr>
          <w:rFonts w:ascii="Times New Roman" w:hAnsi="Times New Roman" w:cs="Times New Roman"/>
          <w:color w:val="auto"/>
        </w:rPr>
        <w:t xml:space="preserve"> (vrátane kontaktných údajov)</w:t>
      </w:r>
      <w:r w:rsidRPr="00EA6C8C">
        <w:rPr>
          <w:rFonts w:ascii="Times New Roman" w:hAnsi="Times New Roman" w:cs="Times New Roman"/>
          <w:color w:val="auto"/>
        </w:rPr>
        <w:t>, dokladom je referencia, ak odberateľom bol verejný obstarávateľ alebo obstaráva</w:t>
      </w:r>
      <w:r w:rsidR="00697826" w:rsidRPr="00EA6C8C">
        <w:rPr>
          <w:rFonts w:ascii="Times New Roman" w:hAnsi="Times New Roman" w:cs="Times New Roman"/>
          <w:color w:val="auto"/>
        </w:rPr>
        <w:t>teľ</w:t>
      </w:r>
      <w:r w:rsidR="00DE6D4D">
        <w:rPr>
          <w:rFonts w:ascii="Times New Roman" w:hAnsi="Times New Roman" w:cs="Times New Roman"/>
          <w:color w:val="auto"/>
        </w:rPr>
        <w:t xml:space="preserve"> </w:t>
      </w:r>
      <w:r w:rsidR="00697826" w:rsidRPr="00EA6C8C">
        <w:rPr>
          <w:rFonts w:ascii="Times New Roman" w:hAnsi="Times New Roman" w:cs="Times New Roman"/>
          <w:color w:val="auto"/>
        </w:rPr>
        <w:t>podľa zákona o verejnom obstarávaní</w:t>
      </w:r>
      <w:r w:rsidRPr="00EA6C8C">
        <w:rPr>
          <w:rFonts w:ascii="Times New Roman" w:hAnsi="Times New Roman" w:cs="Times New Roman"/>
          <w:color w:val="auto"/>
        </w:rPr>
        <w:t>.</w:t>
      </w:r>
    </w:p>
    <w:p w14:paraId="7F15CA37" w14:textId="77777777" w:rsidR="00863D26" w:rsidRPr="00EA6C8C" w:rsidRDefault="00863D26" w:rsidP="00863D26">
      <w:pPr>
        <w:pStyle w:val="Default"/>
        <w:jc w:val="both"/>
        <w:rPr>
          <w:rFonts w:ascii="Times New Roman" w:hAnsi="Times New Roman" w:cs="Times New Roman"/>
          <w:color w:val="auto"/>
        </w:rPr>
      </w:pPr>
    </w:p>
    <w:p w14:paraId="01FB9865" w14:textId="4286DA11" w:rsidR="001A1720" w:rsidRPr="00DE304B" w:rsidRDefault="00863D26" w:rsidP="00EA6C8C">
      <w:pPr>
        <w:spacing w:line="264" w:lineRule="auto"/>
        <w:jc w:val="both"/>
        <w:rPr>
          <w:rFonts w:ascii="Times New Roman" w:hAnsi="Times New Roman"/>
          <w:sz w:val="24"/>
          <w:szCs w:val="24"/>
          <w:u w:val="single"/>
        </w:rPr>
      </w:pPr>
      <w:r w:rsidRPr="00EA6C8C">
        <w:rPr>
          <w:rFonts w:ascii="Times New Roman" w:hAnsi="Times New Roman"/>
          <w:sz w:val="24"/>
          <w:szCs w:val="24"/>
        </w:rPr>
        <w:t>Pre splnenie podmienky účasti podľa § 34 ods. 1 písm. a) zákona o verejnom obstarávaní</w:t>
      </w:r>
      <w:r w:rsidR="00B06F72">
        <w:rPr>
          <w:rFonts w:ascii="Times New Roman" w:hAnsi="Times New Roman"/>
          <w:sz w:val="24"/>
          <w:szCs w:val="24"/>
        </w:rPr>
        <w:t xml:space="preserve"> </w:t>
      </w:r>
      <w:r w:rsidR="00821D37" w:rsidRPr="00821D37">
        <w:rPr>
          <w:rFonts w:ascii="Times New Roman" w:eastAsiaTheme="minorHAnsi" w:hAnsi="Times New Roman"/>
          <w:sz w:val="24"/>
          <w:szCs w:val="24"/>
          <w:u w:val="single"/>
        </w:rPr>
        <w:t xml:space="preserve">uchádzač predloží </w:t>
      </w:r>
      <w:r w:rsidR="00A962DF">
        <w:rPr>
          <w:rFonts w:ascii="Times New Roman" w:eastAsiaTheme="minorHAnsi" w:hAnsi="Times New Roman"/>
          <w:sz w:val="24"/>
          <w:szCs w:val="24"/>
          <w:u w:val="single"/>
        </w:rPr>
        <w:t xml:space="preserve">dôkazy o </w:t>
      </w:r>
      <w:r w:rsidR="00821D37" w:rsidRPr="00821D37">
        <w:rPr>
          <w:rFonts w:ascii="Times New Roman" w:eastAsiaTheme="minorHAnsi" w:hAnsi="Times New Roman"/>
          <w:b/>
          <w:sz w:val="24"/>
          <w:szCs w:val="24"/>
          <w:u w:val="single"/>
        </w:rPr>
        <w:t>minimálne dvoch praktických skúsenostiach</w:t>
      </w:r>
      <w:r w:rsidR="00821D37" w:rsidRPr="00821D37">
        <w:rPr>
          <w:rFonts w:ascii="Times New Roman" w:eastAsiaTheme="minorHAnsi" w:hAnsi="Times New Roman"/>
          <w:sz w:val="24"/>
          <w:szCs w:val="24"/>
          <w:u w:val="single"/>
        </w:rPr>
        <w:t xml:space="preserve"> s tvorbou strategickej komunikácie kampane a návrhom umiestnenia v médiách, </w:t>
      </w:r>
      <w:r w:rsidR="00D703B3">
        <w:rPr>
          <w:rFonts w:ascii="Times New Roman" w:eastAsiaTheme="minorHAnsi" w:hAnsi="Times New Roman"/>
          <w:sz w:val="24"/>
          <w:szCs w:val="24"/>
          <w:u w:val="single"/>
        </w:rPr>
        <w:t xml:space="preserve">ktoré boli </w:t>
      </w:r>
      <w:r w:rsidR="00821D37" w:rsidRPr="00821D37">
        <w:rPr>
          <w:rFonts w:ascii="Times New Roman" w:eastAsiaTheme="minorHAnsi" w:hAnsi="Times New Roman"/>
          <w:sz w:val="24"/>
          <w:szCs w:val="24"/>
          <w:u w:val="single"/>
        </w:rPr>
        <w:t>zameran</w:t>
      </w:r>
      <w:r w:rsidR="00D703B3">
        <w:rPr>
          <w:rFonts w:ascii="Times New Roman" w:eastAsiaTheme="minorHAnsi" w:hAnsi="Times New Roman"/>
          <w:sz w:val="24"/>
          <w:szCs w:val="24"/>
          <w:u w:val="single"/>
        </w:rPr>
        <w:t>é</w:t>
      </w:r>
      <w:r w:rsidR="00821D37" w:rsidRPr="00821D37">
        <w:rPr>
          <w:rFonts w:ascii="Times New Roman" w:eastAsiaTheme="minorHAnsi" w:hAnsi="Times New Roman"/>
          <w:sz w:val="24"/>
          <w:szCs w:val="24"/>
          <w:u w:val="single"/>
        </w:rPr>
        <w:t xml:space="preserve"> na komunikáciu realizovaných projektov a produktov a ich benefitov, </w:t>
      </w:r>
      <w:r w:rsidR="00D703B3">
        <w:rPr>
          <w:rFonts w:ascii="Times New Roman" w:eastAsiaTheme="minorHAnsi" w:hAnsi="Times New Roman"/>
          <w:sz w:val="24"/>
          <w:szCs w:val="24"/>
          <w:u w:val="single"/>
        </w:rPr>
        <w:t xml:space="preserve">a </w:t>
      </w:r>
      <w:r w:rsidR="00821D37" w:rsidRPr="00821D37">
        <w:rPr>
          <w:rFonts w:ascii="Times New Roman" w:eastAsiaTheme="minorHAnsi" w:hAnsi="Times New Roman"/>
          <w:sz w:val="24"/>
          <w:szCs w:val="24"/>
          <w:u w:val="single"/>
        </w:rPr>
        <w:t>ktoré boli</w:t>
      </w:r>
      <w:r w:rsidR="00D703B3">
        <w:rPr>
          <w:rFonts w:ascii="Times New Roman" w:eastAsiaTheme="minorHAnsi" w:hAnsi="Times New Roman"/>
          <w:sz w:val="24"/>
          <w:szCs w:val="24"/>
          <w:u w:val="single"/>
        </w:rPr>
        <w:t xml:space="preserve"> zároveň</w:t>
      </w:r>
      <w:r w:rsidR="00821D37" w:rsidRPr="00821D37">
        <w:rPr>
          <w:rFonts w:ascii="Times New Roman" w:eastAsiaTheme="minorHAnsi" w:hAnsi="Times New Roman"/>
          <w:sz w:val="24"/>
          <w:szCs w:val="24"/>
          <w:u w:val="single"/>
        </w:rPr>
        <w:t xml:space="preserve"> určené na vysielanie v médiách s celoštátnou pôsobnosťou. </w:t>
      </w:r>
    </w:p>
    <w:p w14:paraId="59D53062" w14:textId="543B2CE7" w:rsidR="003A7AF4" w:rsidRDefault="003A7AF4" w:rsidP="00A962DF">
      <w:pPr>
        <w:pStyle w:val="Bezriadkovania"/>
        <w:spacing w:line="276" w:lineRule="auto"/>
        <w:rPr>
          <w:rFonts w:ascii="Times New Roman" w:eastAsiaTheme="minorHAnsi" w:hAnsi="Times New Roman"/>
          <w:b/>
          <w:bCs/>
          <w:sz w:val="24"/>
          <w:szCs w:val="24"/>
        </w:rPr>
      </w:pPr>
    </w:p>
    <w:p w14:paraId="4B20E005" w14:textId="5C3AE0F6" w:rsidR="00A962DF" w:rsidRDefault="00A962DF" w:rsidP="00A962DF">
      <w:pPr>
        <w:pStyle w:val="Bezriadkovania"/>
        <w:spacing w:line="276" w:lineRule="auto"/>
        <w:rPr>
          <w:rFonts w:ascii="Times New Roman" w:eastAsiaTheme="minorHAnsi" w:hAnsi="Times New Roman"/>
          <w:b/>
          <w:bCs/>
          <w:sz w:val="24"/>
          <w:szCs w:val="24"/>
        </w:rPr>
      </w:pPr>
      <w:r w:rsidRPr="00A962DF">
        <w:rPr>
          <w:rFonts w:ascii="Times New Roman" w:eastAsiaTheme="minorHAnsi" w:hAnsi="Times New Roman"/>
          <w:b/>
          <w:bCs/>
          <w:sz w:val="24"/>
          <w:szCs w:val="24"/>
        </w:rPr>
        <w:t>Zoznam poskytnutých služieb musí obsahovať minimálne:</w:t>
      </w:r>
    </w:p>
    <w:p w14:paraId="473F0053" w14:textId="77777777" w:rsidR="00D703B3" w:rsidRPr="00A962DF" w:rsidRDefault="00D703B3" w:rsidP="00A962DF">
      <w:pPr>
        <w:pStyle w:val="Bezriadkovania"/>
        <w:spacing w:line="276" w:lineRule="auto"/>
        <w:rPr>
          <w:rFonts w:ascii="Times New Roman" w:eastAsiaTheme="minorHAnsi" w:hAnsi="Times New Roman"/>
          <w:b/>
          <w:bCs/>
          <w:sz w:val="24"/>
          <w:szCs w:val="24"/>
        </w:rPr>
      </w:pPr>
    </w:p>
    <w:p w14:paraId="56FC4831"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názov a sídlo odberateľa,</w:t>
      </w:r>
    </w:p>
    <w:p w14:paraId="276A6A0D"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kontaktné údaje odberateľa, kde je možné uvedené informácie overiť (meno a priezvisko, tel. č., e-mail),</w:t>
      </w:r>
    </w:p>
    <w:p w14:paraId="38733DEE"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predmet poskytnutej služby,</w:t>
      </w:r>
    </w:p>
    <w:p w14:paraId="381B98B2"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popis predmetu poskytnutej služby,</w:t>
      </w:r>
    </w:p>
    <w:p w14:paraId="15BDB836"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doba poskytnutia, </w:t>
      </w:r>
      <w:r w:rsidRPr="00A962DF">
        <w:rPr>
          <w:rFonts w:ascii="Times New Roman" w:eastAsiaTheme="minorHAnsi" w:hAnsi="Times New Roman"/>
          <w:b/>
          <w:bCs/>
          <w:sz w:val="24"/>
          <w:szCs w:val="24"/>
        </w:rPr>
        <w:t>od – do, mesiac a rok</w:t>
      </w:r>
      <w:r w:rsidRPr="00A962DF">
        <w:rPr>
          <w:rFonts w:ascii="Times New Roman" w:eastAsiaTheme="minorHAnsi" w:hAnsi="Times New Roman"/>
          <w:sz w:val="24"/>
          <w:szCs w:val="24"/>
        </w:rPr>
        <w:t>,</w:t>
      </w:r>
    </w:p>
    <w:p w14:paraId="2A50B766" w14:textId="77777777" w:rsidR="00815949" w:rsidRDefault="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lastRenderedPageBreak/>
        <w:t xml:space="preserve">cena poskytnutej služby </w:t>
      </w:r>
      <w:r w:rsidRPr="00A962DF">
        <w:rPr>
          <w:rFonts w:ascii="Times New Roman" w:eastAsiaTheme="minorHAnsi" w:hAnsi="Times New Roman"/>
          <w:b/>
          <w:bCs/>
          <w:sz w:val="24"/>
          <w:szCs w:val="24"/>
        </w:rPr>
        <w:t>bez DPH</w:t>
      </w:r>
      <w:r w:rsidR="007C5FDC">
        <w:rPr>
          <w:rFonts w:ascii="Times New Roman" w:eastAsiaTheme="minorHAnsi" w:hAnsi="Times New Roman"/>
          <w:sz w:val="24"/>
          <w:szCs w:val="24"/>
        </w:rPr>
        <w:t xml:space="preserve"> celkom za požadované obdobie.</w:t>
      </w:r>
    </w:p>
    <w:p w14:paraId="75989E57" w14:textId="77777777" w:rsidR="00A962DF" w:rsidRPr="003660C0" w:rsidRDefault="00A962DF" w:rsidP="001A1720">
      <w:pPr>
        <w:pStyle w:val="Bezriadkovania"/>
        <w:spacing w:line="276" w:lineRule="auto"/>
        <w:jc w:val="both"/>
        <w:rPr>
          <w:rFonts w:ascii="Times New Roman" w:eastAsiaTheme="minorHAnsi" w:hAnsi="Times New Roman"/>
          <w:sz w:val="24"/>
          <w:szCs w:val="24"/>
        </w:rPr>
      </w:pPr>
    </w:p>
    <w:p w14:paraId="7AFF6B16" w14:textId="77777777" w:rsidR="009A3A11" w:rsidRDefault="009F6C2D" w:rsidP="001A1720">
      <w:pPr>
        <w:pStyle w:val="Bezriadkovania"/>
        <w:spacing w:line="276" w:lineRule="auto"/>
        <w:jc w:val="both"/>
        <w:rPr>
          <w:rFonts w:ascii="Times New Roman" w:hAnsi="Times New Roman"/>
          <w:color w:val="000000"/>
          <w:sz w:val="24"/>
          <w:szCs w:val="24"/>
        </w:rPr>
      </w:pPr>
      <w:r w:rsidRPr="00CE58C4">
        <w:rPr>
          <w:rFonts w:ascii="Times New Roman" w:hAnsi="Times New Roman"/>
          <w:sz w:val="24"/>
          <w:szCs w:val="24"/>
        </w:rPr>
        <w:t>Verejný obstarávateľ zohľadní referencie uchádzačov uvedené v evidencii referencií podľa                        § 12 zákona o verejnom obstarávaní, ak takéto referencie existujú</w:t>
      </w:r>
      <w:r w:rsidR="007C5FDC">
        <w:rPr>
          <w:rFonts w:ascii="Times New Roman" w:hAnsi="Times New Roman"/>
          <w:sz w:val="24"/>
          <w:szCs w:val="24"/>
        </w:rPr>
        <w:t>, pričom uchádzač na takúto referenciu odkáže vo svojej ponuke.</w:t>
      </w:r>
    </w:p>
    <w:p w14:paraId="33BC1205" w14:textId="77777777" w:rsidR="001A1720" w:rsidRDefault="001A1720" w:rsidP="001A1720">
      <w:pPr>
        <w:pStyle w:val="Bezriadkovania"/>
        <w:spacing w:line="276" w:lineRule="auto"/>
        <w:jc w:val="both"/>
        <w:rPr>
          <w:rFonts w:ascii="Times New Roman" w:eastAsiaTheme="minorHAnsi" w:hAnsi="Times New Roman"/>
          <w:sz w:val="24"/>
          <w:szCs w:val="24"/>
        </w:rPr>
      </w:pPr>
    </w:p>
    <w:p w14:paraId="510C1A5D" w14:textId="77777777"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66EC4956" w14:textId="70C609C9" w:rsidR="0034532A" w:rsidRPr="00EA6C8C" w:rsidRDefault="00102A4D" w:rsidP="001A1720">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13.1. </w:t>
      </w:r>
      <w:r w:rsidR="00A94456" w:rsidRPr="00EA6C8C">
        <w:rPr>
          <w:rFonts w:ascii="Times New Roman" w:eastAsiaTheme="minorHAnsi" w:hAnsi="Times New Roman"/>
          <w:b/>
          <w:bCs/>
          <w:sz w:val="24"/>
          <w:szCs w:val="24"/>
        </w:rPr>
        <w:t xml:space="preserve">Kritérium na vyhodnotenie ponúk č. 1: </w:t>
      </w:r>
      <w:r w:rsidR="00A94456" w:rsidRPr="00EA6C8C">
        <w:rPr>
          <w:rFonts w:ascii="Times New Roman" w:eastAsiaTheme="minorHAnsi" w:hAnsi="Times New Roman"/>
          <w:sz w:val="24"/>
          <w:szCs w:val="24"/>
        </w:rPr>
        <w:t xml:space="preserve">Celková cena za predmet zákazky v EUR vrátane DPH </w:t>
      </w:r>
      <w:r w:rsidR="0099721F">
        <w:rPr>
          <w:rFonts w:ascii="Times New Roman" w:eastAsiaTheme="minorHAnsi" w:hAnsi="Times New Roman"/>
          <w:sz w:val="24"/>
          <w:szCs w:val="24"/>
        </w:rPr>
        <w:t>–</w:t>
      </w:r>
      <w:r w:rsidR="00A94456" w:rsidRPr="00EA6C8C">
        <w:rPr>
          <w:rFonts w:ascii="Times New Roman" w:eastAsiaTheme="minorHAnsi" w:hAnsi="Times New Roman"/>
          <w:sz w:val="24"/>
          <w:szCs w:val="24"/>
        </w:rPr>
        <w:t xml:space="preserve"> </w:t>
      </w:r>
      <w:proofErr w:type="spellStart"/>
      <w:r w:rsidR="00E0263A" w:rsidRPr="00E0263A">
        <w:rPr>
          <w:rFonts w:ascii="Times New Roman" w:eastAsiaTheme="minorHAnsi" w:hAnsi="Times New Roman"/>
          <w:b/>
          <w:bCs/>
          <w:sz w:val="24"/>
          <w:szCs w:val="24"/>
        </w:rPr>
        <w:t>váhovosť</w:t>
      </w:r>
      <w:proofErr w:type="spellEnd"/>
      <w:r w:rsidR="0099721F">
        <w:rPr>
          <w:rFonts w:ascii="Times New Roman" w:eastAsiaTheme="minorHAnsi" w:hAnsi="Times New Roman"/>
          <w:b/>
          <w:bCs/>
          <w:sz w:val="24"/>
          <w:szCs w:val="24"/>
        </w:rPr>
        <w:t xml:space="preserve"> </w:t>
      </w:r>
      <w:r w:rsidR="00D521D9">
        <w:rPr>
          <w:rFonts w:ascii="Times New Roman" w:eastAsiaTheme="minorHAnsi" w:hAnsi="Times New Roman"/>
          <w:b/>
          <w:bCs/>
          <w:sz w:val="24"/>
          <w:szCs w:val="24"/>
        </w:rPr>
        <w:t>4</w:t>
      </w:r>
      <w:r w:rsidR="00A94456" w:rsidRPr="00EA6C8C">
        <w:rPr>
          <w:rFonts w:ascii="Times New Roman" w:eastAsiaTheme="minorHAnsi" w:hAnsi="Times New Roman"/>
          <w:b/>
          <w:bCs/>
          <w:sz w:val="24"/>
          <w:szCs w:val="24"/>
        </w:rPr>
        <w:t>0%</w:t>
      </w:r>
    </w:p>
    <w:p w14:paraId="11C654BE" w14:textId="77777777" w:rsidR="00A94456" w:rsidRPr="00EA6C8C" w:rsidRDefault="00A94456" w:rsidP="001A1720">
      <w:pPr>
        <w:pStyle w:val="Bezriadkovania"/>
        <w:spacing w:line="276" w:lineRule="auto"/>
        <w:jc w:val="both"/>
        <w:rPr>
          <w:rFonts w:ascii="Times New Roman" w:eastAsiaTheme="minorHAnsi" w:hAnsi="Times New Roman"/>
          <w:sz w:val="24"/>
          <w:szCs w:val="24"/>
        </w:rPr>
      </w:pPr>
    </w:p>
    <w:p w14:paraId="00ADB11A" w14:textId="2059CCF7" w:rsidR="00871DAC" w:rsidRPr="00871DAC" w:rsidRDefault="00871DAC" w:rsidP="00871DAC">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 xml:space="preserve">Ponuka uchádzača, ktorá získa </w:t>
      </w:r>
      <w:r>
        <w:rPr>
          <w:rFonts w:ascii="Times New Roman" w:eastAsiaTheme="minorHAnsi" w:hAnsi="Times New Roman"/>
          <w:sz w:val="24"/>
          <w:szCs w:val="24"/>
        </w:rPr>
        <w:t>najvyšší počet bodov, získa za K</w:t>
      </w:r>
      <w:r w:rsidRPr="00871DAC">
        <w:rPr>
          <w:rFonts w:ascii="Times New Roman" w:eastAsiaTheme="minorHAnsi" w:hAnsi="Times New Roman"/>
          <w:sz w:val="24"/>
          <w:szCs w:val="24"/>
        </w:rPr>
        <w:t>ritérium na vyhodnotenie ponúk č. 1 „Celková cena za pr</w:t>
      </w:r>
      <w:r>
        <w:rPr>
          <w:rFonts w:ascii="Times New Roman" w:eastAsiaTheme="minorHAnsi" w:hAnsi="Times New Roman"/>
          <w:sz w:val="24"/>
          <w:szCs w:val="24"/>
        </w:rPr>
        <w:t xml:space="preserve">edmet zákazky“ maximálny počet </w:t>
      </w:r>
      <w:r w:rsidR="00734A9A">
        <w:rPr>
          <w:rFonts w:ascii="Times New Roman" w:eastAsiaTheme="minorHAnsi" w:hAnsi="Times New Roman"/>
          <w:sz w:val="24"/>
          <w:szCs w:val="24"/>
        </w:rPr>
        <w:t>4</w:t>
      </w:r>
      <w:r>
        <w:rPr>
          <w:rFonts w:ascii="Times New Roman" w:eastAsiaTheme="minorHAnsi" w:hAnsi="Times New Roman"/>
          <w:sz w:val="24"/>
          <w:szCs w:val="24"/>
        </w:rPr>
        <w:t>0% (</w:t>
      </w:r>
      <w:r w:rsidR="00734A9A">
        <w:rPr>
          <w:rFonts w:ascii="Times New Roman" w:eastAsiaTheme="minorHAnsi" w:hAnsi="Times New Roman"/>
          <w:sz w:val="24"/>
          <w:szCs w:val="24"/>
        </w:rPr>
        <w:t>4</w:t>
      </w:r>
      <w:r w:rsidRPr="00871DAC">
        <w:rPr>
          <w:rFonts w:ascii="Times New Roman" w:eastAsiaTheme="minorHAnsi" w:hAnsi="Times New Roman"/>
          <w:sz w:val="24"/>
          <w:szCs w:val="24"/>
        </w:rPr>
        <w:t xml:space="preserve">0 bodov), ostatné ponuky budú hodnotené úmerou podľa vzorca: </w:t>
      </w:r>
    </w:p>
    <w:p w14:paraId="226FEF24" w14:textId="77777777" w:rsidR="004F22F7" w:rsidRDefault="004F22F7" w:rsidP="00871DAC">
      <w:pPr>
        <w:pStyle w:val="Bezriadkovania"/>
        <w:spacing w:line="276" w:lineRule="auto"/>
        <w:jc w:val="both"/>
        <w:rPr>
          <w:rFonts w:ascii="Times New Roman" w:eastAsiaTheme="minorHAnsi" w:hAnsi="Times New Roman"/>
          <w:sz w:val="24"/>
          <w:szCs w:val="24"/>
        </w:rPr>
      </w:pPr>
    </w:p>
    <w:p w14:paraId="3B35F080" w14:textId="77777777" w:rsidR="00A94456" w:rsidRDefault="00A94456" w:rsidP="001A1720">
      <w:pPr>
        <w:pStyle w:val="Bezriadkovania"/>
        <w:spacing w:line="276" w:lineRule="auto"/>
        <w:jc w:val="both"/>
        <w:rPr>
          <w:rFonts w:ascii="Times New Roman" w:eastAsiaTheme="minorHAnsi" w:hAnsi="Times New Roman"/>
          <w:sz w:val="24"/>
          <w:szCs w:val="24"/>
        </w:rPr>
      </w:pPr>
    </w:p>
    <w:p w14:paraId="1F583B3A" w14:textId="421FC183"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najnižšia cenová ponuka </w:t>
      </w:r>
    </w:p>
    <w:p w14:paraId="16E4DE43" w14:textId="0984C314" w:rsidR="00256CB3" w:rsidRPr="00256CB3" w:rsidRDefault="00253274" w:rsidP="00256CB3">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w:t>
      </w:r>
      <w:r w:rsidR="005743DF">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 </w:t>
      </w:r>
      <w:r w:rsidR="00734A9A">
        <w:rPr>
          <w:rFonts w:ascii="Times New Roman" w:eastAsiaTheme="minorHAnsi" w:hAnsi="Times New Roman"/>
          <w:sz w:val="24"/>
          <w:szCs w:val="24"/>
        </w:rPr>
        <w:t>4</w:t>
      </w:r>
      <w:r w:rsidR="00256CB3" w:rsidRPr="00256CB3">
        <w:rPr>
          <w:rFonts w:ascii="Times New Roman" w:eastAsiaTheme="minorHAnsi" w:hAnsi="Times New Roman"/>
          <w:sz w:val="24"/>
          <w:szCs w:val="24"/>
        </w:rPr>
        <w:t>0 x -----------------</w:t>
      </w:r>
      <w:r w:rsidR="00256CB3">
        <w:rPr>
          <w:rFonts w:ascii="Times New Roman" w:eastAsiaTheme="minorHAnsi" w:hAnsi="Times New Roman"/>
          <w:sz w:val="24"/>
          <w:szCs w:val="24"/>
        </w:rPr>
        <w:t>-------------------------</w:t>
      </w:r>
    </w:p>
    <w:p w14:paraId="652F8109" w14:textId="5A3947E4"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cenová ponuka hodnoteného uchádzača </w:t>
      </w:r>
    </w:p>
    <w:p w14:paraId="6A762829" w14:textId="77777777" w:rsidR="00256CB3" w:rsidRDefault="00256CB3" w:rsidP="00256CB3">
      <w:pPr>
        <w:pStyle w:val="Bezriadkovania"/>
        <w:spacing w:line="276" w:lineRule="auto"/>
        <w:jc w:val="both"/>
        <w:rPr>
          <w:rFonts w:ascii="Times New Roman" w:eastAsiaTheme="minorHAnsi" w:hAnsi="Times New Roman"/>
          <w:sz w:val="24"/>
          <w:szCs w:val="24"/>
        </w:rPr>
      </w:pPr>
    </w:p>
    <w:p w14:paraId="51EF8A54" w14:textId="77777777" w:rsidR="004F22F7" w:rsidRPr="00EA6C8C" w:rsidRDefault="00253274"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00256CB3" w:rsidRPr="00256CB3">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00256CB3" w:rsidRPr="00256CB3">
        <w:rPr>
          <w:rFonts w:ascii="Times New Roman" w:eastAsiaTheme="minorHAnsi" w:hAnsi="Times New Roman"/>
          <w:sz w:val="24"/>
          <w:szCs w:val="24"/>
        </w:rPr>
        <w:t>.</w:t>
      </w:r>
    </w:p>
    <w:p w14:paraId="6D9AA5C2" w14:textId="77777777" w:rsidR="00D35E60" w:rsidRDefault="00D35E60" w:rsidP="001A1720">
      <w:pPr>
        <w:pStyle w:val="Bezriadkovania"/>
        <w:spacing w:line="276" w:lineRule="auto"/>
        <w:jc w:val="both"/>
        <w:rPr>
          <w:rFonts w:ascii="Times New Roman" w:eastAsiaTheme="minorHAnsi" w:hAnsi="Times New Roman"/>
          <w:sz w:val="24"/>
          <w:szCs w:val="24"/>
          <w:highlight w:val="yellow"/>
        </w:rPr>
      </w:pPr>
    </w:p>
    <w:p w14:paraId="60D5FD3C" w14:textId="77777777" w:rsidR="001A1720" w:rsidRPr="00676F42" w:rsidRDefault="001A1720" w:rsidP="001A1720">
      <w:pPr>
        <w:pStyle w:val="Bezriadkovania"/>
        <w:spacing w:line="276" w:lineRule="auto"/>
        <w:jc w:val="both"/>
        <w:rPr>
          <w:rFonts w:ascii="Times New Roman" w:eastAsiaTheme="minorHAnsi" w:hAnsi="Times New Roman"/>
          <w:sz w:val="24"/>
          <w:szCs w:val="24"/>
        </w:rPr>
      </w:pPr>
    </w:p>
    <w:p w14:paraId="0C60C715" w14:textId="77777777" w:rsidR="008B1625" w:rsidRDefault="008B1625" w:rsidP="00676F42">
      <w:pPr>
        <w:autoSpaceDE w:val="0"/>
        <w:autoSpaceDN w:val="0"/>
        <w:spacing w:after="0"/>
        <w:jc w:val="both"/>
        <w:rPr>
          <w:rFonts w:ascii="Times New Roman" w:hAnsi="Times New Roman"/>
          <w:sz w:val="24"/>
          <w:szCs w:val="24"/>
        </w:rPr>
      </w:pPr>
    </w:p>
    <w:p w14:paraId="77C233C3" w14:textId="425910CA" w:rsidR="00073039" w:rsidRPr="00A715EA" w:rsidRDefault="00D148F9" w:rsidP="00676F42">
      <w:pPr>
        <w:autoSpaceDE w:val="0"/>
        <w:autoSpaceDN w:val="0"/>
        <w:spacing w:after="0"/>
        <w:jc w:val="both"/>
        <w:rPr>
          <w:rFonts w:ascii="Times New Roman" w:hAnsi="Times New Roman"/>
          <w:b/>
          <w:sz w:val="24"/>
          <w:szCs w:val="24"/>
        </w:rPr>
      </w:pPr>
      <w:r>
        <w:rPr>
          <w:rFonts w:ascii="Times New Roman" w:hAnsi="Times New Roman"/>
          <w:b/>
          <w:sz w:val="24"/>
          <w:szCs w:val="24"/>
        </w:rPr>
        <w:t xml:space="preserve">13.2. </w:t>
      </w:r>
      <w:r w:rsidR="00620EC6" w:rsidRPr="00EA6C8C">
        <w:rPr>
          <w:rFonts w:ascii="Times New Roman" w:hAnsi="Times New Roman"/>
          <w:b/>
          <w:sz w:val="24"/>
          <w:szCs w:val="24"/>
        </w:rPr>
        <w:t>Kritérium na vyhodnotenie ponúk č. 2:</w:t>
      </w:r>
      <w:r w:rsidR="00180402">
        <w:rPr>
          <w:rFonts w:ascii="Times New Roman" w:hAnsi="Times New Roman"/>
          <w:sz w:val="24"/>
          <w:szCs w:val="24"/>
        </w:rPr>
        <w:t xml:space="preserve"> Kvalita </w:t>
      </w:r>
      <w:r w:rsidR="005947CA">
        <w:rPr>
          <w:rFonts w:ascii="Times New Roman" w:hAnsi="Times New Roman"/>
          <w:sz w:val="24"/>
          <w:szCs w:val="24"/>
        </w:rPr>
        <w:t xml:space="preserve">vlastného </w:t>
      </w:r>
      <w:r w:rsidR="00180402">
        <w:rPr>
          <w:rFonts w:ascii="Times New Roman" w:hAnsi="Times New Roman"/>
          <w:sz w:val="24"/>
          <w:szCs w:val="24"/>
        </w:rPr>
        <w:t xml:space="preserve">návrhu – </w:t>
      </w:r>
      <w:proofErr w:type="spellStart"/>
      <w:r w:rsidR="00180402" w:rsidRPr="00A715EA">
        <w:rPr>
          <w:rFonts w:ascii="Times New Roman" w:hAnsi="Times New Roman"/>
          <w:b/>
          <w:sz w:val="24"/>
          <w:szCs w:val="24"/>
        </w:rPr>
        <w:t>váhovosť</w:t>
      </w:r>
      <w:proofErr w:type="spellEnd"/>
      <w:r w:rsidR="00EE2FDA" w:rsidRPr="00A715EA">
        <w:rPr>
          <w:rFonts w:ascii="Times New Roman" w:hAnsi="Times New Roman"/>
          <w:b/>
          <w:sz w:val="24"/>
          <w:szCs w:val="24"/>
        </w:rPr>
        <w:t xml:space="preserve"> </w:t>
      </w:r>
      <w:r w:rsidRPr="00A715EA">
        <w:rPr>
          <w:rFonts w:ascii="Times New Roman" w:hAnsi="Times New Roman"/>
          <w:b/>
          <w:sz w:val="24"/>
          <w:szCs w:val="24"/>
        </w:rPr>
        <w:t>6</w:t>
      </w:r>
      <w:r w:rsidR="00620EC6" w:rsidRPr="00A715EA">
        <w:rPr>
          <w:rFonts w:ascii="Times New Roman" w:hAnsi="Times New Roman"/>
          <w:b/>
          <w:sz w:val="24"/>
          <w:szCs w:val="24"/>
        </w:rPr>
        <w:t>0%</w:t>
      </w:r>
    </w:p>
    <w:p w14:paraId="7048B673" w14:textId="77777777" w:rsidR="00073039" w:rsidRDefault="00073039" w:rsidP="00676F42">
      <w:pPr>
        <w:autoSpaceDE w:val="0"/>
        <w:autoSpaceDN w:val="0"/>
        <w:spacing w:after="0"/>
        <w:jc w:val="both"/>
        <w:rPr>
          <w:rFonts w:ascii="Times New Roman" w:hAnsi="Times New Roman"/>
          <w:sz w:val="24"/>
          <w:szCs w:val="24"/>
        </w:rPr>
      </w:pPr>
    </w:p>
    <w:p w14:paraId="308C484C" w14:textId="6E26ACEA" w:rsidR="00073039" w:rsidRDefault="008F17EF" w:rsidP="00676F42">
      <w:pPr>
        <w:autoSpaceDE w:val="0"/>
        <w:autoSpaceDN w:val="0"/>
        <w:spacing w:after="0"/>
        <w:jc w:val="both"/>
        <w:rPr>
          <w:rFonts w:ascii="Times New Roman" w:hAnsi="Times New Roman"/>
          <w:sz w:val="24"/>
          <w:szCs w:val="24"/>
        </w:rPr>
      </w:pPr>
      <w:r w:rsidRPr="008F17EF">
        <w:rPr>
          <w:rFonts w:ascii="Times New Roman" w:hAnsi="Times New Roman"/>
          <w:sz w:val="24"/>
          <w:szCs w:val="24"/>
        </w:rPr>
        <w:t xml:space="preserve">Kritérium na vyhodnotenie ponúk </w:t>
      </w:r>
      <w:r w:rsidR="00F315A7">
        <w:rPr>
          <w:rFonts w:ascii="Times New Roman" w:hAnsi="Times New Roman"/>
          <w:sz w:val="24"/>
          <w:szCs w:val="24"/>
        </w:rPr>
        <w:t xml:space="preserve">č. 2 </w:t>
      </w:r>
      <w:r w:rsidRPr="008F17EF">
        <w:rPr>
          <w:rFonts w:ascii="Times New Roman" w:hAnsi="Times New Roman"/>
          <w:sz w:val="24"/>
          <w:szCs w:val="24"/>
        </w:rPr>
        <w:t>bolo určené v súlade s</w:t>
      </w:r>
      <w:r>
        <w:rPr>
          <w:rFonts w:ascii="Times New Roman" w:hAnsi="Times New Roman"/>
          <w:sz w:val="24"/>
          <w:szCs w:val="24"/>
        </w:rPr>
        <w:t> </w:t>
      </w:r>
      <w:r w:rsidRPr="008F17EF">
        <w:rPr>
          <w:rFonts w:ascii="Times New Roman" w:hAnsi="Times New Roman"/>
          <w:sz w:val="24"/>
          <w:szCs w:val="24"/>
        </w:rPr>
        <w:t>ustanovením</w:t>
      </w:r>
      <w:r>
        <w:rPr>
          <w:rFonts w:ascii="Times New Roman" w:hAnsi="Times New Roman"/>
          <w:sz w:val="24"/>
          <w:szCs w:val="24"/>
        </w:rPr>
        <w:t xml:space="preserve"> § 117 ods. 1 zákona o verejnom obstarávaní a zároveň v súlade s </w:t>
      </w:r>
      <w:r w:rsidR="009517CC" w:rsidRPr="009517CC">
        <w:rPr>
          <w:rFonts w:ascii="Times New Roman" w:hAnsi="Times New Roman"/>
          <w:sz w:val="24"/>
          <w:szCs w:val="24"/>
        </w:rPr>
        <w:t>§ 2 písm. l) zákona č. 357/2015 Z. z. o finančnej kontrole</w:t>
      </w:r>
      <w:r w:rsidR="00EE2FDA">
        <w:rPr>
          <w:rFonts w:ascii="Times New Roman" w:hAnsi="Times New Roman"/>
          <w:sz w:val="24"/>
          <w:szCs w:val="24"/>
        </w:rPr>
        <w:t xml:space="preserve"> </w:t>
      </w:r>
      <w:r w:rsidR="009517CC" w:rsidRPr="00EA6C8C">
        <w:rPr>
          <w:rFonts w:ascii="Times New Roman" w:hAnsi="Times New Roman"/>
          <w:bCs/>
          <w:sz w:val="24"/>
          <w:szCs w:val="24"/>
        </w:rPr>
        <w:t>a audite a o zmene a doplnení niektorých zákonov</w:t>
      </w:r>
      <w:r w:rsidR="009517CC">
        <w:rPr>
          <w:rFonts w:ascii="Times New Roman" w:hAnsi="Times New Roman"/>
          <w:sz w:val="24"/>
          <w:szCs w:val="24"/>
        </w:rPr>
        <w:t xml:space="preserve"> v znení neskorších predpisov</w:t>
      </w:r>
      <w:r w:rsidRPr="008F17EF">
        <w:rPr>
          <w:rFonts w:ascii="Times New Roman" w:hAnsi="Times New Roman"/>
          <w:sz w:val="24"/>
          <w:szCs w:val="24"/>
        </w:rPr>
        <w:t>, nakoľko verejný obstarávateľ má</w:t>
      </w:r>
      <w:r w:rsidR="00EE2FDA">
        <w:rPr>
          <w:rFonts w:ascii="Times New Roman" w:hAnsi="Times New Roman"/>
          <w:sz w:val="24"/>
          <w:szCs w:val="24"/>
        </w:rPr>
        <w:t xml:space="preserve"> </w:t>
      </w:r>
      <w:r w:rsidR="007E06D3">
        <w:rPr>
          <w:rFonts w:ascii="Times New Roman" w:hAnsi="Times New Roman"/>
          <w:sz w:val="24"/>
          <w:szCs w:val="24"/>
        </w:rPr>
        <w:t>záujem na základe vyhodnotenia ponúk</w:t>
      </w:r>
      <w:r w:rsidR="00EE2FDA">
        <w:rPr>
          <w:rFonts w:ascii="Times New Roman" w:hAnsi="Times New Roman"/>
          <w:sz w:val="24"/>
          <w:szCs w:val="24"/>
        </w:rPr>
        <w:t xml:space="preserve"> </w:t>
      </w:r>
      <w:r w:rsidR="007E06D3">
        <w:rPr>
          <w:rFonts w:ascii="Times New Roman" w:hAnsi="Times New Roman"/>
          <w:sz w:val="24"/>
          <w:szCs w:val="24"/>
        </w:rPr>
        <w:t xml:space="preserve">docieliť </w:t>
      </w:r>
      <w:r w:rsidR="009F4523">
        <w:rPr>
          <w:rFonts w:ascii="Times New Roman" w:hAnsi="Times New Roman"/>
          <w:sz w:val="24"/>
          <w:szCs w:val="24"/>
        </w:rPr>
        <w:t>hospodárnosť</w:t>
      </w:r>
      <w:r w:rsidR="00F315A7">
        <w:rPr>
          <w:rFonts w:ascii="Times New Roman" w:hAnsi="Times New Roman"/>
          <w:sz w:val="24"/>
          <w:szCs w:val="24"/>
        </w:rPr>
        <w:t xml:space="preserve"> pri realizácii daného predmetu zákazky</w:t>
      </w:r>
      <w:r w:rsidR="00C369EA">
        <w:rPr>
          <w:rFonts w:ascii="Times New Roman" w:hAnsi="Times New Roman"/>
          <w:sz w:val="24"/>
          <w:szCs w:val="24"/>
        </w:rPr>
        <w:t xml:space="preserve">, ktorú je vhodnejšie zabezpečiť nielen na základe </w:t>
      </w:r>
      <w:r w:rsidR="005947CA">
        <w:rPr>
          <w:rFonts w:ascii="Times New Roman" w:hAnsi="Times New Roman"/>
          <w:sz w:val="24"/>
          <w:szCs w:val="24"/>
        </w:rPr>
        <w:t xml:space="preserve">jediného </w:t>
      </w:r>
      <w:r w:rsidR="002D3E5F">
        <w:rPr>
          <w:rFonts w:ascii="Times New Roman" w:hAnsi="Times New Roman"/>
          <w:sz w:val="24"/>
          <w:szCs w:val="24"/>
        </w:rPr>
        <w:t>kritéria</w:t>
      </w:r>
      <w:r w:rsidR="00E01CB7">
        <w:rPr>
          <w:rFonts w:ascii="Times New Roman" w:hAnsi="Times New Roman"/>
          <w:sz w:val="24"/>
          <w:szCs w:val="24"/>
        </w:rPr>
        <w:t xml:space="preserve"> na vyhodnotenie ponúk</w:t>
      </w:r>
      <w:r w:rsidR="00EE2FDA">
        <w:rPr>
          <w:rFonts w:ascii="Times New Roman" w:hAnsi="Times New Roman"/>
          <w:sz w:val="24"/>
          <w:szCs w:val="24"/>
        </w:rPr>
        <w:t xml:space="preserve"> </w:t>
      </w:r>
      <w:r w:rsidR="002D3E5F">
        <w:rPr>
          <w:rFonts w:ascii="Times New Roman" w:hAnsi="Times New Roman"/>
          <w:sz w:val="24"/>
          <w:szCs w:val="24"/>
        </w:rPr>
        <w:t>najnižšej ceny“</w:t>
      </w:r>
      <w:r w:rsidR="005947CA">
        <w:rPr>
          <w:rFonts w:ascii="Times New Roman" w:hAnsi="Times New Roman"/>
          <w:sz w:val="24"/>
          <w:szCs w:val="24"/>
        </w:rPr>
        <w:t>, ale aj zohľadnením celkovej kvality uchádzačom predloženého vlastného návrhu.</w:t>
      </w:r>
    </w:p>
    <w:p w14:paraId="10BE6274" w14:textId="77777777" w:rsidR="008F17EF" w:rsidRDefault="008F17EF" w:rsidP="00676F42">
      <w:pPr>
        <w:autoSpaceDE w:val="0"/>
        <w:autoSpaceDN w:val="0"/>
        <w:spacing w:after="0"/>
        <w:jc w:val="both"/>
        <w:rPr>
          <w:rFonts w:ascii="Times New Roman" w:hAnsi="Times New Roman"/>
          <w:sz w:val="24"/>
          <w:szCs w:val="24"/>
        </w:rPr>
      </w:pPr>
    </w:p>
    <w:p w14:paraId="03EAC4EA" w14:textId="77777777" w:rsidR="003A7AF4" w:rsidRDefault="003A7AF4" w:rsidP="00E45E5A">
      <w:pPr>
        <w:autoSpaceDE w:val="0"/>
        <w:autoSpaceDN w:val="0"/>
        <w:spacing w:after="0"/>
        <w:jc w:val="both"/>
        <w:rPr>
          <w:rFonts w:ascii="Times New Roman" w:hAnsi="Times New Roman"/>
          <w:sz w:val="24"/>
          <w:szCs w:val="24"/>
        </w:rPr>
      </w:pPr>
    </w:p>
    <w:p w14:paraId="72D3C39F" w14:textId="5D118366" w:rsidR="00707A83" w:rsidRDefault="00120550" w:rsidP="00E45E5A">
      <w:pPr>
        <w:autoSpaceDE w:val="0"/>
        <w:autoSpaceDN w:val="0"/>
        <w:spacing w:after="0"/>
        <w:jc w:val="both"/>
        <w:rPr>
          <w:rFonts w:ascii="Times New Roman" w:hAnsi="Times New Roman"/>
          <w:sz w:val="24"/>
          <w:szCs w:val="24"/>
        </w:rPr>
      </w:pPr>
      <w:r w:rsidRPr="00120550">
        <w:rPr>
          <w:rFonts w:ascii="Times New Roman" w:hAnsi="Times New Roman"/>
          <w:sz w:val="24"/>
          <w:szCs w:val="24"/>
        </w:rPr>
        <w:t>Kritérium na vyhodnotenie ponúk č. 2 „</w:t>
      </w:r>
      <w:r>
        <w:rPr>
          <w:rFonts w:ascii="Times New Roman" w:hAnsi="Times New Roman"/>
          <w:sz w:val="24"/>
          <w:szCs w:val="24"/>
        </w:rPr>
        <w:t xml:space="preserve">Kvalita vlastného návrhu“ </w:t>
      </w:r>
      <w:r w:rsidRPr="00120550">
        <w:rPr>
          <w:rFonts w:ascii="Times New Roman" w:hAnsi="Times New Roman"/>
          <w:sz w:val="24"/>
          <w:szCs w:val="24"/>
        </w:rPr>
        <w:t>sa bude hodnotiť nasledovne:</w:t>
      </w:r>
    </w:p>
    <w:p w14:paraId="41048F8A" w14:textId="77777777" w:rsidR="00707A83" w:rsidRDefault="00707A83" w:rsidP="00E45E5A">
      <w:pPr>
        <w:autoSpaceDE w:val="0"/>
        <w:autoSpaceDN w:val="0"/>
        <w:spacing w:after="0"/>
        <w:jc w:val="both"/>
        <w:rPr>
          <w:rFonts w:ascii="Times New Roman" w:hAnsi="Times New Roman"/>
          <w:sz w:val="24"/>
          <w:szCs w:val="24"/>
        </w:rPr>
      </w:pPr>
    </w:p>
    <w:p w14:paraId="670386CF" w14:textId="54F8682F" w:rsidR="00707A83" w:rsidRDefault="00267A67"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Verejný obstarávateľ zriadi za účelom vyhodnotenia ponúk </w:t>
      </w:r>
      <w:r w:rsidR="00AB37C8">
        <w:rPr>
          <w:rFonts w:ascii="Times New Roman" w:hAnsi="Times New Roman"/>
          <w:sz w:val="24"/>
          <w:szCs w:val="24"/>
        </w:rPr>
        <w:t xml:space="preserve">najmenej </w:t>
      </w:r>
      <w:r>
        <w:rPr>
          <w:rFonts w:ascii="Times New Roman" w:hAnsi="Times New Roman"/>
          <w:sz w:val="24"/>
          <w:szCs w:val="24"/>
        </w:rPr>
        <w:t xml:space="preserve">trojčlennú komisiu, ktorej členovia majú </w:t>
      </w:r>
      <w:r w:rsidRPr="00267A67">
        <w:rPr>
          <w:rFonts w:ascii="Times New Roman" w:hAnsi="Times New Roman"/>
          <w:sz w:val="24"/>
          <w:szCs w:val="24"/>
        </w:rPr>
        <w:t xml:space="preserve">odborné vzdelanie alebo odbornú prax zodpovedajúcu </w:t>
      </w:r>
      <w:r>
        <w:rPr>
          <w:rFonts w:ascii="Times New Roman" w:hAnsi="Times New Roman"/>
          <w:sz w:val="24"/>
          <w:szCs w:val="24"/>
        </w:rPr>
        <w:t xml:space="preserve">danému </w:t>
      </w:r>
      <w:r w:rsidR="00FD053B">
        <w:rPr>
          <w:rFonts w:ascii="Times New Roman" w:hAnsi="Times New Roman"/>
          <w:sz w:val="24"/>
          <w:szCs w:val="24"/>
        </w:rPr>
        <w:t>predmetu zákazky.</w:t>
      </w:r>
    </w:p>
    <w:p w14:paraId="0D579FB3" w14:textId="77777777" w:rsidR="00707A83" w:rsidRDefault="00707A83" w:rsidP="00E45E5A">
      <w:pPr>
        <w:autoSpaceDE w:val="0"/>
        <w:autoSpaceDN w:val="0"/>
        <w:spacing w:after="0"/>
        <w:jc w:val="both"/>
        <w:rPr>
          <w:rFonts w:ascii="Times New Roman" w:hAnsi="Times New Roman"/>
          <w:sz w:val="24"/>
          <w:szCs w:val="24"/>
        </w:rPr>
      </w:pPr>
    </w:p>
    <w:p w14:paraId="75964A19" w14:textId="0265F995" w:rsidR="001564C6" w:rsidRPr="001564C6" w:rsidRDefault="001564C6" w:rsidP="001564C6">
      <w:pPr>
        <w:autoSpaceDE w:val="0"/>
        <w:autoSpaceDN w:val="0"/>
        <w:spacing w:after="0"/>
        <w:jc w:val="both"/>
        <w:rPr>
          <w:rFonts w:ascii="Times New Roman" w:hAnsi="Times New Roman"/>
          <w:sz w:val="24"/>
          <w:szCs w:val="24"/>
        </w:rPr>
      </w:pPr>
      <w:r>
        <w:rPr>
          <w:rFonts w:ascii="Times New Roman" w:hAnsi="Times New Roman"/>
          <w:sz w:val="24"/>
          <w:szCs w:val="24"/>
        </w:rPr>
        <w:t>Každý člen komisie</w:t>
      </w:r>
      <w:r w:rsidRPr="001564C6">
        <w:rPr>
          <w:rFonts w:ascii="Times New Roman" w:hAnsi="Times New Roman"/>
          <w:sz w:val="24"/>
          <w:szCs w:val="24"/>
        </w:rPr>
        <w:t xml:space="preserve"> priradí </w:t>
      </w:r>
      <w:r w:rsidR="0072773E">
        <w:rPr>
          <w:rFonts w:ascii="Times New Roman" w:hAnsi="Times New Roman"/>
          <w:sz w:val="24"/>
          <w:szCs w:val="24"/>
        </w:rPr>
        <w:t>V</w:t>
      </w:r>
      <w:r>
        <w:rPr>
          <w:rFonts w:ascii="Times New Roman" w:hAnsi="Times New Roman"/>
          <w:sz w:val="24"/>
          <w:szCs w:val="24"/>
        </w:rPr>
        <w:t xml:space="preserve">lastnému </w:t>
      </w:r>
      <w:r w:rsidRPr="001564C6">
        <w:rPr>
          <w:rFonts w:ascii="Times New Roman" w:hAnsi="Times New Roman"/>
          <w:sz w:val="24"/>
          <w:szCs w:val="24"/>
        </w:rPr>
        <w:t>návrhu</w:t>
      </w:r>
      <w:r w:rsidR="00A4467E">
        <w:rPr>
          <w:rFonts w:ascii="Times New Roman" w:hAnsi="Times New Roman"/>
          <w:sz w:val="24"/>
          <w:szCs w:val="24"/>
        </w:rPr>
        <w:t xml:space="preserve"> uvedenému v ponuke</w:t>
      </w:r>
      <w:r>
        <w:rPr>
          <w:rFonts w:ascii="Times New Roman" w:hAnsi="Times New Roman"/>
          <w:sz w:val="24"/>
          <w:szCs w:val="24"/>
        </w:rPr>
        <w:t xml:space="preserve"> uchádzača </w:t>
      </w:r>
      <w:r w:rsidRPr="001564C6">
        <w:rPr>
          <w:rFonts w:ascii="Times New Roman" w:hAnsi="Times New Roman"/>
          <w:sz w:val="24"/>
          <w:szCs w:val="24"/>
        </w:rPr>
        <w:t xml:space="preserve">také bodové ohodnotenie, ktoré vyjadruje mieru splnenia </w:t>
      </w:r>
      <w:r w:rsidR="00323577">
        <w:rPr>
          <w:rFonts w:ascii="Times New Roman" w:hAnsi="Times New Roman"/>
          <w:sz w:val="24"/>
          <w:szCs w:val="24"/>
        </w:rPr>
        <w:t xml:space="preserve">daného </w:t>
      </w:r>
      <w:r w:rsidRPr="001564C6">
        <w:rPr>
          <w:rFonts w:ascii="Times New Roman" w:hAnsi="Times New Roman"/>
          <w:sz w:val="24"/>
          <w:szCs w:val="24"/>
        </w:rPr>
        <w:t xml:space="preserve">kritéria, a to spôsobom vyplývajúcim z nasledujúcej </w:t>
      </w:r>
      <w:r w:rsidRPr="001564C6">
        <w:rPr>
          <w:rFonts w:ascii="Times New Roman" w:hAnsi="Times New Roman"/>
          <w:b/>
          <w:bCs/>
          <w:sz w:val="24"/>
          <w:szCs w:val="24"/>
        </w:rPr>
        <w:t>bodovacej stupnice</w:t>
      </w:r>
      <w:r w:rsidRPr="001564C6">
        <w:rPr>
          <w:rFonts w:ascii="Times New Roman" w:hAnsi="Times New Roman"/>
          <w:sz w:val="24"/>
          <w:szCs w:val="24"/>
        </w:rPr>
        <w:t xml:space="preserve">: </w:t>
      </w:r>
    </w:p>
    <w:p w14:paraId="21A5AA81" w14:textId="77777777" w:rsidR="001564C6" w:rsidRDefault="001564C6" w:rsidP="00E45E5A">
      <w:pPr>
        <w:autoSpaceDE w:val="0"/>
        <w:autoSpaceDN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4508"/>
        <w:gridCol w:w="4508"/>
      </w:tblGrid>
      <w:tr w:rsidR="00802A86" w:rsidRPr="00802A86" w14:paraId="31CCC6E6" w14:textId="77777777" w:rsidTr="00756ED8">
        <w:tc>
          <w:tcPr>
            <w:tcW w:w="4508" w:type="dxa"/>
            <w:vAlign w:val="center"/>
          </w:tcPr>
          <w:p w14:paraId="6B8ACF6F" w14:textId="52320071"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 xml:space="preserve">Bodová hodnota odrážajúca úspešnosť predmetného návrhu v rámci </w:t>
            </w:r>
            <w:r w:rsidR="00BE15CE">
              <w:rPr>
                <w:rFonts w:ascii="Times New Roman" w:hAnsi="Times New Roman"/>
                <w:b/>
                <w:bCs/>
                <w:sz w:val="24"/>
                <w:szCs w:val="24"/>
              </w:rPr>
              <w:t>K</w:t>
            </w:r>
            <w:r w:rsidRPr="00802A86">
              <w:rPr>
                <w:rFonts w:ascii="Times New Roman" w:hAnsi="Times New Roman"/>
                <w:b/>
                <w:bCs/>
                <w:sz w:val="24"/>
                <w:szCs w:val="24"/>
              </w:rPr>
              <w:t>ritéria</w:t>
            </w:r>
            <w:r w:rsidR="00BE15CE">
              <w:rPr>
                <w:rFonts w:ascii="Times New Roman" w:hAnsi="Times New Roman"/>
                <w:b/>
                <w:bCs/>
                <w:sz w:val="24"/>
                <w:szCs w:val="24"/>
              </w:rPr>
              <w:t xml:space="preserve"> č. 2</w:t>
            </w:r>
          </w:p>
        </w:tc>
        <w:tc>
          <w:tcPr>
            <w:tcW w:w="4508" w:type="dxa"/>
            <w:vAlign w:val="center"/>
          </w:tcPr>
          <w:p w14:paraId="4744B47C"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Zdôvodnenie pridelenia počtu bodov</w:t>
            </w:r>
          </w:p>
        </w:tc>
      </w:tr>
      <w:tr w:rsidR="00802A86" w:rsidRPr="00802A86" w14:paraId="39559198" w14:textId="77777777" w:rsidTr="00756ED8">
        <w:tc>
          <w:tcPr>
            <w:tcW w:w="4508" w:type="dxa"/>
            <w:vAlign w:val="center"/>
          </w:tcPr>
          <w:p w14:paraId="549EAAE5" w14:textId="77777777" w:rsidR="00A63985" w:rsidRDefault="00A63985" w:rsidP="00802A86">
            <w:pPr>
              <w:autoSpaceDE w:val="0"/>
              <w:autoSpaceDN w:val="0"/>
              <w:spacing w:after="0"/>
              <w:jc w:val="both"/>
              <w:rPr>
                <w:rFonts w:ascii="Times New Roman" w:hAnsi="Times New Roman"/>
                <w:sz w:val="24"/>
                <w:szCs w:val="24"/>
              </w:rPr>
            </w:pPr>
            <w:r>
              <w:rPr>
                <w:rFonts w:ascii="Times New Roman" w:hAnsi="Times New Roman"/>
                <w:sz w:val="24"/>
                <w:szCs w:val="24"/>
              </w:rPr>
              <w:t>„Ideálny návrh“</w:t>
            </w:r>
          </w:p>
          <w:p w14:paraId="17F734D5" w14:textId="23AD90F4"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100 bodov</w:t>
            </w:r>
          </w:p>
        </w:tc>
        <w:tc>
          <w:tcPr>
            <w:tcW w:w="4508" w:type="dxa"/>
            <w:vAlign w:val="center"/>
          </w:tcPr>
          <w:p w14:paraId="01B2899A" w14:textId="77777777" w:rsidR="00802A86" w:rsidRPr="00802A86" w:rsidRDefault="00802A86" w:rsidP="00704EAA">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 spĺňa v maximálnej miere sledované ciele v rámci daného kritéria.</w:t>
            </w:r>
          </w:p>
        </w:tc>
      </w:tr>
      <w:tr w:rsidR="00802A86" w:rsidRPr="00802A86" w14:paraId="7E956FFE" w14:textId="77777777" w:rsidTr="00756ED8">
        <w:tc>
          <w:tcPr>
            <w:tcW w:w="4508" w:type="dxa"/>
            <w:vAlign w:val="center"/>
          </w:tcPr>
          <w:p w14:paraId="22BF33FD"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„Vysoká“</w:t>
            </w:r>
            <w:r w:rsidRPr="00802A86">
              <w:rPr>
                <w:rFonts w:ascii="Times New Roman" w:hAnsi="Times New Roman"/>
                <w:sz w:val="24"/>
                <w:szCs w:val="24"/>
              </w:rPr>
              <w:br/>
              <w:t>99 až 75 bodov</w:t>
            </w:r>
          </w:p>
        </w:tc>
        <w:tc>
          <w:tcPr>
            <w:tcW w:w="4508" w:type="dxa"/>
            <w:vAlign w:val="center"/>
          </w:tcPr>
          <w:p w14:paraId="1C3A2B22" w14:textId="77777777" w:rsidR="00802A86" w:rsidRPr="00802A86" w:rsidRDefault="00704EAA" w:rsidP="0008168C">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nemá k ponúkanému plneniu pripomienky z hľadiska naplneni</w:t>
            </w:r>
            <w:r w:rsidR="00FD59DD">
              <w:rPr>
                <w:rFonts w:ascii="Times New Roman" w:hAnsi="Times New Roman"/>
                <w:sz w:val="24"/>
                <w:szCs w:val="24"/>
              </w:rPr>
              <w:t>a</w:t>
            </w:r>
            <w:r w:rsidR="00802A86" w:rsidRPr="00802A86">
              <w:rPr>
                <w:rFonts w:ascii="Times New Roman" w:hAnsi="Times New Roman"/>
                <w:sz w:val="24"/>
                <w:szCs w:val="24"/>
              </w:rPr>
              <w:t xml:space="preserve"> preferencií</w:t>
            </w:r>
            <w:r w:rsidR="0008168C">
              <w:rPr>
                <w:rFonts w:ascii="Times New Roman" w:hAnsi="Times New Roman"/>
                <w:sz w:val="24"/>
                <w:szCs w:val="24"/>
              </w:rPr>
              <w:t xml:space="preserve"> verejného obstarávateľa</w:t>
            </w:r>
            <w:r w:rsidR="00802A86" w:rsidRPr="00802A86">
              <w:rPr>
                <w:rFonts w:ascii="Times New Roman" w:hAnsi="Times New Roman"/>
                <w:sz w:val="24"/>
                <w:szCs w:val="24"/>
              </w:rPr>
              <w:t>. Návrh spĺňa sledované ciele čiastočne.</w:t>
            </w:r>
          </w:p>
        </w:tc>
      </w:tr>
      <w:tr w:rsidR="00802A86" w:rsidRPr="00802A86" w14:paraId="6ADE6F9A" w14:textId="77777777" w:rsidTr="00756ED8">
        <w:tc>
          <w:tcPr>
            <w:tcW w:w="4508" w:type="dxa"/>
            <w:vAlign w:val="center"/>
          </w:tcPr>
          <w:p w14:paraId="45F66FC4"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„Nadpriemerná“</w:t>
            </w:r>
            <w:r w:rsidRPr="00802A86">
              <w:rPr>
                <w:rFonts w:ascii="Times New Roman" w:hAnsi="Times New Roman"/>
                <w:sz w:val="24"/>
                <w:szCs w:val="24"/>
              </w:rPr>
              <w:br/>
              <w:t>74 až 50 bodov</w:t>
            </w:r>
          </w:p>
        </w:tc>
        <w:tc>
          <w:tcPr>
            <w:tcW w:w="4508" w:type="dxa"/>
            <w:vAlign w:val="center"/>
          </w:tcPr>
          <w:p w14:paraId="1A2A7BDC"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drobné pripomienky z hľadiska naplnenia preferencií </w:t>
            </w:r>
            <w:r>
              <w:rPr>
                <w:rFonts w:ascii="Times New Roman" w:hAnsi="Times New Roman"/>
                <w:sz w:val="24"/>
                <w:szCs w:val="24"/>
              </w:rPr>
              <w:t>verejného obstarávateľa</w:t>
            </w:r>
            <w:r w:rsidR="00802A86" w:rsidRPr="00802A86">
              <w:rPr>
                <w:rFonts w:ascii="Times New Roman" w:hAnsi="Times New Roman"/>
                <w:sz w:val="24"/>
                <w:szCs w:val="24"/>
              </w:rPr>
              <w:t>. Návrh spĺňa sledované ciele čiastočne.</w:t>
            </w:r>
          </w:p>
        </w:tc>
      </w:tr>
      <w:tr w:rsidR="00802A86" w:rsidRPr="00802A86" w14:paraId="129638ED" w14:textId="77777777" w:rsidTr="00756ED8">
        <w:tc>
          <w:tcPr>
            <w:tcW w:w="4508" w:type="dxa"/>
            <w:vAlign w:val="center"/>
          </w:tcPr>
          <w:p w14:paraId="726C4820"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„Priemerná“</w:t>
            </w:r>
            <w:r w:rsidRPr="00802A86">
              <w:rPr>
                <w:rFonts w:ascii="Times New Roman" w:hAnsi="Times New Roman"/>
                <w:sz w:val="24"/>
                <w:szCs w:val="24"/>
              </w:rPr>
              <w:br/>
              <w:t>49 až 25 bodov</w:t>
            </w:r>
          </w:p>
        </w:tc>
        <w:tc>
          <w:tcPr>
            <w:tcW w:w="4508" w:type="dxa"/>
            <w:vAlign w:val="center"/>
          </w:tcPr>
          <w:p w14:paraId="3F17E418"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podstatné pripomienky z hľadiska naplnenia preferencií </w:t>
            </w:r>
            <w:r w:rsidR="00BB426B">
              <w:rPr>
                <w:rFonts w:ascii="Times New Roman" w:hAnsi="Times New Roman"/>
                <w:sz w:val="24"/>
                <w:szCs w:val="24"/>
              </w:rPr>
              <w:t>verejného obstarávateľa</w:t>
            </w:r>
            <w:r w:rsidR="00802A86" w:rsidRPr="00802A86">
              <w:rPr>
                <w:rFonts w:ascii="Times New Roman" w:hAnsi="Times New Roman"/>
                <w:sz w:val="24"/>
                <w:szCs w:val="24"/>
              </w:rPr>
              <w:t>. Návrh spĺňa sledované ciele obmedzene.</w:t>
            </w:r>
          </w:p>
        </w:tc>
      </w:tr>
      <w:tr w:rsidR="00802A86" w:rsidRPr="00802A86" w14:paraId="1DD84F7E" w14:textId="77777777" w:rsidTr="00756ED8">
        <w:tc>
          <w:tcPr>
            <w:tcW w:w="4508" w:type="dxa"/>
            <w:vAlign w:val="center"/>
          </w:tcPr>
          <w:p w14:paraId="28128529"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„Podpriemerná“</w:t>
            </w:r>
            <w:r w:rsidRPr="00802A86">
              <w:rPr>
                <w:rFonts w:ascii="Times New Roman" w:hAnsi="Times New Roman"/>
                <w:sz w:val="24"/>
                <w:szCs w:val="24"/>
              </w:rPr>
              <w:br/>
              <w:t>24 až 0 bodov</w:t>
            </w:r>
          </w:p>
        </w:tc>
        <w:tc>
          <w:tcPr>
            <w:tcW w:w="4508" w:type="dxa"/>
            <w:vAlign w:val="center"/>
          </w:tcPr>
          <w:p w14:paraId="698B3E0C" w14:textId="77777777" w:rsidR="00802A86" w:rsidRPr="00802A86" w:rsidRDefault="002A3532"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výrazne veľké množstvo pripomienok z hľadiska naplnenia preferencií </w:t>
            </w:r>
            <w:r w:rsidR="00D85AAC">
              <w:rPr>
                <w:rFonts w:ascii="Times New Roman" w:hAnsi="Times New Roman"/>
                <w:sz w:val="24"/>
                <w:szCs w:val="24"/>
              </w:rPr>
              <w:t>verejného obstarávateľa</w:t>
            </w:r>
            <w:r w:rsidR="00802A86" w:rsidRPr="00802A86">
              <w:rPr>
                <w:rFonts w:ascii="Times New Roman" w:hAnsi="Times New Roman"/>
                <w:sz w:val="24"/>
                <w:szCs w:val="24"/>
              </w:rPr>
              <w:t>. Návrh nevyhovuje sledovaným cieľom.</w:t>
            </w:r>
          </w:p>
        </w:tc>
      </w:tr>
    </w:tbl>
    <w:p w14:paraId="0E6E554A" w14:textId="77777777" w:rsidR="005705BE" w:rsidRDefault="005705BE" w:rsidP="005705BE">
      <w:pPr>
        <w:autoSpaceDE w:val="0"/>
        <w:autoSpaceDN w:val="0"/>
        <w:spacing w:after="0"/>
        <w:jc w:val="both"/>
        <w:rPr>
          <w:rFonts w:ascii="Times New Roman" w:hAnsi="Times New Roman"/>
          <w:sz w:val="24"/>
          <w:szCs w:val="24"/>
        </w:rPr>
      </w:pPr>
    </w:p>
    <w:p w14:paraId="5DE0B05D" w14:textId="430D33C5" w:rsidR="00C2506F" w:rsidRDefault="00C2506F" w:rsidP="00470CFF">
      <w:pPr>
        <w:autoSpaceDE w:val="0"/>
        <w:autoSpaceDN w:val="0"/>
        <w:spacing w:after="0"/>
        <w:jc w:val="both"/>
        <w:rPr>
          <w:color w:val="1F497D"/>
          <w:shd w:val="clear" w:color="auto" w:fill="FFFFFF"/>
        </w:rPr>
      </w:pPr>
    </w:p>
    <w:p w14:paraId="39CABA6B" w14:textId="721343A8" w:rsidR="00470CFF" w:rsidRPr="00470CFF" w:rsidRDefault="00470CFF" w:rsidP="00470CFF">
      <w:pPr>
        <w:autoSpaceDE w:val="0"/>
        <w:autoSpaceDN w:val="0"/>
        <w:spacing w:after="0"/>
        <w:jc w:val="both"/>
        <w:rPr>
          <w:rFonts w:ascii="Times New Roman" w:hAnsi="Times New Roman"/>
          <w:b/>
          <w:bCs/>
          <w:sz w:val="24"/>
          <w:szCs w:val="24"/>
        </w:rPr>
      </w:pPr>
      <w:r w:rsidRPr="00470CFF">
        <w:rPr>
          <w:rFonts w:ascii="Times New Roman" w:hAnsi="Times New Roman"/>
          <w:b/>
          <w:bCs/>
          <w:sz w:val="24"/>
          <w:szCs w:val="24"/>
        </w:rPr>
        <w:t xml:space="preserve">Pri hodnotení </w:t>
      </w:r>
      <w:r w:rsidR="00503DCC">
        <w:rPr>
          <w:rFonts w:ascii="Times New Roman" w:hAnsi="Times New Roman"/>
          <w:b/>
          <w:bCs/>
          <w:sz w:val="24"/>
          <w:szCs w:val="24"/>
        </w:rPr>
        <w:t>V</w:t>
      </w:r>
      <w:r>
        <w:rPr>
          <w:rFonts w:ascii="Times New Roman" w:hAnsi="Times New Roman"/>
          <w:b/>
          <w:bCs/>
          <w:sz w:val="24"/>
          <w:szCs w:val="24"/>
        </w:rPr>
        <w:t xml:space="preserve">lastného </w:t>
      </w:r>
      <w:r w:rsidRPr="00470CFF">
        <w:rPr>
          <w:rFonts w:ascii="Times New Roman" w:hAnsi="Times New Roman"/>
          <w:b/>
          <w:bCs/>
          <w:sz w:val="24"/>
          <w:szCs w:val="24"/>
        </w:rPr>
        <w:t>návrhu</w:t>
      </w:r>
      <w:r w:rsidR="00545052">
        <w:rPr>
          <w:rFonts w:ascii="Times New Roman" w:hAnsi="Times New Roman"/>
          <w:b/>
          <w:bCs/>
          <w:sz w:val="24"/>
          <w:szCs w:val="24"/>
        </w:rPr>
        <w:t xml:space="preserve"> uvedeného v ponuke uchádzača</w:t>
      </w:r>
      <w:r w:rsidRPr="00470CFF">
        <w:rPr>
          <w:rFonts w:ascii="Times New Roman" w:hAnsi="Times New Roman"/>
          <w:b/>
          <w:bCs/>
          <w:sz w:val="24"/>
          <w:szCs w:val="24"/>
        </w:rPr>
        <w:t xml:space="preserve"> sa bude vychádzať z požiadaviek na obsah návrhu uvedených</w:t>
      </w:r>
      <w:r>
        <w:rPr>
          <w:rFonts w:ascii="Times New Roman" w:hAnsi="Times New Roman"/>
          <w:b/>
          <w:bCs/>
          <w:sz w:val="24"/>
          <w:szCs w:val="24"/>
        </w:rPr>
        <w:t xml:space="preserve"> verejným obstarávateľom</w:t>
      </w:r>
      <w:r w:rsidR="00B82EFA">
        <w:rPr>
          <w:rFonts w:ascii="Times New Roman" w:hAnsi="Times New Roman"/>
          <w:b/>
          <w:bCs/>
          <w:sz w:val="24"/>
          <w:szCs w:val="24"/>
        </w:rPr>
        <w:t xml:space="preserve"> v</w:t>
      </w:r>
      <w:r w:rsidR="00376519">
        <w:rPr>
          <w:rFonts w:ascii="Times New Roman" w:hAnsi="Times New Roman"/>
          <w:b/>
          <w:bCs/>
          <w:sz w:val="24"/>
          <w:szCs w:val="24"/>
        </w:rPr>
        <w:t> </w:t>
      </w:r>
      <w:r w:rsidR="00525AD3">
        <w:rPr>
          <w:rFonts w:ascii="Times New Roman" w:hAnsi="Times New Roman"/>
          <w:b/>
          <w:bCs/>
          <w:sz w:val="24"/>
          <w:szCs w:val="24"/>
        </w:rPr>
        <w:t>P</w:t>
      </w:r>
      <w:r w:rsidR="00376519">
        <w:rPr>
          <w:rFonts w:ascii="Times New Roman" w:hAnsi="Times New Roman"/>
          <w:b/>
          <w:bCs/>
          <w:sz w:val="24"/>
          <w:szCs w:val="24"/>
        </w:rPr>
        <w:t>rílohe č. 1</w:t>
      </w:r>
      <w:r w:rsidR="007856B1">
        <w:rPr>
          <w:rFonts w:ascii="Times New Roman" w:hAnsi="Times New Roman"/>
          <w:b/>
          <w:bCs/>
          <w:sz w:val="24"/>
          <w:szCs w:val="24"/>
        </w:rPr>
        <w:t>, v Prílohe č. 2</w:t>
      </w:r>
      <w:r w:rsidR="00376519">
        <w:rPr>
          <w:rFonts w:ascii="Times New Roman" w:hAnsi="Times New Roman"/>
          <w:b/>
          <w:bCs/>
          <w:sz w:val="24"/>
          <w:szCs w:val="24"/>
        </w:rPr>
        <w:t xml:space="preserve"> tejto Výzvy </w:t>
      </w:r>
      <w:r w:rsidRPr="00470CFF">
        <w:rPr>
          <w:rFonts w:ascii="Times New Roman" w:hAnsi="Times New Roman"/>
          <w:b/>
          <w:bCs/>
          <w:sz w:val="24"/>
          <w:szCs w:val="24"/>
        </w:rPr>
        <w:t>a zároveň z nižšie uvedených skutočností:</w:t>
      </w:r>
    </w:p>
    <w:p w14:paraId="315E801A" w14:textId="77777777" w:rsidR="00F83154" w:rsidRDefault="00F83154" w:rsidP="00E45E5A">
      <w:pPr>
        <w:autoSpaceDE w:val="0"/>
        <w:autoSpaceDN w:val="0"/>
        <w:spacing w:after="0"/>
        <w:jc w:val="both"/>
        <w:rPr>
          <w:rFonts w:ascii="Times New Roman" w:hAnsi="Times New Roman"/>
          <w:sz w:val="24"/>
          <w:szCs w:val="24"/>
        </w:rPr>
      </w:pPr>
    </w:p>
    <w:p w14:paraId="11652822" w14:textId="53FC6786" w:rsidR="00F83154" w:rsidRPr="00F83154" w:rsidRDefault="00F83154" w:rsidP="00F83154">
      <w:pPr>
        <w:autoSpaceDE w:val="0"/>
        <w:autoSpaceDN w:val="0"/>
        <w:spacing w:after="0"/>
        <w:jc w:val="both"/>
        <w:rPr>
          <w:rFonts w:ascii="Times New Roman" w:hAnsi="Times New Roman"/>
          <w:sz w:val="24"/>
          <w:szCs w:val="24"/>
        </w:rPr>
      </w:pPr>
      <w:r w:rsidRPr="00F83154">
        <w:rPr>
          <w:rFonts w:ascii="Times New Roman" w:hAnsi="Times New Roman"/>
          <w:sz w:val="24"/>
          <w:szCs w:val="24"/>
        </w:rPr>
        <w:t>V</w:t>
      </w:r>
      <w:r w:rsidR="00654391">
        <w:rPr>
          <w:rFonts w:ascii="Times New Roman" w:hAnsi="Times New Roman"/>
          <w:sz w:val="24"/>
          <w:szCs w:val="24"/>
        </w:rPr>
        <w:t> </w:t>
      </w:r>
      <w:r w:rsidRPr="00F83154">
        <w:rPr>
          <w:rFonts w:ascii="Times New Roman" w:hAnsi="Times New Roman"/>
          <w:sz w:val="24"/>
          <w:szCs w:val="24"/>
        </w:rPr>
        <w:t>rámci</w:t>
      </w:r>
      <w:r w:rsidR="00654391">
        <w:rPr>
          <w:rFonts w:ascii="Times New Roman" w:hAnsi="Times New Roman"/>
          <w:sz w:val="24"/>
          <w:szCs w:val="24"/>
        </w:rPr>
        <w:t xml:space="preserve"> posudzovania</w:t>
      </w:r>
      <w:r w:rsidRPr="00F83154">
        <w:rPr>
          <w:rFonts w:ascii="Times New Roman" w:hAnsi="Times New Roman"/>
          <w:sz w:val="24"/>
          <w:szCs w:val="24"/>
        </w:rPr>
        <w:t xml:space="preserve"> kvality </w:t>
      </w:r>
      <w:r>
        <w:rPr>
          <w:rFonts w:ascii="Times New Roman" w:hAnsi="Times New Roman"/>
          <w:sz w:val="24"/>
          <w:szCs w:val="24"/>
        </w:rPr>
        <w:t xml:space="preserve">návrhu </w:t>
      </w:r>
      <w:r w:rsidR="00E0287B">
        <w:rPr>
          <w:rFonts w:ascii="Times New Roman" w:hAnsi="Times New Roman"/>
          <w:sz w:val="24"/>
          <w:szCs w:val="24"/>
        </w:rPr>
        <w:t>komunikačnej stratégie</w:t>
      </w:r>
      <w:r w:rsidR="00911169">
        <w:rPr>
          <w:rFonts w:ascii="Times New Roman" w:hAnsi="Times New Roman"/>
          <w:sz w:val="24"/>
          <w:szCs w:val="24"/>
        </w:rPr>
        <w:t>,</w:t>
      </w:r>
      <w:r w:rsidR="00AD4FB6">
        <w:rPr>
          <w:rFonts w:ascii="Times New Roman" w:hAnsi="Times New Roman"/>
          <w:sz w:val="24"/>
          <w:szCs w:val="24"/>
        </w:rPr>
        <w:t xml:space="preserve"> kreatívneho konceptu a</w:t>
      </w:r>
      <w:r w:rsidR="00911169">
        <w:rPr>
          <w:rFonts w:ascii="Times New Roman" w:hAnsi="Times New Roman"/>
          <w:sz w:val="24"/>
          <w:szCs w:val="24"/>
        </w:rPr>
        <w:t xml:space="preserve"> návrhu časového plánu</w:t>
      </w:r>
      <w:r w:rsidR="00E0287B">
        <w:rPr>
          <w:rFonts w:ascii="Times New Roman" w:hAnsi="Times New Roman"/>
          <w:sz w:val="24"/>
          <w:szCs w:val="24"/>
        </w:rPr>
        <w:t>,</w:t>
      </w:r>
      <w:r w:rsidR="00AD4FB6">
        <w:rPr>
          <w:rFonts w:ascii="Times New Roman" w:hAnsi="Times New Roman"/>
          <w:sz w:val="24"/>
          <w:szCs w:val="24"/>
        </w:rPr>
        <w:t xml:space="preserve"> </w:t>
      </w:r>
      <w:r w:rsidRPr="00F83154">
        <w:rPr>
          <w:rFonts w:ascii="Times New Roman" w:hAnsi="Times New Roman"/>
          <w:sz w:val="24"/>
          <w:szCs w:val="24"/>
        </w:rPr>
        <w:t xml:space="preserve">bude </w:t>
      </w:r>
      <w:r w:rsidR="008C08AD">
        <w:rPr>
          <w:rFonts w:ascii="Times New Roman" w:hAnsi="Times New Roman"/>
          <w:sz w:val="24"/>
          <w:szCs w:val="24"/>
        </w:rPr>
        <w:t xml:space="preserve">členom komisie </w:t>
      </w:r>
      <w:r w:rsidRPr="00F83154">
        <w:rPr>
          <w:rFonts w:ascii="Times New Roman" w:hAnsi="Times New Roman"/>
          <w:sz w:val="24"/>
          <w:szCs w:val="24"/>
        </w:rPr>
        <w:t xml:space="preserve">najvyšším počtom bodov vyhodnotený ten </w:t>
      </w:r>
      <w:r w:rsidR="00152145">
        <w:rPr>
          <w:rFonts w:ascii="Times New Roman" w:hAnsi="Times New Roman"/>
          <w:sz w:val="24"/>
          <w:szCs w:val="24"/>
        </w:rPr>
        <w:t xml:space="preserve">Vlastný </w:t>
      </w:r>
      <w:r w:rsidRPr="00F83154">
        <w:rPr>
          <w:rFonts w:ascii="Times New Roman" w:hAnsi="Times New Roman"/>
          <w:sz w:val="24"/>
          <w:szCs w:val="24"/>
        </w:rPr>
        <w:t xml:space="preserve">návrh, ktorý: </w:t>
      </w:r>
    </w:p>
    <w:p w14:paraId="70C16D27" w14:textId="77777777" w:rsidR="00F83154" w:rsidRPr="00F83154" w:rsidRDefault="00F83154" w:rsidP="00F83154">
      <w:pPr>
        <w:autoSpaceDE w:val="0"/>
        <w:autoSpaceDN w:val="0"/>
        <w:spacing w:after="0"/>
        <w:jc w:val="both"/>
        <w:rPr>
          <w:rFonts w:ascii="Times New Roman" w:hAnsi="Times New Roman"/>
          <w:sz w:val="24"/>
          <w:szCs w:val="24"/>
        </w:rPr>
      </w:pPr>
    </w:p>
    <w:p w14:paraId="478551FA" w14:textId="151C5E78"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vytvorí najlepšie predpoklady na dosiahnutie cieľ</w:t>
      </w:r>
      <w:r w:rsidR="00FD59DD" w:rsidRPr="00E736B1">
        <w:rPr>
          <w:rFonts w:ascii="Times New Roman" w:hAnsi="Times New Roman"/>
          <w:sz w:val="24"/>
          <w:szCs w:val="24"/>
        </w:rPr>
        <w:t>a</w:t>
      </w:r>
      <w:r w:rsidR="00294E01">
        <w:rPr>
          <w:rFonts w:ascii="Times New Roman" w:hAnsi="Times New Roman"/>
          <w:sz w:val="24"/>
          <w:szCs w:val="24"/>
        </w:rPr>
        <w:t xml:space="preserve"> </w:t>
      </w:r>
      <w:r w:rsidRPr="00E736B1">
        <w:rPr>
          <w:rFonts w:ascii="Times New Roman" w:hAnsi="Times New Roman"/>
          <w:sz w:val="24"/>
          <w:szCs w:val="24"/>
        </w:rPr>
        <w:t xml:space="preserve">upovedomiť </w:t>
      </w:r>
      <w:r w:rsidR="00AD4FB6">
        <w:rPr>
          <w:rFonts w:ascii="Times New Roman" w:hAnsi="Times New Roman"/>
          <w:sz w:val="24"/>
          <w:szCs w:val="24"/>
        </w:rPr>
        <w:t>cieľovú skupinu</w:t>
      </w:r>
      <w:r w:rsidRPr="00E736B1">
        <w:rPr>
          <w:rFonts w:ascii="Times New Roman" w:hAnsi="Times New Roman"/>
          <w:sz w:val="24"/>
          <w:szCs w:val="24"/>
        </w:rPr>
        <w:t xml:space="preserve">, že prostredníctvom </w:t>
      </w:r>
      <w:r w:rsidR="00D92A95" w:rsidRPr="00E736B1">
        <w:rPr>
          <w:rFonts w:ascii="Times New Roman" w:hAnsi="Times New Roman"/>
          <w:sz w:val="24"/>
          <w:szCs w:val="24"/>
        </w:rPr>
        <w:t xml:space="preserve">aplikácie </w:t>
      </w:r>
      <w:r w:rsidRPr="00E736B1">
        <w:rPr>
          <w:rFonts w:ascii="Times New Roman" w:hAnsi="Times New Roman"/>
          <w:sz w:val="24"/>
          <w:szCs w:val="24"/>
        </w:rPr>
        <w:t>Slovensko v mobile im budú sprístupnené elektronické služby štátu,</w:t>
      </w:r>
    </w:p>
    <w:p w14:paraId="05082C9E" w14:textId="5890134A" w:rsidR="00AE6EA8" w:rsidRPr="009C16FD" w:rsidRDefault="00821D37" w:rsidP="009C16FD">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dokáže prehľadne formulovať</w:t>
      </w:r>
      <w:r w:rsidR="00FD59DD" w:rsidRPr="005705BE">
        <w:rPr>
          <w:rFonts w:ascii="Times New Roman" w:hAnsi="Times New Roman"/>
          <w:sz w:val="24"/>
          <w:szCs w:val="24"/>
        </w:rPr>
        <w:t xml:space="preserve"> výhody aplikácie, stojacej na platforme pozostávajúcej z viacerých funkčných modulov</w:t>
      </w:r>
      <w:r w:rsidR="00AD4FB6">
        <w:rPr>
          <w:rFonts w:ascii="Times New Roman" w:hAnsi="Times New Roman"/>
          <w:sz w:val="24"/>
          <w:szCs w:val="24"/>
        </w:rPr>
        <w:t>,</w:t>
      </w:r>
      <w:r w:rsidR="00157C54" w:rsidRPr="005705BE">
        <w:rPr>
          <w:rFonts w:ascii="Times New Roman" w:hAnsi="Times New Roman"/>
          <w:sz w:val="24"/>
          <w:szCs w:val="24"/>
        </w:rPr>
        <w:t xml:space="preserve"> </w:t>
      </w:r>
      <w:r w:rsidR="003A7AF4" w:rsidRPr="009C16FD">
        <w:rPr>
          <w:rFonts w:ascii="Times New Roman" w:hAnsi="Times New Roman"/>
          <w:sz w:val="24"/>
          <w:szCs w:val="24"/>
        </w:rPr>
        <w:t xml:space="preserve"> </w:t>
      </w:r>
    </w:p>
    <w:p w14:paraId="34F253E0" w14:textId="77777777" w:rsidR="009C16FD" w:rsidRDefault="00821D37" w:rsidP="009C16FD">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odporúčania budú v čo najväčšej miere vychádzať a logicky nadväzovať na</w:t>
      </w:r>
      <w:r w:rsidR="00FD59DD" w:rsidRPr="005705BE">
        <w:rPr>
          <w:rFonts w:ascii="Times New Roman" w:hAnsi="Times New Roman"/>
          <w:sz w:val="24"/>
          <w:szCs w:val="24"/>
        </w:rPr>
        <w:t xml:space="preserve"> požiadavky vychádzajúce zo zadania (Príloha č. 1  a Príloha č. 2)</w:t>
      </w:r>
      <w:r w:rsidRPr="00E736B1">
        <w:rPr>
          <w:rFonts w:ascii="Times New Roman" w:hAnsi="Times New Roman"/>
          <w:sz w:val="24"/>
          <w:szCs w:val="24"/>
        </w:rPr>
        <w:t>,</w:t>
      </w:r>
    </w:p>
    <w:p w14:paraId="68E8DFF9" w14:textId="34C8F893" w:rsidR="00CD6628" w:rsidRPr="009C16FD" w:rsidRDefault="00CD6628" w:rsidP="009C16FD">
      <w:pPr>
        <w:numPr>
          <w:ilvl w:val="1"/>
          <w:numId w:val="33"/>
        </w:numPr>
        <w:autoSpaceDE w:val="0"/>
        <w:autoSpaceDN w:val="0"/>
        <w:spacing w:after="0"/>
        <w:jc w:val="both"/>
        <w:rPr>
          <w:rFonts w:ascii="Times New Roman" w:hAnsi="Times New Roman"/>
          <w:sz w:val="24"/>
          <w:szCs w:val="24"/>
        </w:rPr>
      </w:pPr>
      <w:r w:rsidRPr="009C16FD">
        <w:rPr>
          <w:rFonts w:ascii="Times New Roman" w:hAnsi="Times New Roman"/>
          <w:sz w:val="24"/>
          <w:szCs w:val="24"/>
        </w:rPr>
        <w:t>dokáže byť aplikovateľný aj na prípadné budúce kampane týkajúce sa aplikácie</w:t>
      </w:r>
      <w:r w:rsidR="00B8037F">
        <w:rPr>
          <w:rFonts w:ascii="Times New Roman" w:hAnsi="Times New Roman"/>
          <w:sz w:val="24"/>
          <w:szCs w:val="24"/>
        </w:rPr>
        <w:t>,</w:t>
      </w:r>
      <w:r w:rsidRPr="009C16FD">
        <w:rPr>
          <w:rFonts w:ascii="Times New Roman" w:hAnsi="Times New Roman"/>
          <w:sz w:val="24"/>
          <w:szCs w:val="24"/>
        </w:rPr>
        <w:t xml:space="preserve"> </w:t>
      </w:r>
    </w:p>
    <w:p w14:paraId="1F0296B9" w14:textId="441370CD"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navrhne komunikačný mix, ktorý bude obsahovať taký výber komunikačných nástrojov a kanálov, ktorý má najväčší potenciál zasiahnuť cieľov</w:t>
      </w:r>
      <w:r w:rsidR="00AD4FB6">
        <w:rPr>
          <w:rFonts w:ascii="Times New Roman" w:hAnsi="Times New Roman"/>
          <w:sz w:val="24"/>
          <w:szCs w:val="24"/>
        </w:rPr>
        <w:t>ú</w:t>
      </w:r>
      <w:r w:rsidRPr="00E736B1">
        <w:rPr>
          <w:rFonts w:ascii="Times New Roman" w:hAnsi="Times New Roman"/>
          <w:sz w:val="24"/>
          <w:szCs w:val="24"/>
        </w:rPr>
        <w:t xml:space="preserve"> skupin</w:t>
      </w:r>
      <w:r w:rsidR="00AD4FB6">
        <w:rPr>
          <w:rFonts w:ascii="Times New Roman" w:hAnsi="Times New Roman"/>
          <w:sz w:val="24"/>
          <w:szCs w:val="24"/>
        </w:rPr>
        <w:t>u</w:t>
      </w:r>
      <w:r w:rsidRPr="00E736B1">
        <w:rPr>
          <w:rFonts w:ascii="Times New Roman" w:hAnsi="Times New Roman"/>
          <w:sz w:val="24"/>
          <w:szCs w:val="24"/>
        </w:rPr>
        <w:t xml:space="preserve"> a zaistiť zvýšenie povedomia a informovanosť o projekte </w:t>
      </w:r>
      <w:r w:rsidRPr="00A434AC">
        <w:rPr>
          <w:rFonts w:ascii="Times New Roman" w:hAnsi="Times New Roman"/>
          <w:i/>
          <w:iCs/>
          <w:sz w:val="24"/>
          <w:szCs w:val="24"/>
        </w:rPr>
        <w:t>Slovensko v</w:t>
      </w:r>
      <w:r w:rsidR="00B8037F">
        <w:rPr>
          <w:rFonts w:ascii="Times New Roman" w:hAnsi="Times New Roman"/>
          <w:i/>
          <w:iCs/>
          <w:sz w:val="24"/>
          <w:szCs w:val="24"/>
        </w:rPr>
        <w:t> </w:t>
      </w:r>
      <w:r w:rsidRPr="00A434AC">
        <w:rPr>
          <w:rFonts w:ascii="Times New Roman" w:hAnsi="Times New Roman"/>
          <w:i/>
          <w:iCs/>
          <w:sz w:val="24"/>
          <w:szCs w:val="24"/>
        </w:rPr>
        <w:t>mobile</w:t>
      </w:r>
      <w:r w:rsidR="00B8037F">
        <w:rPr>
          <w:rFonts w:ascii="Times New Roman" w:hAnsi="Times New Roman"/>
          <w:sz w:val="24"/>
          <w:szCs w:val="24"/>
        </w:rPr>
        <w:t>.</w:t>
      </w:r>
    </w:p>
    <w:p w14:paraId="415D0C1A" w14:textId="77777777" w:rsidR="00470CFF" w:rsidRDefault="00470CFF" w:rsidP="00E45E5A">
      <w:pPr>
        <w:autoSpaceDE w:val="0"/>
        <w:autoSpaceDN w:val="0"/>
        <w:spacing w:after="0"/>
        <w:jc w:val="both"/>
        <w:rPr>
          <w:rFonts w:ascii="Times New Roman" w:hAnsi="Times New Roman"/>
          <w:sz w:val="24"/>
          <w:szCs w:val="24"/>
        </w:rPr>
      </w:pPr>
    </w:p>
    <w:p w14:paraId="29A61392" w14:textId="77777777" w:rsidR="00470CFF" w:rsidRDefault="00470CFF" w:rsidP="00E45E5A">
      <w:pPr>
        <w:autoSpaceDE w:val="0"/>
        <w:autoSpaceDN w:val="0"/>
        <w:spacing w:after="0"/>
        <w:jc w:val="both"/>
        <w:rPr>
          <w:rFonts w:ascii="Times New Roman" w:hAnsi="Times New Roman"/>
          <w:sz w:val="24"/>
          <w:szCs w:val="24"/>
        </w:rPr>
      </w:pPr>
    </w:p>
    <w:p w14:paraId="6C7D29BA" w14:textId="3791A169" w:rsidR="006E7023" w:rsidRDefault="006E7023" w:rsidP="006E7023">
      <w:pPr>
        <w:autoSpaceDE w:val="0"/>
        <w:autoSpaceDN w:val="0"/>
        <w:spacing w:after="0"/>
        <w:jc w:val="both"/>
        <w:rPr>
          <w:rFonts w:ascii="Times New Roman" w:hAnsi="Times New Roman"/>
          <w:sz w:val="24"/>
          <w:szCs w:val="24"/>
        </w:rPr>
      </w:pPr>
      <w:r>
        <w:rPr>
          <w:rFonts w:ascii="Times New Roman" w:hAnsi="Times New Roman"/>
          <w:sz w:val="24"/>
          <w:szCs w:val="24"/>
        </w:rPr>
        <w:t xml:space="preserve">Následne Vlastnému </w:t>
      </w:r>
      <w:r w:rsidRPr="00D62447">
        <w:rPr>
          <w:rFonts w:ascii="Times New Roman" w:hAnsi="Times New Roman"/>
          <w:sz w:val="24"/>
          <w:szCs w:val="24"/>
        </w:rPr>
        <w:t xml:space="preserve">návrhu </w:t>
      </w:r>
      <w:r>
        <w:rPr>
          <w:rFonts w:ascii="Times New Roman" w:hAnsi="Times New Roman"/>
          <w:sz w:val="24"/>
          <w:szCs w:val="24"/>
        </w:rPr>
        <w:t>uvedenému v ponuke uchádzača každý člen komisie</w:t>
      </w:r>
      <w:r w:rsidRPr="00D62447">
        <w:rPr>
          <w:rFonts w:ascii="Times New Roman" w:hAnsi="Times New Roman"/>
          <w:sz w:val="24"/>
          <w:szCs w:val="24"/>
        </w:rPr>
        <w:t xml:space="preserve"> pridelí bodové ohodnotenie</w:t>
      </w:r>
      <w:r>
        <w:rPr>
          <w:rFonts w:ascii="Times New Roman" w:hAnsi="Times New Roman"/>
          <w:sz w:val="24"/>
          <w:szCs w:val="24"/>
        </w:rPr>
        <w:t xml:space="preserve">. Bodové hodnotenia všetkých členov komisie týkajúce sa určitého Vlastného </w:t>
      </w:r>
      <w:r w:rsidRPr="007D231E">
        <w:rPr>
          <w:rFonts w:ascii="Times New Roman" w:hAnsi="Times New Roman"/>
          <w:sz w:val="24"/>
          <w:szCs w:val="24"/>
        </w:rPr>
        <w:t>návrhu</w:t>
      </w:r>
      <w:r>
        <w:rPr>
          <w:rFonts w:ascii="Times New Roman" w:hAnsi="Times New Roman"/>
          <w:sz w:val="24"/>
          <w:szCs w:val="24"/>
        </w:rPr>
        <w:t xml:space="preserve"> uchádzača</w:t>
      </w:r>
      <w:r w:rsidRPr="007D231E">
        <w:rPr>
          <w:rFonts w:ascii="Times New Roman" w:hAnsi="Times New Roman"/>
          <w:sz w:val="24"/>
          <w:szCs w:val="24"/>
        </w:rPr>
        <w:t xml:space="preserve"> sa potom </w:t>
      </w:r>
      <w:r>
        <w:rPr>
          <w:rFonts w:ascii="Times New Roman" w:hAnsi="Times New Roman"/>
          <w:sz w:val="24"/>
          <w:szCs w:val="24"/>
        </w:rPr>
        <w:t>sčítajú.</w:t>
      </w:r>
    </w:p>
    <w:p w14:paraId="18B6AE72" w14:textId="77777777" w:rsidR="006E7023" w:rsidRDefault="006E7023" w:rsidP="006E7023">
      <w:pPr>
        <w:autoSpaceDE w:val="0"/>
        <w:autoSpaceDN w:val="0"/>
        <w:spacing w:after="0"/>
        <w:jc w:val="both"/>
        <w:rPr>
          <w:rFonts w:ascii="Times New Roman" w:hAnsi="Times New Roman"/>
          <w:sz w:val="24"/>
          <w:szCs w:val="24"/>
        </w:rPr>
      </w:pPr>
    </w:p>
    <w:p w14:paraId="334F1837" w14:textId="04AF449B" w:rsidR="006E7023" w:rsidRDefault="006E7023" w:rsidP="006E7023">
      <w:pPr>
        <w:autoSpaceDE w:val="0"/>
        <w:autoSpaceDN w:val="0"/>
        <w:spacing w:after="0"/>
        <w:jc w:val="both"/>
        <w:rPr>
          <w:rFonts w:ascii="Times New Roman" w:hAnsi="Times New Roman"/>
          <w:sz w:val="24"/>
          <w:szCs w:val="24"/>
        </w:rPr>
      </w:pPr>
      <w:r w:rsidRPr="00E45E5A">
        <w:rPr>
          <w:rFonts w:ascii="Times New Roman" w:hAnsi="Times New Roman"/>
          <w:sz w:val="24"/>
          <w:szCs w:val="24"/>
        </w:rPr>
        <w:t xml:space="preserve">Ponuka uchádzača, ktorá získa </w:t>
      </w:r>
      <w:r>
        <w:rPr>
          <w:rFonts w:ascii="Times New Roman" w:hAnsi="Times New Roman"/>
          <w:sz w:val="24"/>
          <w:szCs w:val="24"/>
        </w:rPr>
        <w:t>najvyšší počet bodov</w:t>
      </w:r>
      <w:r w:rsidR="0027468F">
        <w:rPr>
          <w:rFonts w:ascii="Times New Roman" w:hAnsi="Times New Roman"/>
          <w:sz w:val="24"/>
          <w:szCs w:val="24"/>
        </w:rPr>
        <w:t xml:space="preserve"> v súčte od všetkých členov komisie</w:t>
      </w:r>
      <w:r>
        <w:rPr>
          <w:rFonts w:ascii="Times New Roman" w:hAnsi="Times New Roman"/>
          <w:sz w:val="24"/>
          <w:szCs w:val="24"/>
        </w:rPr>
        <w:t>, získa za K</w:t>
      </w:r>
      <w:r w:rsidRPr="00E45E5A">
        <w:rPr>
          <w:rFonts w:ascii="Times New Roman" w:hAnsi="Times New Roman"/>
          <w:sz w:val="24"/>
          <w:szCs w:val="24"/>
        </w:rPr>
        <w:t>ritérium na vyhodnotenie ponúk č. 2 „</w:t>
      </w:r>
      <w:r>
        <w:rPr>
          <w:rFonts w:ascii="Times New Roman" w:hAnsi="Times New Roman"/>
          <w:sz w:val="24"/>
          <w:szCs w:val="24"/>
        </w:rPr>
        <w:t>Kvalita vlastného návrhu“ maximálny počet</w:t>
      </w:r>
      <w:r w:rsidR="008C40C0">
        <w:rPr>
          <w:rFonts w:ascii="Times New Roman" w:hAnsi="Times New Roman"/>
          <w:sz w:val="24"/>
          <w:szCs w:val="24"/>
        </w:rPr>
        <w:t xml:space="preserve"> 60 bodov (</w:t>
      </w:r>
      <w:r w:rsidR="0027468F">
        <w:rPr>
          <w:rFonts w:ascii="Times New Roman" w:hAnsi="Times New Roman"/>
          <w:sz w:val="24"/>
          <w:szCs w:val="24"/>
        </w:rPr>
        <w:t>6</w:t>
      </w:r>
      <w:r w:rsidRPr="00E45E5A">
        <w:rPr>
          <w:rFonts w:ascii="Times New Roman" w:hAnsi="Times New Roman"/>
          <w:sz w:val="24"/>
          <w:szCs w:val="24"/>
        </w:rPr>
        <w:t>0%</w:t>
      </w:r>
      <w:r w:rsidR="008C40C0">
        <w:rPr>
          <w:rFonts w:ascii="Times New Roman" w:hAnsi="Times New Roman"/>
          <w:sz w:val="24"/>
          <w:szCs w:val="24"/>
        </w:rPr>
        <w:t>)</w:t>
      </w:r>
      <w:r w:rsidRPr="00E45E5A">
        <w:rPr>
          <w:rFonts w:ascii="Times New Roman" w:hAnsi="Times New Roman"/>
          <w:sz w:val="24"/>
          <w:szCs w:val="24"/>
        </w:rPr>
        <w:t xml:space="preserve">, ostatné ponuky budú hodnotené úmerou podľa vzorca: </w:t>
      </w:r>
    </w:p>
    <w:p w14:paraId="30D44D4A" w14:textId="77777777" w:rsidR="00D13FB6" w:rsidRPr="00E45E5A" w:rsidRDefault="00D13FB6" w:rsidP="00E45E5A">
      <w:pPr>
        <w:autoSpaceDE w:val="0"/>
        <w:autoSpaceDN w:val="0"/>
        <w:spacing w:after="0"/>
        <w:jc w:val="both"/>
        <w:rPr>
          <w:rFonts w:ascii="Times New Roman" w:hAnsi="Times New Roman"/>
          <w:sz w:val="24"/>
          <w:szCs w:val="24"/>
        </w:rPr>
      </w:pPr>
    </w:p>
    <w:p w14:paraId="5BA5E839" w14:textId="7460415A"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 xml:space="preserve">počet bodov pridelený hodnotenej ponuke za </w:t>
      </w:r>
      <w:r w:rsidR="009151F5">
        <w:rPr>
          <w:rFonts w:ascii="Times New Roman" w:hAnsi="Times New Roman"/>
          <w:sz w:val="24"/>
          <w:szCs w:val="24"/>
        </w:rPr>
        <w:t>Kvalitu vlastného návrhu</w:t>
      </w:r>
    </w:p>
    <w:p w14:paraId="06CABDF8" w14:textId="67FCCD68" w:rsidR="00E45E5A" w:rsidRPr="00E45E5A" w:rsidRDefault="00186D69" w:rsidP="00E45E5A">
      <w:pPr>
        <w:autoSpaceDE w:val="0"/>
        <w:autoSpaceDN w:val="0"/>
        <w:spacing w:after="0"/>
        <w:jc w:val="both"/>
        <w:rPr>
          <w:rFonts w:ascii="Times New Roman" w:hAnsi="Times New Roman"/>
          <w:sz w:val="24"/>
          <w:szCs w:val="24"/>
        </w:rPr>
      </w:pPr>
      <w:proofErr w:type="spellStart"/>
      <w:r>
        <w:rPr>
          <w:rFonts w:ascii="Times New Roman" w:hAnsi="Times New Roman"/>
          <w:sz w:val="24"/>
          <w:szCs w:val="24"/>
        </w:rPr>
        <w:t>Xi</w:t>
      </w:r>
      <w:r w:rsidR="00722B2D">
        <w:rPr>
          <w:rFonts w:ascii="Times New Roman" w:hAnsi="Times New Roman"/>
          <w:sz w:val="24"/>
          <w:szCs w:val="24"/>
        </w:rPr>
        <w:t>i</w:t>
      </w:r>
      <w:proofErr w:type="spellEnd"/>
      <w:r w:rsidR="00722B2D">
        <w:rPr>
          <w:rFonts w:ascii="Times New Roman" w:hAnsi="Times New Roman"/>
          <w:sz w:val="24"/>
          <w:szCs w:val="24"/>
        </w:rPr>
        <w:t xml:space="preserve"> = </w:t>
      </w:r>
      <w:r w:rsidR="00E81771">
        <w:rPr>
          <w:rFonts w:ascii="Times New Roman" w:hAnsi="Times New Roman"/>
          <w:sz w:val="24"/>
          <w:szCs w:val="24"/>
        </w:rPr>
        <w:t>6</w:t>
      </w:r>
      <w:r w:rsidR="00E45E5A" w:rsidRPr="00E45E5A">
        <w:rPr>
          <w:rFonts w:ascii="Times New Roman" w:hAnsi="Times New Roman"/>
          <w:sz w:val="24"/>
          <w:szCs w:val="24"/>
        </w:rPr>
        <w:t>0 x ---------------------------------------------------------------------------------</w:t>
      </w:r>
      <w:r w:rsidR="009151F5">
        <w:rPr>
          <w:rFonts w:ascii="Times New Roman" w:hAnsi="Times New Roman"/>
          <w:sz w:val="24"/>
          <w:szCs w:val="24"/>
        </w:rPr>
        <w:t>-----------</w:t>
      </w:r>
    </w:p>
    <w:p w14:paraId="2AE69A6D" w14:textId="301614EE"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najvyšší poče</w:t>
      </w:r>
      <w:r w:rsidR="00035410">
        <w:rPr>
          <w:rFonts w:ascii="Times New Roman" w:hAnsi="Times New Roman"/>
          <w:sz w:val="24"/>
          <w:szCs w:val="24"/>
        </w:rPr>
        <w:t>t bodov za Kvalitu vlastného návrhu</w:t>
      </w:r>
    </w:p>
    <w:p w14:paraId="6BBF1E70" w14:textId="77777777" w:rsidR="00722B2D" w:rsidRDefault="00722B2D" w:rsidP="00E45E5A">
      <w:pPr>
        <w:autoSpaceDE w:val="0"/>
        <w:autoSpaceDN w:val="0"/>
        <w:spacing w:after="0"/>
        <w:jc w:val="both"/>
        <w:rPr>
          <w:rFonts w:ascii="Times New Roman" w:hAnsi="Times New Roman"/>
          <w:sz w:val="24"/>
          <w:szCs w:val="24"/>
        </w:rPr>
      </w:pPr>
    </w:p>
    <w:p w14:paraId="1DFF9C89" w14:textId="77777777" w:rsidR="00011EC0" w:rsidRDefault="00186D69"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kde </w:t>
      </w:r>
      <w:proofErr w:type="spellStart"/>
      <w:r>
        <w:rPr>
          <w:rFonts w:ascii="Times New Roman" w:hAnsi="Times New Roman"/>
          <w:sz w:val="24"/>
          <w:szCs w:val="24"/>
        </w:rPr>
        <w:t>Xi</w:t>
      </w:r>
      <w:r w:rsidR="00E45E5A" w:rsidRPr="00E45E5A">
        <w:rPr>
          <w:rFonts w:ascii="Times New Roman" w:hAnsi="Times New Roman"/>
          <w:sz w:val="24"/>
          <w:szCs w:val="24"/>
        </w:rPr>
        <w:t>i</w:t>
      </w:r>
      <w:proofErr w:type="spellEnd"/>
      <w:r w:rsidR="00E45E5A" w:rsidRPr="00E45E5A">
        <w:rPr>
          <w:rFonts w:ascii="Times New Roman" w:hAnsi="Times New Roman"/>
          <w:sz w:val="24"/>
          <w:szCs w:val="24"/>
        </w:rPr>
        <w:t xml:space="preserve"> je počet bodov pridelený hodnotenej ponuke</w:t>
      </w:r>
      <w:r>
        <w:rPr>
          <w:rFonts w:ascii="Times New Roman" w:hAnsi="Times New Roman"/>
          <w:sz w:val="24"/>
          <w:szCs w:val="24"/>
        </w:rPr>
        <w:t xml:space="preserve"> za Kritérium č. 2</w:t>
      </w:r>
      <w:r w:rsidR="00722B2D">
        <w:rPr>
          <w:rFonts w:ascii="Times New Roman" w:hAnsi="Times New Roman"/>
          <w:sz w:val="24"/>
          <w:szCs w:val="24"/>
        </w:rPr>
        <w:t>.</w:t>
      </w:r>
    </w:p>
    <w:p w14:paraId="7224F255" w14:textId="77777777" w:rsidR="00011EC0" w:rsidRDefault="00011EC0" w:rsidP="00676F42">
      <w:pPr>
        <w:autoSpaceDE w:val="0"/>
        <w:autoSpaceDN w:val="0"/>
        <w:spacing w:after="0"/>
        <w:jc w:val="both"/>
        <w:rPr>
          <w:rFonts w:ascii="Times New Roman" w:hAnsi="Times New Roman"/>
          <w:sz w:val="24"/>
          <w:szCs w:val="24"/>
        </w:rPr>
      </w:pPr>
    </w:p>
    <w:p w14:paraId="0E719A6C" w14:textId="77777777" w:rsidR="00011EC0" w:rsidRDefault="00011EC0" w:rsidP="00676F42">
      <w:pPr>
        <w:autoSpaceDE w:val="0"/>
        <w:autoSpaceDN w:val="0"/>
        <w:spacing w:after="0"/>
        <w:jc w:val="both"/>
        <w:rPr>
          <w:rFonts w:ascii="Times New Roman" w:hAnsi="Times New Roman"/>
          <w:sz w:val="24"/>
          <w:szCs w:val="24"/>
        </w:rPr>
      </w:pPr>
    </w:p>
    <w:p w14:paraId="627BE69B" w14:textId="77777777" w:rsidR="008E78D9" w:rsidRDefault="008E78D9" w:rsidP="008E78D9">
      <w:pPr>
        <w:autoSpaceDE w:val="0"/>
        <w:autoSpaceDN w:val="0"/>
        <w:spacing w:after="0"/>
        <w:jc w:val="both"/>
        <w:rPr>
          <w:rFonts w:ascii="Times New Roman" w:hAnsi="Times New Roman"/>
          <w:sz w:val="24"/>
          <w:szCs w:val="24"/>
        </w:rPr>
      </w:pPr>
    </w:p>
    <w:p w14:paraId="6CE56B56" w14:textId="693F9477" w:rsidR="008E78D9" w:rsidRDefault="008E78D9" w:rsidP="008E78D9">
      <w:pPr>
        <w:autoSpaceDE w:val="0"/>
        <w:autoSpaceDN w:val="0"/>
        <w:spacing w:after="0"/>
        <w:jc w:val="both"/>
        <w:rPr>
          <w:rFonts w:ascii="Times New Roman" w:hAnsi="Times New Roman"/>
          <w:sz w:val="24"/>
          <w:szCs w:val="24"/>
        </w:rPr>
      </w:pPr>
      <w:r w:rsidRPr="008E78D9">
        <w:rPr>
          <w:rFonts w:ascii="Times New Roman" w:hAnsi="Times New Roman"/>
          <w:b/>
          <w:sz w:val="24"/>
          <w:szCs w:val="24"/>
        </w:rPr>
        <w:t>13.3.</w:t>
      </w:r>
      <w:r>
        <w:rPr>
          <w:rFonts w:ascii="Times New Roman" w:hAnsi="Times New Roman"/>
          <w:sz w:val="24"/>
          <w:szCs w:val="24"/>
        </w:rPr>
        <w:t xml:space="preserve"> </w:t>
      </w:r>
      <w:r w:rsidRPr="008E78D9">
        <w:rPr>
          <w:rFonts w:ascii="Times New Roman" w:hAnsi="Times New Roman"/>
          <w:b/>
          <w:sz w:val="24"/>
          <w:szCs w:val="24"/>
        </w:rPr>
        <w:t>Konečné poradie uchádzačov</w:t>
      </w:r>
      <w:r>
        <w:rPr>
          <w:rFonts w:ascii="Times New Roman" w:hAnsi="Times New Roman"/>
          <w:sz w:val="24"/>
          <w:szCs w:val="24"/>
        </w:rPr>
        <w:t xml:space="preserve"> v danom verejnom obstarávaní </w:t>
      </w:r>
      <w:r w:rsidRPr="007D231E">
        <w:rPr>
          <w:rFonts w:ascii="Times New Roman" w:hAnsi="Times New Roman"/>
          <w:sz w:val="24"/>
          <w:szCs w:val="24"/>
        </w:rPr>
        <w:t xml:space="preserve">sa stanoví podľa </w:t>
      </w:r>
      <w:r>
        <w:rPr>
          <w:rFonts w:ascii="Times New Roman" w:hAnsi="Times New Roman"/>
          <w:sz w:val="24"/>
          <w:szCs w:val="24"/>
        </w:rPr>
        <w:t xml:space="preserve">súčtu </w:t>
      </w:r>
      <w:r w:rsidRPr="007D231E">
        <w:rPr>
          <w:rFonts w:ascii="Times New Roman" w:hAnsi="Times New Roman"/>
          <w:sz w:val="24"/>
          <w:szCs w:val="24"/>
        </w:rPr>
        <w:t>nimi získaných bodov</w:t>
      </w:r>
      <w:r>
        <w:rPr>
          <w:rFonts w:ascii="Times New Roman" w:hAnsi="Times New Roman"/>
          <w:sz w:val="24"/>
          <w:szCs w:val="24"/>
        </w:rPr>
        <w:t xml:space="preserve"> za Kritérium č. 1 a Kritérium č. 2, pričom úspešným uchádzačom sa stane ten uchádzač, ktorý získa najviac bodov (za predpokladu splnenia aj ostatných podmienok uvedených v tejto Výzve).</w:t>
      </w:r>
    </w:p>
    <w:p w14:paraId="4618A6BE" w14:textId="5031722C" w:rsidR="00B66DF0" w:rsidRDefault="00B66DF0" w:rsidP="00676F42">
      <w:pPr>
        <w:autoSpaceDE w:val="0"/>
        <w:autoSpaceDN w:val="0"/>
        <w:spacing w:after="0"/>
        <w:jc w:val="both"/>
        <w:rPr>
          <w:rFonts w:ascii="Times New Roman" w:hAnsi="Times New Roman"/>
          <w:sz w:val="24"/>
          <w:szCs w:val="24"/>
        </w:rPr>
      </w:pPr>
    </w:p>
    <w:p w14:paraId="30DAB4BE" w14:textId="77777777" w:rsidR="00B66DF0" w:rsidRPr="00676F42" w:rsidRDefault="00B66DF0" w:rsidP="00676F42">
      <w:pPr>
        <w:autoSpaceDE w:val="0"/>
        <w:autoSpaceDN w:val="0"/>
        <w:spacing w:after="0"/>
        <w:jc w:val="both"/>
        <w:rPr>
          <w:rFonts w:ascii="Times New Roman" w:hAnsi="Times New Roman"/>
          <w:sz w:val="24"/>
          <w:szCs w:val="24"/>
        </w:rPr>
      </w:pPr>
    </w:p>
    <w:p w14:paraId="5A4C92FF" w14:textId="7FC59958"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dňa: </w:t>
      </w:r>
    </w:p>
    <w:p w14:paraId="6C22B56E" w14:textId="69D83E56" w:rsidR="008B1625" w:rsidRDefault="008B1625" w:rsidP="00676F42">
      <w:pPr>
        <w:autoSpaceDE w:val="0"/>
        <w:autoSpaceDN w:val="0"/>
        <w:spacing w:after="0"/>
        <w:rPr>
          <w:rFonts w:ascii="Times New Roman" w:eastAsiaTheme="minorHAnsi" w:hAnsi="Times New Roman"/>
          <w:sz w:val="24"/>
          <w:szCs w:val="24"/>
          <w:highlight w:val="yellow"/>
        </w:rPr>
      </w:pPr>
    </w:p>
    <w:p w14:paraId="27DC4A93" w14:textId="3BCC62CA" w:rsidR="00B66DF0" w:rsidRPr="006777CB" w:rsidRDefault="001A1A65" w:rsidP="00676F42">
      <w:pPr>
        <w:autoSpaceDE w:val="0"/>
        <w:autoSpaceDN w:val="0"/>
        <w:spacing w:after="0"/>
        <w:rPr>
          <w:rFonts w:ascii="Times New Roman" w:eastAsiaTheme="minorHAnsi" w:hAnsi="Times New Roman"/>
          <w:b/>
          <w:sz w:val="24"/>
          <w:szCs w:val="24"/>
          <w:u w:val="single"/>
        </w:rPr>
      </w:pPr>
      <w:r>
        <w:rPr>
          <w:rFonts w:ascii="Times New Roman" w:eastAsiaTheme="minorHAnsi" w:hAnsi="Times New Roman"/>
          <w:b/>
          <w:sz w:val="24"/>
          <w:szCs w:val="24"/>
          <w:u w:val="single"/>
        </w:rPr>
        <w:t>Do 08</w:t>
      </w:r>
      <w:bookmarkStart w:id="0" w:name="_GoBack"/>
      <w:bookmarkEnd w:id="0"/>
      <w:r w:rsidR="00A84F0E">
        <w:rPr>
          <w:rFonts w:ascii="Times New Roman" w:eastAsiaTheme="minorHAnsi" w:hAnsi="Times New Roman"/>
          <w:b/>
          <w:sz w:val="24"/>
          <w:szCs w:val="24"/>
          <w:u w:val="single"/>
        </w:rPr>
        <w:t>.03.2022 (vrátane)</w:t>
      </w:r>
      <w:r w:rsidR="00ED3012" w:rsidRPr="006777CB">
        <w:rPr>
          <w:rFonts w:ascii="Times New Roman" w:eastAsiaTheme="minorHAnsi" w:hAnsi="Times New Roman"/>
          <w:b/>
          <w:sz w:val="24"/>
          <w:szCs w:val="24"/>
          <w:u w:val="single"/>
        </w:rPr>
        <w:t>.</w:t>
      </w:r>
    </w:p>
    <w:p w14:paraId="4878166E" w14:textId="0ED84E86" w:rsidR="00B66DF0" w:rsidRDefault="00B66DF0" w:rsidP="00676F42">
      <w:pPr>
        <w:autoSpaceDE w:val="0"/>
        <w:autoSpaceDN w:val="0"/>
        <w:spacing w:after="0"/>
        <w:rPr>
          <w:rFonts w:ascii="Times New Roman" w:eastAsiaTheme="minorHAnsi" w:hAnsi="Times New Roman"/>
          <w:sz w:val="24"/>
          <w:szCs w:val="24"/>
          <w:highlight w:val="yellow"/>
        </w:rPr>
      </w:pPr>
    </w:p>
    <w:p w14:paraId="1B4925A7" w14:textId="2D2B28A4" w:rsidR="00D27E71" w:rsidRPr="00EA148C" w:rsidRDefault="00EA148C" w:rsidP="00676F42">
      <w:pPr>
        <w:autoSpaceDE w:val="0"/>
        <w:autoSpaceDN w:val="0"/>
        <w:spacing w:after="0"/>
        <w:rPr>
          <w:rFonts w:ascii="Times New Roman" w:eastAsiaTheme="minorHAnsi" w:hAnsi="Times New Roman"/>
          <w:sz w:val="24"/>
          <w:szCs w:val="24"/>
        </w:rPr>
      </w:pPr>
      <w:r w:rsidRPr="00EA148C">
        <w:rPr>
          <w:rFonts w:ascii="Times New Roman" w:eastAsiaTheme="minorHAnsi" w:hAnsi="Times New Roman"/>
          <w:sz w:val="24"/>
          <w:szCs w:val="24"/>
        </w:rPr>
        <w:t>Ponuka predložená po tejto lehote nebude akceptovaná.</w:t>
      </w:r>
    </w:p>
    <w:p w14:paraId="15AB1102" w14:textId="77777777" w:rsidR="00EA148C" w:rsidRPr="00676F42" w:rsidRDefault="00EA148C" w:rsidP="00676F42">
      <w:pPr>
        <w:autoSpaceDE w:val="0"/>
        <w:autoSpaceDN w:val="0"/>
        <w:spacing w:after="0"/>
        <w:rPr>
          <w:rFonts w:ascii="Times New Roman" w:eastAsiaTheme="minorHAnsi" w:hAnsi="Times New Roman"/>
          <w:sz w:val="24"/>
          <w:szCs w:val="24"/>
          <w:highlight w:val="yellow"/>
        </w:rPr>
      </w:pPr>
    </w:p>
    <w:p w14:paraId="0A9736A6"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5</w:t>
      </w:r>
      <w:r w:rsidRPr="00676F42">
        <w:rPr>
          <w:rFonts w:ascii="Times New Roman" w:hAnsi="Times New Roman" w:cs="Times New Roman"/>
          <w:b/>
        </w:rPr>
        <w:t xml:space="preserve">. Miesto na predloženie ponúk: </w:t>
      </w:r>
    </w:p>
    <w:p w14:paraId="48B717EB" w14:textId="77777777" w:rsidR="0080231B" w:rsidRDefault="0080231B" w:rsidP="00E73A5B">
      <w:pPr>
        <w:autoSpaceDE w:val="0"/>
        <w:autoSpaceDN w:val="0"/>
        <w:spacing w:after="0" w:line="240" w:lineRule="auto"/>
        <w:rPr>
          <w:rFonts w:ascii="Times New Roman" w:eastAsiaTheme="minorHAnsi" w:hAnsi="Times New Roman"/>
          <w:b/>
          <w:bCs/>
          <w:sz w:val="24"/>
          <w:szCs w:val="24"/>
          <w:u w:val="single"/>
        </w:rPr>
      </w:pPr>
    </w:p>
    <w:p w14:paraId="78DE9943" w14:textId="77777777" w:rsidR="0080231B" w:rsidRDefault="0080231B" w:rsidP="00E73A5B">
      <w:pPr>
        <w:autoSpaceDE w:val="0"/>
        <w:autoSpaceDN w:val="0"/>
        <w:spacing w:after="0" w:line="240" w:lineRule="auto"/>
        <w:rPr>
          <w:rFonts w:ascii="Times New Roman" w:eastAsiaTheme="minorHAnsi" w:hAnsi="Times New Roman"/>
          <w:b/>
          <w:bCs/>
          <w:sz w:val="24"/>
          <w:szCs w:val="24"/>
          <w:u w:val="single"/>
        </w:rPr>
      </w:pPr>
    </w:p>
    <w:p w14:paraId="6618312E" w14:textId="516DB5A7" w:rsidR="00E73A5B" w:rsidRPr="0085758B" w:rsidRDefault="008B1625" w:rsidP="00E73A5B">
      <w:pPr>
        <w:autoSpaceDE w:val="0"/>
        <w:autoSpaceDN w:val="0"/>
        <w:spacing w:after="0" w:line="240" w:lineRule="auto"/>
        <w:rPr>
          <w:rStyle w:val="Hypertextovprepojenie"/>
          <w:rFonts w:ascii="Times New Roman" w:eastAsiaTheme="minorHAnsi" w:hAnsi="Times New Roman"/>
          <w:color w:val="auto"/>
          <w:sz w:val="24"/>
          <w:szCs w:val="24"/>
        </w:rPr>
      </w:pPr>
      <w:r w:rsidRPr="00601510">
        <w:rPr>
          <w:rFonts w:ascii="Times New Roman" w:eastAsiaTheme="minorHAnsi" w:hAnsi="Times New Roman"/>
          <w:b/>
          <w:bCs/>
          <w:sz w:val="24"/>
          <w:szCs w:val="24"/>
          <w:u w:val="single"/>
        </w:rPr>
        <w:t>Ponuky je potrebné predkladať výlučne elektronicky na e</w:t>
      </w:r>
      <w:r w:rsidR="00AA6142" w:rsidRPr="00601510">
        <w:rPr>
          <w:rFonts w:ascii="Times New Roman" w:eastAsiaTheme="minorHAnsi" w:hAnsi="Times New Roman"/>
          <w:b/>
          <w:bCs/>
          <w:sz w:val="24"/>
          <w:szCs w:val="24"/>
          <w:u w:val="single"/>
        </w:rPr>
        <w:t>-</w:t>
      </w:r>
      <w:r w:rsidRPr="00601510">
        <w:rPr>
          <w:rFonts w:ascii="Times New Roman" w:eastAsiaTheme="minorHAnsi" w:hAnsi="Times New Roman"/>
          <w:b/>
          <w:bCs/>
          <w:sz w:val="24"/>
          <w:szCs w:val="24"/>
          <w:u w:val="single"/>
        </w:rPr>
        <w:t>mailov</w:t>
      </w:r>
      <w:r w:rsidR="004C178D" w:rsidRPr="00601510">
        <w:rPr>
          <w:rFonts w:ascii="Times New Roman" w:eastAsiaTheme="minorHAnsi" w:hAnsi="Times New Roman"/>
          <w:b/>
          <w:bCs/>
          <w:sz w:val="24"/>
          <w:szCs w:val="24"/>
          <w:u w:val="single"/>
        </w:rPr>
        <w:t>é</w:t>
      </w:r>
      <w:r w:rsidR="002A3269" w:rsidRPr="00601510">
        <w:rPr>
          <w:rFonts w:ascii="Times New Roman" w:eastAsiaTheme="minorHAnsi" w:hAnsi="Times New Roman"/>
          <w:b/>
          <w:bCs/>
          <w:sz w:val="24"/>
          <w:szCs w:val="24"/>
          <w:u w:val="single"/>
        </w:rPr>
        <w:t xml:space="preserve"> </w:t>
      </w:r>
      <w:r w:rsidRPr="00601510">
        <w:rPr>
          <w:rFonts w:ascii="Times New Roman" w:eastAsiaTheme="minorHAnsi" w:hAnsi="Times New Roman"/>
          <w:b/>
          <w:bCs/>
          <w:sz w:val="24"/>
          <w:szCs w:val="24"/>
          <w:u w:val="single"/>
        </w:rPr>
        <w:t>adres</w:t>
      </w:r>
      <w:r w:rsidR="004C178D" w:rsidRPr="00601510">
        <w:rPr>
          <w:rFonts w:ascii="Times New Roman" w:eastAsiaTheme="minorHAnsi" w:hAnsi="Times New Roman"/>
          <w:b/>
          <w:bCs/>
          <w:sz w:val="24"/>
          <w:szCs w:val="24"/>
          <w:u w:val="single"/>
        </w:rPr>
        <w:t>y</w:t>
      </w:r>
      <w:r w:rsidRPr="00601510">
        <w:rPr>
          <w:rFonts w:ascii="Times New Roman" w:eastAsiaTheme="minorHAnsi" w:hAnsi="Times New Roman"/>
          <w:b/>
          <w:color w:val="000000"/>
          <w:sz w:val="24"/>
          <w:szCs w:val="24"/>
          <w:u w:val="single"/>
        </w:rPr>
        <w:t>:</w:t>
      </w:r>
      <w:r w:rsidR="002A3269">
        <w:rPr>
          <w:rFonts w:ascii="Times New Roman" w:eastAsiaTheme="minorHAnsi" w:hAnsi="Times New Roman"/>
          <w:color w:val="000000"/>
          <w:sz w:val="24"/>
          <w:szCs w:val="24"/>
        </w:rPr>
        <w:t xml:space="preserve"> </w:t>
      </w:r>
      <w:hyperlink r:id="rId12" w:history="1">
        <w:r w:rsidR="00821D37" w:rsidRPr="00E736B1">
          <w:rPr>
            <w:rStyle w:val="Hypertextovprepojenie"/>
            <w:rFonts w:ascii="Times New Roman" w:hAnsi="Times New Roman"/>
            <w:sz w:val="24"/>
            <w:szCs w:val="24"/>
          </w:rPr>
          <w:t>branislav.hudec@mirri.gov.sk</w:t>
        </w:r>
      </w:hyperlink>
      <w:r w:rsidR="00821D37" w:rsidRPr="00E736B1">
        <w:rPr>
          <w:rFonts w:ascii="Times New Roman" w:hAnsi="Times New Roman"/>
          <w:sz w:val="24"/>
          <w:szCs w:val="24"/>
        </w:rPr>
        <w:t>;</w:t>
      </w:r>
      <w:r w:rsidR="002A3269">
        <w:rPr>
          <w:rFonts w:ascii="Times New Roman" w:hAnsi="Times New Roman"/>
          <w:sz w:val="24"/>
          <w:szCs w:val="24"/>
        </w:rPr>
        <w:t xml:space="preserve"> </w:t>
      </w:r>
      <w:hyperlink r:id="rId13" w:history="1">
        <w:r w:rsidR="002A3269" w:rsidRPr="009A2DF5">
          <w:rPr>
            <w:rStyle w:val="Hypertextovprepojenie"/>
            <w:rFonts w:ascii="Times New Roman" w:hAnsi="Times New Roman"/>
            <w:sz w:val="24"/>
            <w:szCs w:val="24"/>
          </w:rPr>
          <w:t>petra.sturmanova@mirri.gov.sk</w:t>
        </w:r>
      </w:hyperlink>
      <w:r w:rsidR="002A3269">
        <w:rPr>
          <w:rFonts w:ascii="Times New Roman" w:hAnsi="Times New Roman"/>
          <w:sz w:val="24"/>
          <w:szCs w:val="24"/>
        </w:rPr>
        <w:t xml:space="preserve"> </w:t>
      </w:r>
    </w:p>
    <w:p w14:paraId="4923985D" w14:textId="77777777" w:rsidR="008B1625" w:rsidRPr="0085758B" w:rsidRDefault="008B1625" w:rsidP="00676F42">
      <w:pPr>
        <w:autoSpaceDE w:val="0"/>
        <w:autoSpaceDN w:val="0"/>
        <w:spacing w:after="0"/>
        <w:rPr>
          <w:rFonts w:ascii="Times New Roman" w:eastAsiaTheme="minorHAnsi" w:hAnsi="Times New Roman"/>
          <w:color w:val="000000"/>
          <w:sz w:val="24"/>
          <w:szCs w:val="24"/>
        </w:rPr>
      </w:pPr>
    </w:p>
    <w:p w14:paraId="7598FBC7" w14:textId="77777777" w:rsidR="000A10F0" w:rsidRPr="00676F42" w:rsidRDefault="000A10F0"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33FC33E0"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Pr>
          <w:rFonts w:ascii="Times New Roman" w:hAnsi="Times New Roman" w:cs="Times New Roman"/>
          <w:bCs/>
          <w:color w:val="auto"/>
        </w:rPr>
        <w:t xml:space="preserve">Všetky doklady, ktorými uchádzač </w:t>
      </w:r>
      <w:r w:rsidRPr="00856F3F">
        <w:rPr>
          <w:rFonts w:ascii="Times New Roman" w:hAnsi="Times New Roman" w:cs="Times New Roman"/>
          <w:b/>
          <w:bCs/>
          <w:color w:val="auto"/>
        </w:rPr>
        <w:t>preukáže splnenie podmienok účasti</w:t>
      </w:r>
      <w:r>
        <w:rPr>
          <w:rFonts w:ascii="Times New Roman" w:hAnsi="Times New Roman" w:cs="Times New Roman"/>
          <w:bCs/>
          <w:color w:val="auto"/>
        </w:rPr>
        <w:t xml:space="preserve"> (bod 12 </w:t>
      </w:r>
      <w:r w:rsidR="008B63EE">
        <w:rPr>
          <w:rFonts w:ascii="Times New Roman" w:hAnsi="Times New Roman" w:cs="Times New Roman"/>
          <w:bCs/>
          <w:color w:val="auto"/>
        </w:rPr>
        <w:t>V</w:t>
      </w:r>
      <w:r>
        <w:rPr>
          <w:rFonts w:ascii="Times New Roman" w:hAnsi="Times New Roman" w:cs="Times New Roman"/>
          <w:bCs/>
          <w:color w:val="auto"/>
        </w:rPr>
        <w:t>ýzvy).</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6C31B429"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určeného verejným obstarávateľom na 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49D9898C" w14:textId="77777777" w:rsidR="00EB5AF8" w:rsidRDefault="00EB5AF8" w:rsidP="00184D17">
      <w:pPr>
        <w:pStyle w:val="Default"/>
        <w:spacing w:line="276" w:lineRule="auto"/>
        <w:jc w:val="both"/>
        <w:rPr>
          <w:rFonts w:ascii="Times New Roman" w:hAnsi="Times New Roman" w:cs="Times New Roman"/>
          <w:bCs/>
          <w:color w:val="auto"/>
        </w:rPr>
      </w:pPr>
    </w:p>
    <w:p w14:paraId="30E4638B" w14:textId="397E950E" w:rsidR="00D11B63" w:rsidRDefault="00D11B63"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lastRenderedPageBreak/>
        <w:t xml:space="preserve">3. </w:t>
      </w:r>
      <w:r w:rsidR="008A73D4">
        <w:rPr>
          <w:rFonts w:ascii="Times New Roman" w:hAnsi="Times New Roman" w:cs="Times New Roman"/>
          <w:bCs/>
          <w:color w:val="auto"/>
        </w:rPr>
        <w:t xml:space="preserve">Vyplnenú a podpísanú </w:t>
      </w:r>
      <w:r w:rsidR="008A73D4" w:rsidRPr="00856F3F">
        <w:rPr>
          <w:rFonts w:ascii="Times New Roman" w:hAnsi="Times New Roman" w:cs="Times New Roman"/>
          <w:b/>
          <w:bCs/>
          <w:color w:val="auto"/>
        </w:rPr>
        <w:t>Rámcovú dohodu spolu s</w:t>
      </w:r>
      <w:r w:rsidR="008B63EE" w:rsidRPr="00856F3F">
        <w:rPr>
          <w:rFonts w:ascii="Times New Roman" w:hAnsi="Times New Roman" w:cs="Times New Roman"/>
          <w:b/>
          <w:bCs/>
          <w:color w:val="auto"/>
        </w:rPr>
        <w:t> </w:t>
      </w:r>
      <w:r w:rsidR="008A73D4" w:rsidRPr="00856F3F">
        <w:rPr>
          <w:rFonts w:ascii="Times New Roman" w:hAnsi="Times New Roman" w:cs="Times New Roman"/>
          <w:b/>
          <w:bCs/>
          <w:color w:val="auto"/>
        </w:rPr>
        <w:t>prílohami</w:t>
      </w:r>
      <w:r w:rsidR="008B63EE">
        <w:rPr>
          <w:rFonts w:ascii="Times New Roman" w:hAnsi="Times New Roman" w:cs="Times New Roman"/>
          <w:bCs/>
          <w:color w:val="auto"/>
        </w:rPr>
        <w:t xml:space="preserve"> (Príloha č. 3 tejto Výzvy)</w:t>
      </w:r>
      <w:r w:rsidR="008A73D4">
        <w:rPr>
          <w:rFonts w:ascii="Times New Roman" w:hAnsi="Times New Roman" w:cs="Times New Roman"/>
          <w:bCs/>
          <w:color w:val="auto"/>
        </w:rPr>
        <w:t>.</w:t>
      </w:r>
    </w:p>
    <w:p w14:paraId="482901B8" w14:textId="77777777" w:rsidR="00EB5AF8" w:rsidRDefault="00EB5AF8" w:rsidP="00184D17">
      <w:pPr>
        <w:pStyle w:val="Default"/>
        <w:spacing w:line="276" w:lineRule="auto"/>
        <w:jc w:val="both"/>
        <w:rPr>
          <w:rFonts w:ascii="Times New Roman" w:hAnsi="Times New Roman" w:cs="Times New Roman"/>
          <w:bCs/>
          <w:color w:val="auto"/>
        </w:rPr>
      </w:pPr>
    </w:p>
    <w:p w14:paraId="44CB936E" w14:textId="1364E7BB" w:rsidR="0096212A" w:rsidRPr="0096212A" w:rsidRDefault="001B4F8A" w:rsidP="003660C0">
      <w:pPr>
        <w:pStyle w:val="Default"/>
        <w:spacing w:line="276" w:lineRule="auto"/>
        <w:jc w:val="both"/>
        <w:rPr>
          <w:rFonts w:ascii="Times New Roman" w:hAnsi="Times New Roman"/>
          <w:bCs/>
          <w:u w:val="single"/>
        </w:rPr>
      </w:pPr>
      <w:r>
        <w:rPr>
          <w:rFonts w:ascii="Times New Roman" w:hAnsi="Times New Roman" w:cs="Times New Roman"/>
          <w:bCs/>
          <w:color w:val="auto"/>
        </w:rPr>
        <w:t xml:space="preserve">4. </w:t>
      </w:r>
      <w:bookmarkStart w:id="1" w:name="_Ref525290840"/>
      <w:r w:rsidR="00587B81">
        <w:rPr>
          <w:rFonts w:ascii="Times New Roman" w:hAnsi="Times New Roman"/>
          <w:b/>
          <w:bCs/>
        </w:rPr>
        <w:t>S</w:t>
      </w:r>
      <w:r w:rsidR="0096212A" w:rsidRPr="0096212A">
        <w:rPr>
          <w:rFonts w:ascii="Times New Roman" w:hAnsi="Times New Roman"/>
          <w:b/>
          <w:bCs/>
        </w:rPr>
        <w:t>amostatnú</w:t>
      </w:r>
      <w:r w:rsidR="00B136A5">
        <w:rPr>
          <w:rFonts w:ascii="Times New Roman" w:hAnsi="Times New Roman"/>
          <w:b/>
          <w:bCs/>
        </w:rPr>
        <w:t xml:space="preserve"> </w:t>
      </w:r>
      <w:r w:rsidR="009071E2">
        <w:rPr>
          <w:rFonts w:ascii="Times New Roman" w:hAnsi="Times New Roman"/>
          <w:b/>
          <w:bCs/>
        </w:rPr>
        <w:t>časť</w:t>
      </w:r>
      <w:r w:rsidR="00A8714B">
        <w:rPr>
          <w:rFonts w:ascii="Times New Roman" w:hAnsi="Times New Roman"/>
          <w:b/>
          <w:bCs/>
        </w:rPr>
        <w:t xml:space="preserve">, </w:t>
      </w:r>
      <w:r w:rsidR="00F104DF">
        <w:rPr>
          <w:rFonts w:ascii="Times New Roman" w:hAnsi="Times New Roman"/>
          <w:b/>
          <w:bCs/>
        </w:rPr>
        <w:t>t. j</w:t>
      </w:r>
      <w:r w:rsidR="00A8714B">
        <w:rPr>
          <w:rFonts w:ascii="Times New Roman" w:hAnsi="Times New Roman"/>
          <w:b/>
          <w:bCs/>
        </w:rPr>
        <w:t>. samostatný, oddelený dokument</w:t>
      </w:r>
      <w:r w:rsidR="00EE6FE2">
        <w:rPr>
          <w:rFonts w:ascii="Times New Roman" w:hAnsi="Times New Roman"/>
          <w:b/>
          <w:bCs/>
        </w:rPr>
        <w:t xml:space="preserve"> </w:t>
      </w:r>
      <w:r w:rsidR="0096212A" w:rsidRPr="0096212A">
        <w:rPr>
          <w:rFonts w:ascii="Times New Roman" w:hAnsi="Times New Roman"/>
          <w:bCs/>
        </w:rPr>
        <w:t>označen</w:t>
      </w:r>
      <w:r w:rsidR="00A8714B">
        <w:rPr>
          <w:rFonts w:ascii="Times New Roman" w:hAnsi="Times New Roman"/>
          <w:bCs/>
        </w:rPr>
        <w:t>ý</w:t>
      </w:r>
      <w:r w:rsidR="0096212A" w:rsidRPr="0096212A">
        <w:rPr>
          <w:rFonts w:ascii="Times New Roman" w:hAnsi="Times New Roman"/>
          <w:bCs/>
        </w:rPr>
        <w:t xml:space="preserve"> ako – </w:t>
      </w:r>
      <w:r w:rsidR="0096212A" w:rsidRPr="0096212A">
        <w:rPr>
          <w:rFonts w:ascii="Times New Roman" w:hAnsi="Times New Roman"/>
          <w:b/>
          <w:bCs/>
        </w:rPr>
        <w:t>„</w:t>
      </w:r>
      <w:r w:rsidR="00587B81">
        <w:rPr>
          <w:rFonts w:ascii="Times New Roman" w:hAnsi="Times New Roman"/>
          <w:b/>
          <w:bCs/>
        </w:rPr>
        <w:t xml:space="preserve">VLASTNÝ NÁVRH - </w:t>
      </w:r>
      <w:r w:rsidR="00587B81" w:rsidRPr="003660C0">
        <w:rPr>
          <w:rFonts w:ascii="Times New Roman" w:hAnsi="Times New Roman"/>
          <w:b/>
          <w:bCs/>
        </w:rPr>
        <w:t>Slovensko v mobile</w:t>
      </w:r>
      <w:r w:rsidR="0096212A" w:rsidRPr="0096212A">
        <w:rPr>
          <w:rFonts w:ascii="Times New Roman" w:hAnsi="Times New Roman"/>
          <w:b/>
          <w:bCs/>
        </w:rPr>
        <w:t>“</w:t>
      </w:r>
      <w:r w:rsidR="0096212A" w:rsidRPr="0096212A">
        <w:rPr>
          <w:rFonts w:ascii="Times New Roman" w:hAnsi="Times New Roman"/>
          <w:bCs/>
        </w:rPr>
        <w:t>, ktor</w:t>
      </w:r>
      <w:r w:rsidR="00A8714B">
        <w:rPr>
          <w:rFonts w:ascii="Times New Roman" w:hAnsi="Times New Roman"/>
          <w:bCs/>
        </w:rPr>
        <w:t>ý</w:t>
      </w:r>
      <w:bookmarkEnd w:id="1"/>
      <w:r w:rsidR="003A0BF8">
        <w:rPr>
          <w:rFonts w:ascii="Times New Roman" w:hAnsi="Times New Roman"/>
          <w:bCs/>
        </w:rPr>
        <w:t xml:space="preserve"> </w:t>
      </w:r>
      <w:r w:rsidR="008831AF">
        <w:rPr>
          <w:rFonts w:ascii="Times New Roman" w:hAnsi="Times New Roman"/>
          <w:bCs/>
        </w:rPr>
        <w:t>bude</w:t>
      </w:r>
      <w:r w:rsidR="0096212A" w:rsidRPr="0096212A">
        <w:rPr>
          <w:rFonts w:ascii="Times New Roman" w:hAnsi="Times New Roman"/>
          <w:bCs/>
        </w:rPr>
        <w:t xml:space="preserve"> vypracovan</w:t>
      </w:r>
      <w:r w:rsidR="00A8714B">
        <w:rPr>
          <w:rFonts w:ascii="Times New Roman" w:hAnsi="Times New Roman"/>
          <w:bCs/>
        </w:rPr>
        <w:t>ý</w:t>
      </w:r>
      <w:r w:rsidR="00525AD3">
        <w:rPr>
          <w:rFonts w:ascii="Times New Roman" w:hAnsi="Times New Roman"/>
          <w:bCs/>
        </w:rPr>
        <w:t xml:space="preserve"> </w:t>
      </w:r>
      <w:r w:rsidR="00377CDE">
        <w:rPr>
          <w:rFonts w:ascii="Times New Roman" w:hAnsi="Times New Roman"/>
          <w:bCs/>
        </w:rPr>
        <w:t>podľa Prílohy č. 1, Prílohy č. 2 a v zmysle bodu 13.2.</w:t>
      </w:r>
      <w:r w:rsidR="008818F1">
        <w:rPr>
          <w:rFonts w:ascii="Times New Roman" w:hAnsi="Times New Roman"/>
          <w:bCs/>
        </w:rPr>
        <w:t xml:space="preserve"> tejto Výzvy</w:t>
      </w:r>
      <w:r w:rsidR="0096212A" w:rsidRPr="0096212A">
        <w:rPr>
          <w:rFonts w:ascii="Times New Roman" w:hAnsi="Times New Roman"/>
          <w:bCs/>
        </w:rPr>
        <w:t xml:space="preserve">. </w:t>
      </w:r>
      <w:r w:rsidR="00A8714B">
        <w:rPr>
          <w:rFonts w:ascii="Times New Roman" w:hAnsi="Times New Roman"/>
          <w:bCs/>
          <w:u w:val="single"/>
        </w:rPr>
        <w:t xml:space="preserve">Dokument </w:t>
      </w:r>
      <w:r w:rsidR="00A8714B" w:rsidRPr="0096212A">
        <w:rPr>
          <w:rFonts w:ascii="Times New Roman" w:hAnsi="Times New Roman"/>
          <w:b/>
          <w:bCs/>
        </w:rPr>
        <w:t>„</w:t>
      </w:r>
      <w:r w:rsidR="00A8714B">
        <w:rPr>
          <w:rFonts w:ascii="Times New Roman" w:hAnsi="Times New Roman"/>
          <w:b/>
          <w:bCs/>
        </w:rPr>
        <w:t xml:space="preserve">VLASTNÝ NÁVRH - </w:t>
      </w:r>
      <w:r w:rsidR="00A8714B" w:rsidRPr="003660C0">
        <w:rPr>
          <w:rFonts w:ascii="Times New Roman" w:hAnsi="Times New Roman"/>
          <w:b/>
          <w:bCs/>
        </w:rPr>
        <w:t>Slovensko v mobile</w:t>
      </w:r>
      <w:r w:rsidR="00A8714B" w:rsidRPr="0096212A">
        <w:rPr>
          <w:rFonts w:ascii="Times New Roman" w:hAnsi="Times New Roman"/>
          <w:b/>
          <w:bCs/>
        </w:rPr>
        <w:t>“</w:t>
      </w:r>
      <w:r w:rsidR="0096212A" w:rsidRPr="0096212A">
        <w:rPr>
          <w:rFonts w:ascii="Times New Roman" w:hAnsi="Times New Roman"/>
          <w:bCs/>
          <w:u w:val="single"/>
        </w:rPr>
        <w:t xml:space="preserve"> nesmie obsahovať žiadne identifikačn</w:t>
      </w:r>
      <w:r w:rsidR="00821031">
        <w:rPr>
          <w:rFonts w:ascii="Times New Roman" w:hAnsi="Times New Roman"/>
          <w:bCs/>
          <w:u w:val="single"/>
        </w:rPr>
        <w:t>é údaje uchádzača</w:t>
      </w:r>
      <w:r w:rsidR="0096212A" w:rsidRPr="0096212A">
        <w:rPr>
          <w:rFonts w:ascii="Times New Roman" w:hAnsi="Times New Roman"/>
          <w:bCs/>
          <w:u w:val="single"/>
        </w:rPr>
        <w:t xml:space="preserve">, tak aby bola zachovaná </w:t>
      </w:r>
      <w:r w:rsidR="0096212A" w:rsidRPr="0096212A">
        <w:rPr>
          <w:rFonts w:ascii="Times New Roman" w:hAnsi="Times New Roman"/>
          <w:b/>
          <w:bCs/>
          <w:u w:val="single"/>
        </w:rPr>
        <w:t>anonymita</w:t>
      </w:r>
      <w:r w:rsidR="0096212A" w:rsidRPr="0096212A">
        <w:rPr>
          <w:rFonts w:ascii="Times New Roman" w:hAnsi="Times New Roman"/>
          <w:bCs/>
          <w:u w:val="single"/>
        </w:rPr>
        <w:t xml:space="preserve"> v proc</w:t>
      </w:r>
      <w:r w:rsidR="00821031">
        <w:rPr>
          <w:rFonts w:ascii="Times New Roman" w:hAnsi="Times New Roman"/>
          <w:bCs/>
          <w:u w:val="single"/>
        </w:rPr>
        <w:t>ese hodnotenia tejto časti ponuky komisiou</w:t>
      </w:r>
      <w:r w:rsidR="0096212A" w:rsidRPr="0096212A">
        <w:rPr>
          <w:rFonts w:ascii="Times New Roman" w:hAnsi="Times New Roman"/>
          <w:bCs/>
          <w:u w:val="single"/>
        </w:rPr>
        <w:t xml:space="preserve">. </w:t>
      </w:r>
      <w:bookmarkStart w:id="2" w:name="_Hlk33983089"/>
      <w:r w:rsidR="0096212A" w:rsidRPr="0096212A">
        <w:rPr>
          <w:rFonts w:ascii="Times New Roman" w:hAnsi="Times New Roman"/>
          <w:bCs/>
          <w:u w:val="single"/>
        </w:rPr>
        <w:t xml:space="preserve">Žiadna časť </w:t>
      </w:r>
      <w:r w:rsidR="00A8714B">
        <w:rPr>
          <w:rFonts w:ascii="Times New Roman" w:hAnsi="Times New Roman"/>
          <w:bCs/>
          <w:u w:val="single"/>
        </w:rPr>
        <w:t>tohto v</w:t>
      </w:r>
      <w:r w:rsidR="00A3460F">
        <w:rPr>
          <w:rFonts w:ascii="Times New Roman" w:hAnsi="Times New Roman"/>
          <w:bCs/>
          <w:u w:val="single"/>
        </w:rPr>
        <w:t xml:space="preserve">lastného </w:t>
      </w:r>
      <w:r w:rsidR="0096212A" w:rsidRPr="0096212A">
        <w:rPr>
          <w:rFonts w:ascii="Times New Roman" w:hAnsi="Times New Roman"/>
          <w:bCs/>
          <w:u w:val="single"/>
        </w:rPr>
        <w:t xml:space="preserve">návrhu nesmie obsahovať popis, heslo ani inú grafickú značku, ktorá by mohla viesť k porušeniu anonymity. Porušenie anonymity </w:t>
      </w:r>
      <w:r w:rsidR="004A72CE">
        <w:rPr>
          <w:rFonts w:ascii="Times New Roman" w:hAnsi="Times New Roman"/>
          <w:bCs/>
          <w:u w:val="single"/>
        </w:rPr>
        <w:t xml:space="preserve">je dôvodom pre vylúčenie </w:t>
      </w:r>
      <w:r w:rsidR="00A8714B">
        <w:rPr>
          <w:rFonts w:ascii="Times New Roman" w:hAnsi="Times New Roman"/>
          <w:bCs/>
          <w:u w:val="single"/>
        </w:rPr>
        <w:t xml:space="preserve">uchádzača </w:t>
      </w:r>
      <w:r w:rsidR="004A72CE">
        <w:rPr>
          <w:rFonts w:ascii="Times New Roman" w:hAnsi="Times New Roman"/>
          <w:bCs/>
          <w:u w:val="single"/>
        </w:rPr>
        <w:t>z daného verejného obstarávania</w:t>
      </w:r>
      <w:r w:rsidR="0096212A" w:rsidRPr="0096212A">
        <w:rPr>
          <w:rFonts w:ascii="Times New Roman" w:hAnsi="Times New Roman"/>
          <w:bCs/>
          <w:u w:val="single"/>
        </w:rPr>
        <w:t>.</w:t>
      </w:r>
    </w:p>
    <w:bookmarkEnd w:id="2"/>
    <w:p w14:paraId="11F47A77" w14:textId="77777777" w:rsidR="00EE6FE2" w:rsidRDefault="00EE6FE2" w:rsidP="00184D17">
      <w:pPr>
        <w:pStyle w:val="Default"/>
        <w:spacing w:line="276" w:lineRule="auto"/>
        <w:jc w:val="both"/>
        <w:rPr>
          <w:rFonts w:ascii="Times New Roman" w:hAnsi="Times New Roman" w:cs="Times New Roman"/>
          <w:bCs/>
          <w:color w:val="auto"/>
        </w:rPr>
      </w:pPr>
    </w:p>
    <w:p w14:paraId="202FB3F9" w14:textId="0E519286" w:rsidR="00184D17" w:rsidRDefault="00184D17" w:rsidP="00A46680">
      <w:pPr>
        <w:pStyle w:val="Default"/>
        <w:rPr>
          <w:rFonts w:ascii="Times New Roman" w:hAnsi="Times New Roman" w:cs="Times New Roman"/>
          <w:bCs/>
          <w:color w:val="auto"/>
        </w:rPr>
      </w:pPr>
    </w:p>
    <w:p w14:paraId="00C59E66" w14:textId="385A6022" w:rsidR="00C76755" w:rsidRPr="00184D17" w:rsidRDefault="00C76755" w:rsidP="00A46680">
      <w:pPr>
        <w:pStyle w:val="Default"/>
        <w:rPr>
          <w:rFonts w:ascii="Times New Roman" w:hAnsi="Times New Roman" w:cs="Times New Roman"/>
          <w:bCs/>
          <w:color w:val="auto"/>
        </w:rPr>
      </w:pPr>
    </w:p>
    <w:p w14:paraId="61181EC9" w14:textId="77777777" w:rsidR="000A10F0" w:rsidRDefault="00184D17" w:rsidP="00A46680">
      <w:pPr>
        <w:pStyle w:val="Default"/>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01F057F9" w14:textId="4FA68A8F" w:rsidR="00C76755" w:rsidRDefault="00AC60F1" w:rsidP="00A46680">
      <w:pPr>
        <w:pStyle w:val="Default"/>
        <w:rPr>
          <w:rFonts w:ascii="Times New Roman" w:hAnsi="Times New Roman"/>
          <w:bCs/>
        </w:rPr>
      </w:pPr>
      <w:r w:rsidRPr="00AC60F1">
        <w:rPr>
          <w:rFonts w:ascii="Times New Roman" w:hAnsi="Times New Roman"/>
          <w:b/>
          <w:bCs/>
        </w:rPr>
        <w:t xml:space="preserve">Kritérium na vyhodnotenie ponúk č. 1: </w:t>
      </w:r>
      <w:r w:rsidRPr="003660C0">
        <w:rPr>
          <w:rFonts w:ascii="Times New Roman" w:hAnsi="Times New Roman"/>
          <w:bCs/>
        </w:rPr>
        <w:t>Celková cena za pr</w:t>
      </w:r>
      <w:r w:rsidR="00FB43DE">
        <w:rPr>
          <w:rFonts w:ascii="Times New Roman" w:hAnsi="Times New Roman"/>
          <w:bCs/>
        </w:rPr>
        <w:t>edmet zákazky v EUR vrátane DPH:</w:t>
      </w:r>
    </w:p>
    <w:tbl>
      <w:tblPr>
        <w:tblpPr w:leftFromText="141" w:rightFromText="141" w:vertAnchor="text" w:horzAnchor="page" w:tblpX="2873" w:tblpY="229"/>
        <w:tblW w:w="5829" w:type="dxa"/>
        <w:tblCellMar>
          <w:left w:w="70" w:type="dxa"/>
          <w:right w:w="70" w:type="dxa"/>
        </w:tblCellMar>
        <w:tblLook w:val="04A0" w:firstRow="1" w:lastRow="0" w:firstColumn="1" w:lastColumn="0" w:noHBand="0" w:noVBand="1"/>
      </w:tblPr>
      <w:tblGrid>
        <w:gridCol w:w="1598"/>
        <w:gridCol w:w="1411"/>
        <w:gridCol w:w="1551"/>
        <w:gridCol w:w="1269"/>
      </w:tblGrid>
      <w:tr w:rsidR="00552409" w:rsidRPr="00C36933" w14:paraId="372F52B2" w14:textId="77777777" w:rsidTr="00552409">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82021B8"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Názov</w:t>
            </w:r>
          </w:p>
        </w:tc>
        <w:tc>
          <w:tcPr>
            <w:tcW w:w="1411" w:type="dxa"/>
            <w:vMerge w:val="restart"/>
            <w:tcBorders>
              <w:top w:val="single" w:sz="8" w:space="0" w:color="auto"/>
              <w:left w:val="nil"/>
              <w:right w:val="single" w:sz="4" w:space="0" w:color="auto"/>
            </w:tcBorders>
            <w:vAlign w:val="center"/>
          </w:tcPr>
          <w:p w14:paraId="73BA4EEE"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4D72FE6A"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Pr="00C36933">
              <w:rPr>
                <w:rFonts w:ascii="Times New Roman" w:eastAsia="Times New Roman" w:hAnsi="Times New Roman"/>
                <w:b/>
                <w:bCs/>
                <w:color w:val="000000"/>
                <w:sz w:val="18"/>
                <w:szCs w:val="18"/>
                <w:lang w:eastAsia="sk-SK"/>
              </w:rPr>
              <w:t>ena spolu bez DPH</w:t>
            </w:r>
          </w:p>
          <w:p w14:paraId="4F970F62"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71360B80"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Pr="00C36933">
              <w:rPr>
                <w:rFonts w:ascii="Times New Roman" w:eastAsia="Times New Roman" w:hAnsi="Times New Roman"/>
                <w:b/>
                <w:bCs/>
                <w:color w:val="000000"/>
                <w:sz w:val="18"/>
                <w:szCs w:val="18"/>
                <w:lang w:eastAsia="sk-SK"/>
              </w:rPr>
              <w:t>ena spolu s DPH</w:t>
            </w:r>
          </w:p>
          <w:p w14:paraId="416412BA"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p>
        </w:tc>
      </w:tr>
      <w:tr w:rsidR="00552409" w:rsidRPr="00C36933" w14:paraId="5579CA33" w14:textId="77777777" w:rsidTr="00552409">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2D844A6F" w14:textId="77777777" w:rsidR="00552409" w:rsidRPr="00C36933" w:rsidRDefault="00552409" w:rsidP="00552409">
            <w:pPr>
              <w:spacing w:after="0" w:line="240" w:lineRule="auto"/>
              <w:rPr>
                <w:rFonts w:ascii="Times New Roman" w:eastAsia="Times New Roman" w:hAnsi="Times New Roman"/>
                <w:b/>
                <w:bCs/>
                <w:color w:val="000000"/>
                <w:sz w:val="18"/>
                <w:szCs w:val="18"/>
                <w:lang w:eastAsia="sk-SK"/>
              </w:rPr>
            </w:pPr>
          </w:p>
        </w:tc>
        <w:tc>
          <w:tcPr>
            <w:tcW w:w="1411" w:type="dxa"/>
            <w:vMerge/>
            <w:tcBorders>
              <w:left w:val="nil"/>
              <w:bottom w:val="single" w:sz="4" w:space="0" w:color="auto"/>
              <w:right w:val="single" w:sz="4" w:space="0" w:color="auto"/>
            </w:tcBorders>
          </w:tcPr>
          <w:p w14:paraId="47286103"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731E7E03"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p>
        </w:tc>
        <w:tc>
          <w:tcPr>
            <w:tcW w:w="1269" w:type="dxa"/>
            <w:vMerge/>
            <w:tcBorders>
              <w:left w:val="nil"/>
              <w:bottom w:val="single" w:sz="4" w:space="0" w:color="auto"/>
              <w:right w:val="single" w:sz="8" w:space="0" w:color="auto"/>
            </w:tcBorders>
            <w:shd w:val="clear" w:color="auto" w:fill="auto"/>
            <w:vAlign w:val="center"/>
            <w:hideMark/>
          </w:tcPr>
          <w:p w14:paraId="73D535B1" w14:textId="77777777" w:rsidR="00552409" w:rsidRPr="00C36933" w:rsidRDefault="00552409" w:rsidP="00552409">
            <w:pPr>
              <w:spacing w:after="0" w:line="240" w:lineRule="auto"/>
              <w:jc w:val="center"/>
              <w:rPr>
                <w:rFonts w:ascii="Times New Roman" w:eastAsia="Times New Roman" w:hAnsi="Times New Roman"/>
                <w:b/>
                <w:bCs/>
                <w:color w:val="000000"/>
                <w:sz w:val="18"/>
                <w:szCs w:val="18"/>
                <w:lang w:eastAsia="sk-SK"/>
              </w:rPr>
            </w:pPr>
          </w:p>
        </w:tc>
      </w:tr>
      <w:tr w:rsidR="00552409" w:rsidRPr="00C36933" w14:paraId="00269C50" w14:textId="77777777" w:rsidTr="00552409">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3C4EECF4" w14:textId="77777777" w:rsidR="00552409" w:rsidRPr="00C36933" w:rsidRDefault="00552409" w:rsidP="00552409">
            <w:pPr>
              <w:spacing w:after="0" w:line="240" w:lineRule="auto"/>
              <w:jc w:val="center"/>
              <w:rPr>
                <w:rFonts w:ascii="Times New Roman" w:eastAsia="Times New Roman" w:hAnsi="Times New Roman"/>
                <w:color w:val="000000"/>
                <w:sz w:val="20"/>
                <w:szCs w:val="20"/>
                <w:u w:val="single"/>
                <w:lang w:eastAsia="sk-SK"/>
              </w:rPr>
            </w:pPr>
            <w:r w:rsidRPr="00D40A7E">
              <w:rPr>
                <w:i/>
              </w:rPr>
              <w:t xml:space="preserve"> </w:t>
            </w:r>
            <w:r w:rsidRPr="00825ECA">
              <w:rPr>
                <w:rFonts w:ascii="Times New Roman" w:eastAsia="Times New Roman" w:hAnsi="Times New Roman"/>
                <w:color w:val="000000"/>
                <w:sz w:val="20"/>
                <w:szCs w:val="20"/>
                <w:u w:val="single"/>
                <w:lang w:eastAsia="sk-SK"/>
              </w:rPr>
              <w:t>Návrh komunikačnej stratégie a kreatívneho konceptu</w:t>
            </w:r>
          </w:p>
        </w:tc>
        <w:tc>
          <w:tcPr>
            <w:tcW w:w="1411" w:type="dxa"/>
            <w:tcBorders>
              <w:top w:val="nil"/>
              <w:left w:val="nil"/>
              <w:bottom w:val="single" w:sz="4" w:space="0" w:color="auto"/>
              <w:right w:val="single" w:sz="4" w:space="0" w:color="auto"/>
            </w:tcBorders>
            <w:shd w:val="clear" w:color="000000" w:fill="EDEDED"/>
            <w:vAlign w:val="center"/>
          </w:tcPr>
          <w:p w14:paraId="3AE53218" w14:textId="77777777" w:rsidR="00552409" w:rsidRDefault="00552409" w:rsidP="00552409">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stratégie a kreatívneho konceptu</w:t>
            </w:r>
          </w:p>
          <w:p w14:paraId="05BF9A50" w14:textId="77777777" w:rsidR="00552409" w:rsidRPr="00C36933" w:rsidRDefault="00552409" w:rsidP="00552409">
            <w:pPr>
              <w:spacing w:after="0" w:line="240" w:lineRule="auto"/>
              <w:jc w:val="center"/>
              <w:rPr>
                <w:rFonts w:ascii="Times New Roman" w:eastAsia="Times New Roman" w:hAnsi="Times New Roman"/>
                <w:color w:val="000000"/>
                <w:lang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228FAF81" w14:textId="77777777" w:rsidR="00552409" w:rsidRPr="00C36933" w:rsidRDefault="00552409" w:rsidP="00552409">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7D4CA36E" w14:textId="77777777" w:rsidR="00552409" w:rsidRPr="00C36933" w:rsidRDefault="00552409" w:rsidP="00552409">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r>
      <w:tr w:rsidR="00552409" w:rsidRPr="00C36933" w14:paraId="5D8A0E2B" w14:textId="77777777" w:rsidTr="00552409">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64476B86" w14:textId="77777777" w:rsidR="00552409" w:rsidRPr="00C36933" w:rsidRDefault="00552409" w:rsidP="00552409">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Návrh časového plánu kampane</w:t>
            </w:r>
          </w:p>
        </w:tc>
        <w:tc>
          <w:tcPr>
            <w:tcW w:w="1411" w:type="dxa"/>
            <w:tcBorders>
              <w:top w:val="nil"/>
              <w:left w:val="nil"/>
              <w:bottom w:val="single" w:sz="4" w:space="0" w:color="auto"/>
              <w:right w:val="single" w:sz="4" w:space="0" w:color="auto"/>
            </w:tcBorders>
            <w:shd w:val="clear" w:color="000000" w:fill="EDEDED"/>
            <w:vAlign w:val="center"/>
          </w:tcPr>
          <w:p w14:paraId="22F4D1F1" w14:textId="77777777" w:rsidR="00552409" w:rsidRDefault="00552409" w:rsidP="00552409">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2526DFBF" w14:textId="77777777" w:rsidR="00552409" w:rsidRPr="00C36933" w:rsidRDefault="00552409" w:rsidP="00552409">
            <w:pPr>
              <w:spacing w:after="0" w:line="240" w:lineRule="auto"/>
              <w:jc w:val="right"/>
              <w:rPr>
                <w:rFonts w:ascii="Times New Roman" w:eastAsia="Times New Roman" w:hAnsi="Times New Roman"/>
                <w:color w:val="000000"/>
                <w:lang w:eastAsia="sk-SK"/>
              </w:rPr>
            </w:pPr>
          </w:p>
        </w:tc>
        <w:tc>
          <w:tcPr>
            <w:tcW w:w="1269" w:type="dxa"/>
            <w:tcBorders>
              <w:top w:val="nil"/>
              <w:left w:val="nil"/>
              <w:bottom w:val="single" w:sz="4" w:space="0" w:color="auto"/>
              <w:right w:val="single" w:sz="8" w:space="0" w:color="auto"/>
            </w:tcBorders>
            <w:shd w:val="clear" w:color="000000" w:fill="EDEDED"/>
            <w:vAlign w:val="center"/>
          </w:tcPr>
          <w:p w14:paraId="5F626A04" w14:textId="77777777" w:rsidR="00552409" w:rsidRPr="00C36933" w:rsidRDefault="00552409" w:rsidP="00552409">
            <w:pPr>
              <w:spacing w:after="0" w:line="240" w:lineRule="auto"/>
              <w:jc w:val="right"/>
              <w:rPr>
                <w:rFonts w:ascii="Times New Roman" w:eastAsia="Times New Roman" w:hAnsi="Times New Roman"/>
                <w:color w:val="000000"/>
                <w:lang w:eastAsia="sk-SK"/>
              </w:rPr>
            </w:pPr>
          </w:p>
        </w:tc>
      </w:tr>
      <w:tr w:rsidR="00552409" w:rsidRPr="00C36933" w14:paraId="6ECFE460" w14:textId="77777777" w:rsidTr="00552409">
        <w:trPr>
          <w:trHeight w:val="1350"/>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144E64FC" w14:textId="77777777" w:rsidR="00552409" w:rsidRPr="00C36933" w:rsidRDefault="00552409" w:rsidP="00552409">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V</w:t>
            </w:r>
            <w:r w:rsidRPr="00825ECA">
              <w:rPr>
                <w:rFonts w:ascii="Times New Roman" w:eastAsia="Times New Roman" w:hAnsi="Times New Roman"/>
                <w:color w:val="000000"/>
                <w:sz w:val="20"/>
                <w:szCs w:val="20"/>
                <w:u w:val="single"/>
                <w:lang w:eastAsia="sk-SK"/>
              </w:rPr>
              <w:t xml:space="preserve">ýroba a produkcia kampane </w:t>
            </w:r>
          </w:p>
        </w:tc>
        <w:tc>
          <w:tcPr>
            <w:tcW w:w="1411" w:type="dxa"/>
            <w:tcBorders>
              <w:top w:val="nil"/>
              <w:left w:val="nil"/>
              <w:bottom w:val="single" w:sz="4" w:space="0" w:color="auto"/>
              <w:right w:val="single" w:sz="4" w:space="0" w:color="auto"/>
            </w:tcBorders>
            <w:shd w:val="clear" w:color="000000" w:fill="EDEDED"/>
            <w:vAlign w:val="center"/>
          </w:tcPr>
          <w:p w14:paraId="1E84D777" w14:textId="77777777" w:rsidR="00552409" w:rsidRPr="00B31D9D" w:rsidRDefault="00552409" w:rsidP="00552409">
            <w:pPr>
              <w:spacing w:after="0" w:line="240" w:lineRule="auto"/>
              <w:jc w:val="center"/>
              <w:rPr>
                <w:rFonts w:eastAsia="Times New Roman" w:cs="Calibri"/>
                <w:color w:val="000000"/>
                <w:lang w:eastAsia="sk-SK"/>
              </w:rPr>
            </w:pPr>
            <w:r>
              <w:rPr>
                <w:rFonts w:ascii="Times New Roman" w:eastAsia="Times New Roman" w:hAnsi="Times New Roman"/>
                <w:b/>
                <w:bCs/>
                <w:color w:val="000000"/>
                <w:sz w:val="18"/>
                <w:szCs w:val="18"/>
                <w:lang w:eastAsia="sk-SK"/>
              </w:rPr>
              <w:t>1</w:t>
            </w:r>
            <w:r w:rsidRPr="00B31D9D">
              <w:rPr>
                <w:rFonts w:ascii="Times New Roman" w:eastAsia="Times New Roman" w:hAnsi="Times New Roman"/>
                <w:b/>
                <w:bCs/>
                <w:color w:val="000000"/>
                <w:sz w:val="18"/>
                <w:szCs w:val="18"/>
                <w:lang w:eastAsia="sk-SK"/>
              </w:rPr>
              <w:t xml:space="preserve">x výroba a produkcia kampane </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694AA162" w14:textId="77777777" w:rsidR="00552409" w:rsidRPr="00B31D9D" w:rsidRDefault="00552409" w:rsidP="00552409">
            <w:pPr>
              <w:spacing w:after="0" w:line="240" w:lineRule="auto"/>
              <w:rPr>
                <w:rFonts w:eastAsia="Times New Roman" w:cs="Calibri"/>
                <w:color w:val="000000"/>
                <w:lang w:eastAsia="sk-SK"/>
              </w:rPr>
            </w:pPr>
            <w:r w:rsidRPr="00B31D9D">
              <w:rPr>
                <w:rFonts w:eastAsia="Times New Roman" w:cs="Calibri"/>
                <w:color w:val="000000"/>
                <w:lang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6F1E0C6F" w14:textId="77777777" w:rsidR="00552409" w:rsidRPr="00C36933" w:rsidRDefault="00552409" w:rsidP="00552409">
            <w:pPr>
              <w:spacing w:after="0" w:line="240" w:lineRule="auto"/>
              <w:rPr>
                <w:rFonts w:eastAsia="Times New Roman" w:cs="Calibri"/>
                <w:color w:val="000000"/>
                <w:lang w:eastAsia="sk-SK"/>
              </w:rPr>
            </w:pPr>
            <w:r w:rsidRPr="00C36933">
              <w:rPr>
                <w:rFonts w:eastAsia="Times New Roman" w:cs="Calibri"/>
                <w:color w:val="000000"/>
                <w:lang w:eastAsia="sk-SK"/>
              </w:rPr>
              <w:t> </w:t>
            </w:r>
          </w:p>
        </w:tc>
      </w:tr>
      <w:tr w:rsidR="00552409" w:rsidRPr="00C36933" w14:paraId="56BC84A7" w14:textId="77777777" w:rsidTr="00552409">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38792000" w14:textId="77777777" w:rsidR="00552409" w:rsidRPr="00C36933" w:rsidRDefault="00552409" w:rsidP="00552409">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SPOLU</w:t>
            </w:r>
          </w:p>
        </w:tc>
        <w:tc>
          <w:tcPr>
            <w:tcW w:w="1411" w:type="dxa"/>
            <w:tcBorders>
              <w:top w:val="nil"/>
              <w:left w:val="nil"/>
              <w:bottom w:val="single" w:sz="8" w:space="0" w:color="auto"/>
              <w:right w:val="single" w:sz="4" w:space="0" w:color="auto"/>
            </w:tcBorders>
            <w:shd w:val="clear" w:color="000000" w:fill="EDEDED"/>
          </w:tcPr>
          <w:p w14:paraId="19CD73D9" w14:textId="77777777" w:rsidR="00552409" w:rsidRPr="00B31D9D" w:rsidRDefault="00552409" w:rsidP="00552409">
            <w:pPr>
              <w:spacing w:after="0" w:line="240" w:lineRule="auto"/>
              <w:rPr>
                <w:rFonts w:eastAsia="Times New Roman" w:cs="Calibri"/>
                <w:color w:val="000000"/>
                <w:lang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79E2091F" w14:textId="77777777" w:rsidR="00552409" w:rsidRPr="00B31D9D" w:rsidRDefault="00552409" w:rsidP="00552409">
            <w:pPr>
              <w:spacing w:after="0" w:line="240" w:lineRule="auto"/>
              <w:rPr>
                <w:rFonts w:eastAsia="Times New Roman" w:cs="Calibri"/>
                <w:color w:val="000000"/>
                <w:lang w:eastAsia="sk-SK"/>
              </w:rPr>
            </w:pPr>
            <w:r w:rsidRPr="00B31D9D">
              <w:rPr>
                <w:rFonts w:eastAsia="Times New Roman" w:cs="Calibri"/>
                <w:color w:val="000000"/>
                <w:lang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6F84DA6D" w14:textId="77777777" w:rsidR="00552409" w:rsidRPr="00C36933" w:rsidRDefault="00552409" w:rsidP="00552409">
            <w:pPr>
              <w:spacing w:after="0" w:line="240" w:lineRule="auto"/>
              <w:rPr>
                <w:rFonts w:eastAsia="Times New Roman" w:cs="Calibri"/>
                <w:color w:val="000000"/>
                <w:lang w:eastAsia="sk-SK"/>
              </w:rPr>
            </w:pPr>
            <w:r w:rsidRPr="00C36933">
              <w:rPr>
                <w:rFonts w:eastAsia="Times New Roman" w:cs="Calibri"/>
                <w:color w:val="000000"/>
                <w:lang w:eastAsia="sk-SK"/>
              </w:rPr>
              <w:t> </w:t>
            </w:r>
          </w:p>
        </w:tc>
      </w:tr>
    </w:tbl>
    <w:p w14:paraId="2FE4F2B2" w14:textId="087EF8BE" w:rsidR="00A6537F" w:rsidRPr="00825ECA" w:rsidRDefault="00A6537F" w:rsidP="00A46680">
      <w:pPr>
        <w:pStyle w:val="Default"/>
        <w:rPr>
          <w:rFonts w:ascii="Times New Roman" w:hAnsi="Times New Roman"/>
          <w:bCs/>
        </w:rPr>
      </w:pPr>
    </w:p>
    <w:p w14:paraId="49CB10D5" w14:textId="389F4B3C" w:rsidR="00C76755" w:rsidRPr="003660C0" w:rsidRDefault="00552409" w:rsidP="00A46680">
      <w:pPr>
        <w:pStyle w:val="Default"/>
        <w:rPr>
          <w:rFonts w:ascii="Times New Roman" w:hAnsi="Times New Roman" w:cs="Times New Roman"/>
          <w:bCs/>
          <w:color w:val="auto"/>
        </w:rPr>
      </w:pPr>
      <w:r>
        <w:rPr>
          <w:rFonts w:ascii="Times New Roman" w:hAnsi="Times New Roman" w:cs="Times New Roman"/>
          <w:bCs/>
          <w:color w:val="auto"/>
        </w:rPr>
        <w:t xml:space="preserve">  </w:t>
      </w:r>
    </w:p>
    <w:p w14:paraId="06769092" w14:textId="77777777" w:rsidR="005901AF" w:rsidRDefault="005901AF" w:rsidP="008B1625">
      <w:pPr>
        <w:pStyle w:val="Default"/>
        <w:spacing w:after="120"/>
        <w:jc w:val="both"/>
        <w:rPr>
          <w:rFonts w:ascii="Times New Roman" w:hAnsi="Times New Roman" w:cs="Times New Roman"/>
          <w:b/>
        </w:rPr>
      </w:pPr>
    </w:p>
    <w:p w14:paraId="613B1CDD" w14:textId="77777777" w:rsidR="00A9226E" w:rsidRDefault="00A9226E" w:rsidP="00856F3F">
      <w:pPr>
        <w:pStyle w:val="Default"/>
        <w:jc w:val="both"/>
        <w:rPr>
          <w:rFonts w:ascii="Times New Roman" w:hAnsi="Times New Roman" w:cs="Times New Roman"/>
          <w:bCs/>
          <w:color w:val="auto"/>
        </w:rPr>
      </w:pPr>
    </w:p>
    <w:p w14:paraId="4999710E" w14:textId="77777777" w:rsidR="00A9226E" w:rsidRDefault="00A9226E" w:rsidP="00856F3F">
      <w:pPr>
        <w:pStyle w:val="Default"/>
        <w:jc w:val="both"/>
        <w:rPr>
          <w:rFonts w:ascii="Times New Roman" w:hAnsi="Times New Roman" w:cs="Times New Roman"/>
          <w:bCs/>
          <w:color w:val="auto"/>
        </w:rPr>
      </w:pPr>
    </w:p>
    <w:p w14:paraId="0388F962" w14:textId="77777777" w:rsidR="00A9226E" w:rsidRDefault="00A9226E" w:rsidP="00856F3F">
      <w:pPr>
        <w:pStyle w:val="Default"/>
        <w:jc w:val="both"/>
        <w:rPr>
          <w:rFonts w:ascii="Times New Roman" w:hAnsi="Times New Roman" w:cs="Times New Roman"/>
          <w:bCs/>
          <w:color w:val="auto"/>
        </w:rPr>
      </w:pPr>
    </w:p>
    <w:p w14:paraId="474D769C" w14:textId="77777777" w:rsidR="00A9226E" w:rsidRDefault="00A9226E" w:rsidP="00856F3F">
      <w:pPr>
        <w:pStyle w:val="Default"/>
        <w:jc w:val="both"/>
        <w:rPr>
          <w:rFonts w:ascii="Times New Roman" w:hAnsi="Times New Roman" w:cs="Times New Roman"/>
          <w:bCs/>
          <w:color w:val="auto"/>
        </w:rPr>
      </w:pPr>
    </w:p>
    <w:p w14:paraId="6824AFC1" w14:textId="7DD93D80" w:rsidR="00A9226E" w:rsidRDefault="00A9226E" w:rsidP="00856F3F">
      <w:pPr>
        <w:pStyle w:val="Default"/>
        <w:jc w:val="both"/>
        <w:rPr>
          <w:rFonts w:ascii="Times New Roman" w:hAnsi="Times New Roman" w:cs="Times New Roman"/>
          <w:bCs/>
          <w:color w:val="auto"/>
        </w:rPr>
      </w:pPr>
    </w:p>
    <w:p w14:paraId="18DD7CA7" w14:textId="7111EBBA" w:rsidR="00A9226E" w:rsidRDefault="00A9226E" w:rsidP="00856F3F">
      <w:pPr>
        <w:pStyle w:val="Default"/>
        <w:jc w:val="both"/>
        <w:rPr>
          <w:rFonts w:ascii="Times New Roman" w:hAnsi="Times New Roman" w:cs="Times New Roman"/>
          <w:bCs/>
          <w:color w:val="auto"/>
        </w:rPr>
      </w:pPr>
    </w:p>
    <w:p w14:paraId="578D43CB" w14:textId="15D48BA7" w:rsidR="00437534" w:rsidRDefault="00437534" w:rsidP="00856F3F">
      <w:pPr>
        <w:pStyle w:val="Default"/>
        <w:jc w:val="both"/>
        <w:rPr>
          <w:rFonts w:ascii="Times New Roman" w:hAnsi="Times New Roman" w:cs="Times New Roman"/>
          <w:bCs/>
          <w:color w:val="auto"/>
        </w:rPr>
      </w:pPr>
    </w:p>
    <w:p w14:paraId="15FE43A3" w14:textId="6ACFBCDB" w:rsidR="00437534" w:rsidRDefault="00437534" w:rsidP="00856F3F">
      <w:pPr>
        <w:pStyle w:val="Default"/>
        <w:jc w:val="both"/>
        <w:rPr>
          <w:rFonts w:ascii="Times New Roman" w:hAnsi="Times New Roman" w:cs="Times New Roman"/>
          <w:bCs/>
          <w:color w:val="auto"/>
        </w:rPr>
      </w:pPr>
    </w:p>
    <w:p w14:paraId="3E8D08EF" w14:textId="793B54D2" w:rsidR="00437534" w:rsidRDefault="00437534" w:rsidP="00856F3F">
      <w:pPr>
        <w:pStyle w:val="Default"/>
        <w:jc w:val="both"/>
        <w:rPr>
          <w:rFonts w:ascii="Times New Roman" w:hAnsi="Times New Roman" w:cs="Times New Roman"/>
          <w:bCs/>
          <w:color w:val="auto"/>
        </w:rPr>
      </w:pPr>
    </w:p>
    <w:p w14:paraId="7431F1A0" w14:textId="7295E335" w:rsidR="00437534" w:rsidRDefault="00437534" w:rsidP="00856F3F">
      <w:pPr>
        <w:pStyle w:val="Default"/>
        <w:jc w:val="both"/>
        <w:rPr>
          <w:rFonts w:ascii="Times New Roman" w:hAnsi="Times New Roman" w:cs="Times New Roman"/>
          <w:bCs/>
          <w:color w:val="auto"/>
        </w:rPr>
      </w:pPr>
    </w:p>
    <w:p w14:paraId="7B3A6A1A" w14:textId="550AF5CB" w:rsidR="00437534" w:rsidRDefault="00437534" w:rsidP="00856F3F">
      <w:pPr>
        <w:pStyle w:val="Default"/>
        <w:jc w:val="both"/>
        <w:rPr>
          <w:rFonts w:ascii="Times New Roman" w:hAnsi="Times New Roman" w:cs="Times New Roman"/>
          <w:bCs/>
          <w:color w:val="auto"/>
        </w:rPr>
      </w:pPr>
    </w:p>
    <w:p w14:paraId="20845C77" w14:textId="403FC68E" w:rsidR="00437534" w:rsidRDefault="00437534" w:rsidP="00856F3F">
      <w:pPr>
        <w:pStyle w:val="Default"/>
        <w:jc w:val="both"/>
        <w:rPr>
          <w:rFonts w:ascii="Times New Roman" w:hAnsi="Times New Roman" w:cs="Times New Roman"/>
          <w:bCs/>
          <w:color w:val="auto"/>
        </w:rPr>
      </w:pPr>
    </w:p>
    <w:p w14:paraId="69B0F9FE" w14:textId="0478496B" w:rsidR="00437534" w:rsidRDefault="00437534" w:rsidP="00856F3F">
      <w:pPr>
        <w:pStyle w:val="Default"/>
        <w:jc w:val="both"/>
        <w:rPr>
          <w:rFonts w:ascii="Times New Roman" w:hAnsi="Times New Roman" w:cs="Times New Roman"/>
          <w:bCs/>
          <w:color w:val="auto"/>
        </w:rPr>
      </w:pPr>
    </w:p>
    <w:p w14:paraId="15A54180" w14:textId="4CD706E2" w:rsidR="00437534" w:rsidRDefault="00437534" w:rsidP="00856F3F">
      <w:pPr>
        <w:pStyle w:val="Default"/>
        <w:jc w:val="both"/>
        <w:rPr>
          <w:rFonts w:ascii="Times New Roman" w:hAnsi="Times New Roman" w:cs="Times New Roman"/>
          <w:bCs/>
          <w:color w:val="auto"/>
        </w:rPr>
      </w:pPr>
    </w:p>
    <w:p w14:paraId="702FE6D6" w14:textId="0F4A8780" w:rsidR="00437534" w:rsidRDefault="00437534" w:rsidP="00856F3F">
      <w:pPr>
        <w:pStyle w:val="Default"/>
        <w:jc w:val="both"/>
        <w:rPr>
          <w:rFonts w:ascii="Times New Roman" w:hAnsi="Times New Roman" w:cs="Times New Roman"/>
          <w:bCs/>
          <w:color w:val="auto"/>
        </w:rPr>
      </w:pPr>
    </w:p>
    <w:p w14:paraId="393CF4EB" w14:textId="26E42188" w:rsidR="00437534" w:rsidRDefault="00437534" w:rsidP="00856F3F">
      <w:pPr>
        <w:pStyle w:val="Default"/>
        <w:jc w:val="both"/>
        <w:rPr>
          <w:rFonts w:ascii="Times New Roman" w:hAnsi="Times New Roman" w:cs="Times New Roman"/>
          <w:bCs/>
          <w:color w:val="auto"/>
        </w:rPr>
      </w:pPr>
    </w:p>
    <w:p w14:paraId="18E71661" w14:textId="74B6C1B2" w:rsidR="00437534" w:rsidRDefault="00437534" w:rsidP="00856F3F">
      <w:pPr>
        <w:pStyle w:val="Default"/>
        <w:jc w:val="both"/>
        <w:rPr>
          <w:rFonts w:ascii="Times New Roman" w:hAnsi="Times New Roman" w:cs="Times New Roman"/>
          <w:bCs/>
          <w:color w:val="auto"/>
        </w:rPr>
      </w:pPr>
    </w:p>
    <w:p w14:paraId="2231D256" w14:textId="3181219D" w:rsidR="00437534" w:rsidRDefault="00437534" w:rsidP="00856F3F">
      <w:pPr>
        <w:pStyle w:val="Default"/>
        <w:jc w:val="both"/>
        <w:rPr>
          <w:rFonts w:ascii="Times New Roman" w:hAnsi="Times New Roman" w:cs="Times New Roman"/>
          <w:bCs/>
          <w:color w:val="auto"/>
        </w:rPr>
      </w:pPr>
    </w:p>
    <w:p w14:paraId="41F347C5" w14:textId="2DD19C56" w:rsidR="00437534" w:rsidRDefault="00437534" w:rsidP="00856F3F">
      <w:pPr>
        <w:pStyle w:val="Default"/>
        <w:jc w:val="both"/>
        <w:rPr>
          <w:rFonts w:ascii="Times New Roman" w:hAnsi="Times New Roman" w:cs="Times New Roman"/>
          <w:bCs/>
          <w:color w:val="auto"/>
        </w:rPr>
      </w:pPr>
    </w:p>
    <w:p w14:paraId="5D6769D4" w14:textId="42F6085C" w:rsidR="00437534" w:rsidRDefault="00437534" w:rsidP="00856F3F">
      <w:pPr>
        <w:pStyle w:val="Default"/>
        <w:jc w:val="both"/>
        <w:rPr>
          <w:rFonts w:ascii="Times New Roman" w:hAnsi="Times New Roman" w:cs="Times New Roman"/>
          <w:bCs/>
          <w:color w:val="auto"/>
        </w:rPr>
      </w:pPr>
    </w:p>
    <w:p w14:paraId="4FEC921A" w14:textId="64BBDCEB" w:rsidR="00437534" w:rsidRDefault="00437534" w:rsidP="00856F3F">
      <w:pPr>
        <w:pStyle w:val="Default"/>
        <w:jc w:val="both"/>
        <w:rPr>
          <w:rFonts w:ascii="Times New Roman" w:hAnsi="Times New Roman" w:cs="Times New Roman"/>
          <w:bCs/>
          <w:color w:val="auto"/>
        </w:rPr>
      </w:pPr>
    </w:p>
    <w:p w14:paraId="0D94E3EB" w14:textId="004CAEE0" w:rsidR="00AC60F1" w:rsidRDefault="00AC60F1" w:rsidP="00856F3F">
      <w:pPr>
        <w:pStyle w:val="Default"/>
        <w:jc w:val="both"/>
        <w:rPr>
          <w:rFonts w:ascii="Times New Roman" w:hAnsi="Times New Roman" w:cs="Times New Roman"/>
          <w:bCs/>
          <w:color w:val="auto"/>
        </w:rPr>
      </w:pPr>
      <w:r w:rsidRPr="001B3A7A">
        <w:rPr>
          <w:rFonts w:ascii="Times New Roman" w:hAnsi="Times New Roman" w:cs="Times New Roman"/>
          <w:bCs/>
          <w:color w:val="auto"/>
        </w:rPr>
        <w:t>Súčasťou ponukovej ceny za poskytnutie služby musia byť všetky náklady, ktoré vzniknú uchádzačovi pri plnení predmetu zákazky. V prípade, že uchádzač nie je platiteľom DPH, uvedie verejnému obstarávateľovi túto skutočnosť.</w:t>
      </w:r>
    </w:p>
    <w:p w14:paraId="23F86EA9" w14:textId="77777777" w:rsidR="00F87937" w:rsidRDefault="00F87937" w:rsidP="008869E5">
      <w:pPr>
        <w:pStyle w:val="Default"/>
        <w:spacing w:after="120"/>
        <w:jc w:val="both"/>
        <w:rPr>
          <w:rFonts w:ascii="Times New Roman" w:hAnsi="Times New Roman" w:cs="Times New Roman"/>
          <w:b/>
        </w:rPr>
      </w:pPr>
    </w:p>
    <w:p w14:paraId="0CBA1D65" w14:textId="56768B09" w:rsidR="00F32C89" w:rsidRDefault="00F87937" w:rsidP="008B1625">
      <w:pPr>
        <w:pStyle w:val="Default"/>
        <w:spacing w:after="120"/>
        <w:jc w:val="both"/>
        <w:rPr>
          <w:rFonts w:ascii="Times New Roman" w:hAnsi="Times New Roman"/>
          <w:bCs/>
        </w:rPr>
      </w:pPr>
      <w:r w:rsidRPr="003B1635">
        <w:rPr>
          <w:rFonts w:ascii="Times New Roman" w:hAnsi="Times New Roman"/>
          <w:bCs/>
        </w:rPr>
        <w:lastRenderedPageBreak/>
        <w:t xml:space="preserve">Všetky </w:t>
      </w:r>
      <w:r>
        <w:rPr>
          <w:rFonts w:ascii="Times New Roman" w:hAnsi="Times New Roman"/>
          <w:bCs/>
        </w:rPr>
        <w:t>náklady</w:t>
      </w:r>
      <w:r w:rsidRPr="003B1635">
        <w:rPr>
          <w:rFonts w:ascii="Times New Roman" w:hAnsi="Times New Roman"/>
          <w:bCs/>
        </w:rPr>
        <w:t xml:space="preserve"> spojené s prípravou a predložením </w:t>
      </w:r>
      <w:r>
        <w:rPr>
          <w:rFonts w:ascii="Times New Roman" w:hAnsi="Times New Roman"/>
          <w:bCs/>
        </w:rPr>
        <w:t xml:space="preserve">ponuky </w:t>
      </w:r>
      <w:r w:rsidRPr="003B1635">
        <w:rPr>
          <w:rFonts w:ascii="Times New Roman" w:hAnsi="Times New Roman"/>
          <w:bCs/>
        </w:rPr>
        <w:t>znáša</w:t>
      </w:r>
      <w:r>
        <w:rPr>
          <w:rFonts w:ascii="Times New Roman" w:hAnsi="Times New Roman"/>
          <w:bCs/>
        </w:rPr>
        <w:t xml:space="preserve"> uchádzač</w:t>
      </w:r>
      <w:r w:rsidRPr="003B1635">
        <w:rPr>
          <w:rFonts w:ascii="Times New Roman" w:hAnsi="Times New Roman"/>
          <w:bCs/>
        </w:rPr>
        <w:t xml:space="preserve"> bez akéhokoľvek finančného alebo iného nároku voči</w:t>
      </w:r>
      <w:r>
        <w:rPr>
          <w:rFonts w:ascii="Times New Roman" w:hAnsi="Times New Roman"/>
          <w:bCs/>
        </w:rPr>
        <w:t xml:space="preserve"> verejnému obstarávateľovi</w:t>
      </w:r>
      <w:r w:rsidRPr="003B1635">
        <w:rPr>
          <w:rFonts w:ascii="Times New Roman" w:hAnsi="Times New Roman"/>
          <w:bCs/>
        </w:rPr>
        <w:t xml:space="preserve">, a to aj v prípade, </w:t>
      </w:r>
      <w:proofErr w:type="spellStart"/>
      <w:r w:rsidRPr="003B1635">
        <w:rPr>
          <w:rFonts w:ascii="Times New Roman" w:hAnsi="Times New Roman"/>
          <w:bCs/>
        </w:rPr>
        <w:t>že</w:t>
      </w:r>
      <w:proofErr w:type="spellEnd"/>
      <w:r w:rsidR="008869E5">
        <w:rPr>
          <w:rFonts w:ascii="Times New Roman" w:hAnsi="Times New Roman"/>
          <w:bCs/>
        </w:rPr>
        <w:t xml:space="preserve"> </w:t>
      </w:r>
      <w:r>
        <w:rPr>
          <w:rFonts w:ascii="Times New Roman" w:hAnsi="Times New Roman"/>
          <w:bCs/>
        </w:rPr>
        <w:t xml:space="preserve">uchádzač nebude úspešný v danom verejnom obstarávaní alebo že verejný obstarávateľ </w:t>
      </w:r>
      <w:r w:rsidRPr="003B1635">
        <w:rPr>
          <w:rFonts w:ascii="Times New Roman" w:hAnsi="Times New Roman"/>
          <w:bCs/>
        </w:rPr>
        <w:t xml:space="preserve">zruší </w:t>
      </w:r>
      <w:r>
        <w:rPr>
          <w:rFonts w:ascii="Times New Roman" w:hAnsi="Times New Roman"/>
          <w:bCs/>
        </w:rPr>
        <w:t>toto verejné obstarávanie</w:t>
      </w:r>
      <w:r w:rsidRPr="003B1635">
        <w:rPr>
          <w:rFonts w:ascii="Times New Roman" w:hAnsi="Times New Roman"/>
          <w:bCs/>
        </w:rPr>
        <w:t>.</w:t>
      </w:r>
    </w:p>
    <w:p w14:paraId="3DA892DD" w14:textId="45B921DA" w:rsidR="00F3726F" w:rsidRDefault="00F3726F" w:rsidP="008B1625">
      <w:pPr>
        <w:pStyle w:val="Default"/>
        <w:spacing w:after="120"/>
        <w:jc w:val="both"/>
        <w:rPr>
          <w:rFonts w:ascii="Times New Roman" w:hAnsi="Times New Roman" w:cs="Times New Roman"/>
          <w:b/>
        </w:rPr>
      </w:pPr>
    </w:p>
    <w:p w14:paraId="1C4D3F84" w14:textId="77777777"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57F7A4AB"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FD7866">
        <w:rPr>
          <w:rFonts w:ascii="Times New Roman" w:eastAsia="Times New Roman" w:hAnsi="Times New Roman"/>
          <w:sz w:val="24"/>
          <w:szCs w:val="24"/>
        </w:rPr>
        <w:t>Rámcová dohoda.</w:t>
      </w:r>
    </w:p>
    <w:p w14:paraId="015A5BCE" w14:textId="1319AA57" w:rsidR="00AE6EA8" w:rsidRDefault="00AE6EA8" w:rsidP="008B1625">
      <w:pPr>
        <w:pStyle w:val="Default"/>
        <w:spacing w:after="120"/>
        <w:jc w:val="both"/>
        <w:rPr>
          <w:rFonts w:ascii="Times New Roman" w:hAnsi="Times New Roman" w:cs="Times New Roman"/>
          <w:b/>
        </w:rPr>
      </w:pPr>
    </w:p>
    <w:p w14:paraId="27A22FA5" w14:textId="57E1C6CE"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xml:space="preserve">. Jazyk, v ktorom možno predložiť ponuky: </w:t>
      </w:r>
    </w:p>
    <w:p w14:paraId="140AA79C" w14:textId="139ACD17" w:rsidR="008B1625" w:rsidRDefault="008B1625" w:rsidP="005901AF">
      <w:pPr>
        <w:autoSpaceDE w:val="0"/>
        <w:autoSpaceDN w:val="0"/>
        <w:adjustRightInd w:val="0"/>
        <w:spacing w:before="120" w:after="0"/>
        <w:jc w:val="both"/>
        <w:rPr>
          <w:rFonts w:ascii="Times New Roman" w:hAnsi="Times New Roman"/>
          <w:sz w:val="24"/>
          <w:szCs w:val="24"/>
        </w:rPr>
      </w:pPr>
      <w:r w:rsidRPr="00BE5B28">
        <w:rPr>
          <w:rFonts w:ascii="Times New Roman" w:hAnsi="Times New Roman"/>
          <w:sz w:val="24"/>
          <w:szCs w:val="24"/>
        </w:rPr>
        <w:t>Štátny jazyk, slovenský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18396FD9"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štátny rozpočet </w:t>
      </w:r>
      <w:r w:rsidR="00795496" w:rsidRPr="00DC14A0">
        <w:rPr>
          <w:rFonts w:ascii="Times New Roman" w:eastAsia="Calibri" w:hAnsi="Times New Roman" w:cs="Times New Roman"/>
          <w:color w:val="auto"/>
        </w:rPr>
        <w:t>alebo fondy EÚ</w:t>
      </w:r>
    </w:p>
    <w:p w14:paraId="6E848BD4" w14:textId="77777777" w:rsidR="00031690" w:rsidRDefault="00031690" w:rsidP="005901AF">
      <w:pPr>
        <w:pStyle w:val="Default"/>
        <w:jc w:val="both"/>
        <w:rPr>
          <w:rFonts w:ascii="Times New Roman" w:eastAsia="Calibri" w:hAnsi="Times New Roman" w:cs="Times New Roman"/>
          <w:color w:val="auto"/>
        </w:rPr>
      </w:pPr>
    </w:p>
    <w:p w14:paraId="07CE2FBE" w14:textId="5D03F8A0" w:rsidR="005901AF" w:rsidRDefault="005901AF" w:rsidP="005901AF">
      <w:pPr>
        <w:pStyle w:val="Default"/>
        <w:jc w:val="both"/>
        <w:rPr>
          <w:rFonts w:ascii="Times New Roman" w:eastAsia="Calibri" w:hAnsi="Times New Roman" w:cs="Times New Roman"/>
          <w:color w:val="auto"/>
        </w:rPr>
      </w:pPr>
    </w:p>
    <w:p w14:paraId="7C660A4E" w14:textId="6510384C" w:rsidR="00F3726F" w:rsidRPr="0058494E" w:rsidRDefault="0058494E" w:rsidP="005901AF">
      <w:pPr>
        <w:pStyle w:val="Default"/>
        <w:jc w:val="both"/>
        <w:rPr>
          <w:rFonts w:ascii="Times New Roman" w:eastAsia="Calibri" w:hAnsi="Times New Roman" w:cs="Times New Roman"/>
          <w:b/>
          <w:color w:val="auto"/>
        </w:rPr>
      </w:pPr>
      <w:r w:rsidRPr="0058494E">
        <w:rPr>
          <w:rFonts w:ascii="Times New Roman" w:eastAsia="Calibri" w:hAnsi="Times New Roman" w:cs="Times New Roman"/>
          <w:b/>
          <w:color w:val="auto"/>
        </w:rPr>
        <w:t>21. Žiadosť o vysvetlenie Výzvy</w:t>
      </w:r>
    </w:p>
    <w:p w14:paraId="4344CEC3" w14:textId="46B0ED3D" w:rsidR="0058494E" w:rsidRDefault="0058494E" w:rsidP="005901AF">
      <w:pPr>
        <w:pStyle w:val="Default"/>
        <w:jc w:val="both"/>
        <w:rPr>
          <w:rFonts w:ascii="Times New Roman" w:eastAsia="Calibri" w:hAnsi="Times New Roman" w:cs="Times New Roman"/>
          <w:color w:val="auto"/>
        </w:rPr>
      </w:pPr>
    </w:p>
    <w:p w14:paraId="0C8A1BF3" w14:textId="52A7C5E4" w:rsidR="0058494E" w:rsidRDefault="0058494E" w:rsidP="005901AF">
      <w:pPr>
        <w:pStyle w:val="Default"/>
        <w:jc w:val="both"/>
        <w:rPr>
          <w:rFonts w:ascii="Times New Roman" w:eastAsia="Calibri" w:hAnsi="Times New Roman" w:cs="Times New Roman"/>
          <w:color w:val="auto"/>
        </w:rPr>
      </w:pPr>
      <w:r>
        <w:rPr>
          <w:rFonts w:ascii="Times New Roman" w:hAnsi="Times New Roman" w:cs="Times New Roman"/>
          <w:bCs/>
          <w:color w:val="auto"/>
        </w:rPr>
        <w:t xml:space="preserve">Záujemca môže </w:t>
      </w:r>
      <w:r w:rsidRPr="001E37A8">
        <w:rPr>
          <w:rFonts w:ascii="Times New Roman" w:hAnsi="Times New Roman" w:cs="Times New Roman"/>
          <w:bCs/>
          <w:color w:val="auto"/>
          <w:u w:val="single"/>
        </w:rPr>
        <w:t>požiadať verejného obstarávateľa o vysvetlenie tejto Výzvy a jej príloh prostredníctvom zaslania emailu</w:t>
      </w:r>
      <w:r>
        <w:rPr>
          <w:rFonts w:ascii="Times New Roman" w:hAnsi="Times New Roman" w:cs="Times New Roman"/>
          <w:bCs/>
          <w:color w:val="auto"/>
          <w:u w:val="single"/>
        </w:rPr>
        <w:t xml:space="preserve"> na</w:t>
      </w:r>
      <w:r w:rsidRPr="0058494E">
        <w:rPr>
          <w:rFonts w:ascii="Times New Roman" w:hAnsi="Times New Roman" w:cs="Times New Roman"/>
          <w:bCs/>
          <w:color w:val="auto"/>
        </w:rPr>
        <w:t xml:space="preserve">: </w:t>
      </w:r>
      <w:hyperlink r:id="rId14" w:history="1">
        <w:r w:rsidRPr="00821D37">
          <w:rPr>
            <w:rStyle w:val="Hypertextovprepojenie"/>
            <w:rFonts w:ascii="Times New Roman" w:hAnsi="Times New Roman"/>
          </w:rPr>
          <w:t>agata.strapcova@mirri.gov.sk</w:t>
        </w:r>
      </w:hyperlink>
      <w:r w:rsidRPr="00821D37">
        <w:rPr>
          <w:rFonts w:ascii="Times New Roman" w:hAnsi="Times New Roman"/>
        </w:rPr>
        <w:t xml:space="preserve">, </w:t>
      </w:r>
      <w:hyperlink r:id="rId15" w:history="1">
        <w:r w:rsidRPr="00821D37">
          <w:rPr>
            <w:rStyle w:val="Hypertextovprepojenie"/>
            <w:rFonts w:ascii="Times New Roman" w:hAnsi="Times New Roman"/>
          </w:rPr>
          <w:t>nora.cechmankova@mirri.gov.sk</w:t>
        </w:r>
      </w:hyperlink>
      <w:r w:rsidRPr="00821D37">
        <w:rPr>
          <w:rFonts w:ascii="Times New Roman" w:hAnsi="Times New Roman"/>
        </w:rPr>
        <w:t xml:space="preserve">; </w:t>
      </w:r>
      <w:hyperlink r:id="rId16" w:history="1">
        <w:r w:rsidRPr="000341AB">
          <w:rPr>
            <w:rStyle w:val="Hypertextovprepojenie"/>
            <w:rFonts w:ascii="Times New Roman" w:hAnsi="Times New Roman"/>
          </w:rPr>
          <w:t>martin.poloha@mirri.gov.sk</w:t>
        </w:r>
      </w:hyperlink>
      <w:r>
        <w:rPr>
          <w:rFonts w:ascii="Times New Roman" w:hAnsi="Times New Roman"/>
        </w:rPr>
        <w:t>.</w:t>
      </w:r>
      <w:r>
        <w:rPr>
          <w:rFonts w:ascii="Times New Roman" w:hAnsi="Times New Roman" w:cs="Times New Roman"/>
          <w:bCs/>
          <w:color w:val="auto"/>
        </w:rPr>
        <w:t xml:space="preserve"> V</w:t>
      </w:r>
      <w:r w:rsidRPr="002B151D">
        <w:rPr>
          <w:rFonts w:ascii="Times New Roman" w:hAnsi="Times New Roman" w:cs="Times New Roman"/>
          <w:bCs/>
          <w:color w:val="auto"/>
        </w:rPr>
        <w:t>erejný obstarávateľ bezodkl</w:t>
      </w:r>
      <w:r>
        <w:rPr>
          <w:rFonts w:ascii="Times New Roman" w:hAnsi="Times New Roman" w:cs="Times New Roman"/>
          <w:bCs/>
          <w:color w:val="auto"/>
        </w:rPr>
        <w:t>adne poskytne</w:t>
      </w:r>
      <w:r w:rsidRPr="002B151D">
        <w:rPr>
          <w:rFonts w:ascii="Times New Roman" w:hAnsi="Times New Roman" w:cs="Times New Roman"/>
          <w:bCs/>
          <w:color w:val="auto"/>
        </w:rPr>
        <w:t xml:space="preserve"> vysvetlenie informácií potrebných na vypracovanie ponuky</w:t>
      </w:r>
      <w:r>
        <w:rPr>
          <w:rFonts w:ascii="Times New Roman" w:hAnsi="Times New Roman" w:cs="Times New Roman"/>
          <w:bCs/>
          <w:color w:val="auto"/>
        </w:rPr>
        <w:t xml:space="preserve">, za predpokladu, že </w:t>
      </w:r>
      <w:r w:rsidRPr="002B151D">
        <w:rPr>
          <w:rFonts w:ascii="Times New Roman" w:hAnsi="Times New Roman" w:cs="Times New Roman"/>
          <w:bCs/>
          <w:color w:val="auto"/>
        </w:rPr>
        <w:t>o vysvetlenie záujemca požiada dostatočne vopred</w:t>
      </w:r>
      <w:r>
        <w:rPr>
          <w:rFonts w:ascii="Times New Roman" w:hAnsi="Times New Roman" w:cs="Times New Roman"/>
          <w:bCs/>
          <w:color w:val="auto"/>
        </w:rPr>
        <w:t>. Odporúčame záujemcom požiadať o vysve</w:t>
      </w:r>
      <w:r w:rsidR="004C5B80">
        <w:rPr>
          <w:rFonts w:ascii="Times New Roman" w:hAnsi="Times New Roman" w:cs="Times New Roman"/>
          <w:bCs/>
          <w:color w:val="auto"/>
        </w:rPr>
        <w:t>tlenie najneskôr do 23.02.2022</w:t>
      </w:r>
      <w:r>
        <w:rPr>
          <w:rFonts w:ascii="Times New Roman" w:hAnsi="Times New Roman" w:cs="Times New Roman"/>
          <w:bCs/>
          <w:color w:val="auto"/>
        </w:rPr>
        <w:t xml:space="preserve"> (vrátane).</w:t>
      </w:r>
    </w:p>
    <w:p w14:paraId="4658D171" w14:textId="377437E2" w:rsidR="0058494E" w:rsidRDefault="0058494E" w:rsidP="005901AF">
      <w:pPr>
        <w:pStyle w:val="Default"/>
        <w:jc w:val="both"/>
        <w:rPr>
          <w:rFonts w:ascii="Times New Roman" w:eastAsia="Calibri" w:hAnsi="Times New Roman" w:cs="Times New Roman"/>
          <w:color w:val="auto"/>
        </w:rPr>
      </w:pPr>
    </w:p>
    <w:p w14:paraId="00909AAB" w14:textId="77777777" w:rsidR="0058494E" w:rsidRDefault="0058494E" w:rsidP="005901AF">
      <w:pPr>
        <w:pStyle w:val="Default"/>
        <w:jc w:val="both"/>
        <w:rPr>
          <w:rFonts w:ascii="Times New Roman" w:eastAsia="Calibri" w:hAnsi="Times New Roman" w:cs="Times New Roman"/>
          <w:color w:val="auto"/>
        </w:rPr>
      </w:pPr>
    </w:p>
    <w:p w14:paraId="0C511FEE" w14:textId="1A449DBC" w:rsidR="0058494E" w:rsidRPr="001334F3" w:rsidRDefault="001334F3" w:rsidP="005901AF">
      <w:pPr>
        <w:pStyle w:val="Default"/>
        <w:jc w:val="both"/>
        <w:rPr>
          <w:rFonts w:ascii="Times New Roman" w:eastAsia="Calibri" w:hAnsi="Times New Roman" w:cs="Times New Roman"/>
          <w:b/>
          <w:color w:val="auto"/>
        </w:rPr>
      </w:pPr>
      <w:r w:rsidRPr="001334F3">
        <w:rPr>
          <w:rFonts w:ascii="Times New Roman" w:eastAsia="Calibri" w:hAnsi="Times New Roman" w:cs="Times New Roman"/>
          <w:b/>
          <w:color w:val="auto"/>
        </w:rPr>
        <w:t>22. Záznam z prípravných trhových konzultácií</w:t>
      </w:r>
    </w:p>
    <w:p w14:paraId="5563E3E7" w14:textId="3EF3575C" w:rsidR="001334F3" w:rsidRDefault="001334F3" w:rsidP="005901AF">
      <w:pPr>
        <w:pStyle w:val="Default"/>
        <w:jc w:val="both"/>
        <w:rPr>
          <w:rFonts w:ascii="Times New Roman" w:eastAsia="Calibri" w:hAnsi="Times New Roman" w:cs="Times New Roman"/>
          <w:color w:val="auto"/>
        </w:rPr>
      </w:pPr>
    </w:p>
    <w:p w14:paraId="186B484E" w14:textId="47B6F459" w:rsidR="001334F3" w:rsidRDefault="001334F3" w:rsidP="005901AF">
      <w:pPr>
        <w:pStyle w:val="Default"/>
        <w:jc w:val="both"/>
        <w:rPr>
          <w:rFonts w:ascii="Times New Roman" w:eastAsia="Calibri" w:hAnsi="Times New Roman" w:cs="Times New Roman"/>
          <w:color w:val="auto"/>
        </w:rPr>
      </w:pPr>
      <w:r>
        <w:rPr>
          <w:rFonts w:ascii="Times New Roman" w:eastAsia="Calibri" w:hAnsi="Times New Roman" w:cs="Times New Roman"/>
          <w:color w:val="auto"/>
        </w:rPr>
        <w:t>Verejný obstarávateľ uskutočnil pred zadávaním danej zákazky prípravné trhové konzultácie podľa § 25 zákona o verejnom obstarávaní (ďalej ako „PTK“). Záznam z PTK je Prílohou č. 4 tejto Výzvy.</w:t>
      </w:r>
    </w:p>
    <w:p w14:paraId="3273E65B" w14:textId="1854456E" w:rsidR="001334F3" w:rsidRDefault="001334F3" w:rsidP="005901AF">
      <w:pPr>
        <w:pStyle w:val="Default"/>
        <w:jc w:val="both"/>
        <w:rPr>
          <w:rFonts w:ascii="Times New Roman" w:eastAsia="Calibri" w:hAnsi="Times New Roman" w:cs="Times New Roman"/>
          <w:color w:val="auto"/>
        </w:rPr>
      </w:pPr>
    </w:p>
    <w:p w14:paraId="73F83CB0" w14:textId="77777777" w:rsidR="001334F3" w:rsidRPr="006F2639" w:rsidRDefault="001334F3" w:rsidP="005901AF">
      <w:pPr>
        <w:pStyle w:val="Default"/>
        <w:jc w:val="both"/>
        <w:rPr>
          <w:rFonts w:ascii="Times New Roman" w:eastAsia="Calibri" w:hAnsi="Times New Roman" w:cs="Times New Roman"/>
          <w:color w:val="auto"/>
        </w:rPr>
      </w:pPr>
    </w:p>
    <w:p w14:paraId="0C0A310B" w14:textId="0ED853FD" w:rsidR="00AA6142" w:rsidRPr="00AA6142" w:rsidRDefault="00184D17" w:rsidP="00AA6142">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w:t>
      </w:r>
      <w:r w:rsidR="001334F3">
        <w:rPr>
          <w:rFonts w:ascii="Times New Roman" w:eastAsiaTheme="minorHAnsi" w:hAnsi="Times New Roman"/>
          <w:b/>
          <w:color w:val="000000"/>
          <w:sz w:val="24"/>
          <w:szCs w:val="24"/>
        </w:rPr>
        <w:t>3</w:t>
      </w:r>
      <w:r w:rsidR="00AA6142" w:rsidRPr="00AA6142">
        <w:rPr>
          <w:rFonts w:ascii="Times New Roman" w:eastAsiaTheme="minorHAnsi" w:hAnsi="Times New Roman"/>
          <w:b/>
          <w:color w:val="000000"/>
          <w:sz w:val="24"/>
          <w:szCs w:val="24"/>
        </w:rPr>
        <w:t>. Dátum zaslania výzvy na predkladanie ponúk</w:t>
      </w:r>
      <w:r w:rsidR="00B91F4C">
        <w:rPr>
          <w:rFonts w:ascii="Times New Roman" w:eastAsiaTheme="minorHAnsi" w:hAnsi="Times New Roman"/>
          <w:b/>
          <w:color w:val="000000"/>
          <w:sz w:val="24"/>
          <w:szCs w:val="24"/>
        </w:rPr>
        <w:t>:</w:t>
      </w:r>
      <w:r w:rsidR="00AA6142" w:rsidRPr="00AA6142">
        <w:rPr>
          <w:rFonts w:ascii="Times New Roman" w:eastAsiaTheme="minorHAnsi" w:hAnsi="Times New Roman"/>
          <w:b/>
          <w:color w:val="000000"/>
          <w:sz w:val="24"/>
          <w:szCs w:val="24"/>
        </w:rPr>
        <w:t xml:space="preserve"> </w:t>
      </w:r>
    </w:p>
    <w:p w14:paraId="182C137B" w14:textId="78B7B287" w:rsidR="00A061D9" w:rsidRDefault="0020792C"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Dňa 08.02.2022</w:t>
      </w:r>
      <w:r w:rsidR="00B91F4C">
        <w:rPr>
          <w:rFonts w:ascii="Times New Roman" w:eastAsiaTheme="minorHAnsi" w:hAnsi="Times New Roman"/>
          <w:color w:val="000000"/>
          <w:sz w:val="24"/>
          <w:szCs w:val="24"/>
        </w:rPr>
        <w:t>.</w:t>
      </w:r>
    </w:p>
    <w:p w14:paraId="2C7E4349" w14:textId="636E744E" w:rsidR="00B91F4C" w:rsidRDefault="00B91F4C" w:rsidP="00AA6142">
      <w:pPr>
        <w:rPr>
          <w:rFonts w:ascii="Times New Roman" w:eastAsiaTheme="minorHAnsi" w:hAnsi="Times New Roman"/>
          <w:color w:val="000000"/>
          <w:sz w:val="24"/>
          <w:szCs w:val="24"/>
        </w:rPr>
      </w:pPr>
    </w:p>
    <w:p w14:paraId="1F70C3AF" w14:textId="75E2F6EF" w:rsidR="00B91F4C" w:rsidRDefault="00B91F4C" w:rsidP="00AA6142">
      <w:pPr>
        <w:rPr>
          <w:rFonts w:ascii="Times New Roman" w:eastAsiaTheme="minorHAnsi" w:hAnsi="Times New Roman"/>
          <w:color w:val="000000"/>
          <w:sz w:val="24"/>
          <w:szCs w:val="24"/>
        </w:rPr>
      </w:pPr>
    </w:p>
    <w:p w14:paraId="1F282031" w14:textId="77777777" w:rsidR="00F3726F" w:rsidRDefault="00F3726F" w:rsidP="00AA6142">
      <w:pPr>
        <w:rPr>
          <w:rFonts w:ascii="Times New Roman" w:eastAsiaTheme="minorHAnsi" w:hAnsi="Times New Roman"/>
          <w:color w:val="000000"/>
          <w:sz w:val="24"/>
          <w:szCs w:val="24"/>
        </w:rPr>
      </w:pPr>
    </w:p>
    <w:p w14:paraId="6DF401F7" w14:textId="3AB81A39"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r w:rsidR="0078025D">
        <w:rPr>
          <w:rFonts w:ascii="Times New Roman" w:eastAsiaTheme="minorHAnsi" w:hAnsi="Times New Roman"/>
          <w:b/>
          <w:color w:val="000000"/>
          <w:sz w:val="24"/>
          <w:szCs w:val="24"/>
          <w:u w:val="single"/>
        </w:rPr>
        <w:t xml:space="preserve"> Výzvy</w:t>
      </w:r>
      <w:r w:rsidRPr="00F3726F">
        <w:rPr>
          <w:rFonts w:ascii="Times New Roman" w:eastAsiaTheme="minorHAnsi" w:hAnsi="Times New Roman"/>
          <w:b/>
          <w:color w:val="000000"/>
          <w:sz w:val="24"/>
          <w:szCs w:val="24"/>
          <w:u w:val="single"/>
        </w:rPr>
        <w:t>:</w:t>
      </w:r>
    </w:p>
    <w:p w14:paraId="44FC47FB" w14:textId="43438A73"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1 – Východiská a</w:t>
      </w:r>
      <w:r w:rsidR="00591FE3">
        <w:rPr>
          <w:rFonts w:ascii="Times New Roman" w:eastAsiaTheme="minorHAnsi" w:hAnsi="Times New Roman"/>
          <w:color w:val="000000"/>
          <w:sz w:val="24"/>
          <w:szCs w:val="24"/>
        </w:rPr>
        <w:t> </w:t>
      </w:r>
      <w:r>
        <w:rPr>
          <w:rFonts w:ascii="Times New Roman" w:eastAsiaTheme="minorHAnsi" w:hAnsi="Times New Roman"/>
          <w:color w:val="000000"/>
          <w:sz w:val="24"/>
          <w:szCs w:val="24"/>
        </w:rPr>
        <w:t>požiadavky</w:t>
      </w:r>
      <w:r w:rsidR="00591FE3">
        <w:rPr>
          <w:rFonts w:ascii="Times New Roman" w:eastAsiaTheme="minorHAnsi" w:hAnsi="Times New Roman"/>
          <w:color w:val="000000"/>
          <w:sz w:val="24"/>
          <w:szCs w:val="24"/>
        </w:rPr>
        <w:t xml:space="preserve"> </w:t>
      </w:r>
      <w:r w:rsidR="00F96C2A">
        <w:rPr>
          <w:rFonts w:ascii="Times New Roman" w:eastAsiaTheme="minorHAnsi" w:hAnsi="Times New Roman"/>
          <w:color w:val="000000"/>
          <w:sz w:val="24"/>
          <w:szCs w:val="24"/>
        </w:rPr>
        <w:t>zákazky</w:t>
      </w:r>
    </w:p>
    <w:p w14:paraId="1D624DB7" w14:textId="0A7E85E2" w:rsidR="00854EA8" w:rsidRDefault="00854EA8"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2 </w:t>
      </w:r>
      <w:r w:rsidR="001862AB">
        <w:rPr>
          <w:rFonts w:ascii="Times New Roman" w:eastAsiaTheme="minorHAnsi" w:hAnsi="Times New Roman"/>
          <w:color w:val="000000"/>
          <w:sz w:val="24"/>
          <w:szCs w:val="24"/>
        </w:rPr>
        <w:t>–</w:t>
      </w:r>
      <w:r w:rsidR="000E2397">
        <w:rPr>
          <w:rFonts w:ascii="Times New Roman" w:eastAsiaTheme="minorHAnsi" w:hAnsi="Times New Roman"/>
          <w:color w:val="000000"/>
          <w:sz w:val="24"/>
          <w:szCs w:val="24"/>
        </w:rPr>
        <w:t xml:space="preserve"> </w:t>
      </w:r>
      <w:r w:rsidR="001862AB">
        <w:rPr>
          <w:rFonts w:ascii="Times New Roman" w:eastAsiaTheme="minorHAnsi" w:hAnsi="Times New Roman"/>
          <w:color w:val="000000"/>
          <w:sz w:val="24"/>
          <w:szCs w:val="24"/>
        </w:rPr>
        <w:t>Prezentácia: „Mobilná aplikácia: Slovensko v mobile“</w:t>
      </w:r>
    </w:p>
    <w:p w14:paraId="5F4C1DAD" w14:textId="1894B160" w:rsidR="00045D9D" w:rsidRDefault="00045D9D"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3 – Rámcová dohoda s</w:t>
      </w:r>
      <w:r w:rsidR="00F23296">
        <w:rPr>
          <w:rFonts w:ascii="Times New Roman" w:eastAsiaTheme="minorHAnsi" w:hAnsi="Times New Roman"/>
          <w:color w:val="000000"/>
          <w:sz w:val="24"/>
          <w:szCs w:val="24"/>
        </w:rPr>
        <w:t> </w:t>
      </w:r>
      <w:r>
        <w:rPr>
          <w:rFonts w:ascii="Times New Roman" w:eastAsiaTheme="minorHAnsi" w:hAnsi="Times New Roman"/>
          <w:color w:val="000000"/>
          <w:sz w:val="24"/>
          <w:szCs w:val="24"/>
        </w:rPr>
        <w:t>prílohami</w:t>
      </w:r>
    </w:p>
    <w:p w14:paraId="7BBB32D1" w14:textId="57831794" w:rsidR="00F23296" w:rsidRDefault="00F23296"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4 – Záznam z PTK</w:t>
      </w:r>
    </w:p>
    <w:p w14:paraId="061B5888" w14:textId="77777777" w:rsidR="00A061D9" w:rsidRDefault="00A061D9" w:rsidP="00AA6142">
      <w:pPr>
        <w:rPr>
          <w:rFonts w:ascii="Times New Roman" w:eastAsiaTheme="minorHAnsi" w:hAnsi="Times New Roman"/>
          <w:color w:val="000000"/>
          <w:sz w:val="24"/>
          <w:szCs w:val="24"/>
        </w:rPr>
      </w:pPr>
    </w:p>
    <w:p w14:paraId="62201559" w14:textId="17156AC5" w:rsidR="00A061D9" w:rsidRDefault="00A061D9" w:rsidP="00AA6142">
      <w:pPr>
        <w:rPr>
          <w:rFonts w:ascii="Times New Roman" w:eastAsiaTheme="minorHAnsi" w:hAnsi="Times New Roman"/>
          <w:color w:val="000000"/>
          <w:sz w:val="24"/>
          <w:szCs w:val="24"/>
        </w:rPr>
      </w:pPr>
    </w:p>
    <w:p w14:paraId="2BADC2FC" w14:textId="4F2B19AD" w:rsidR="00A0137E" w:rsidRDefault="00A0137E" w:rsidP="00AA6142">
      <w:pPr>
        <w:rPr>
          <w:rFonts w:ascii="Times New Roman" w:eastAsiaTheme="minorHAnsi" w:hAnsi="Times New Roman"/>
          <w:color w:val="000000"/>
          <w:sz w:val="24"/>
          <w:szCs w:val="24"/>
        </w:rPr>
      </w:pPr>
    </w:p>
    <w:p w14:paraId="4384EAE6" w14:textId="1552D6E5" w:rsidR="00A0137E" w:rsidRDefault="00A0137E" w:rsidP="00AA6142">
      <w:pPr>
        <w:rPr>
          <w:rFonts w:ascii="Times New Roman" w:eastAsiaTheme="minorHAnsi" w:hAnsi="Times New Roman"/>
          <w:color w:val="000000"/>
          <w:sz w:val="24"/>
          <w:szCs w:val="24"/>
        </w:rPr>
      </w:pPr>
    </w:p>
    <w:p w14:paraId="260ABFBF" w14:textId="056AD0D7" w:rsidR="00A0137E" w:rsidRDefault="00A0137E" w:rsidP="00AA6142">
      <w:pPr>
        <w:rPr>
          <w:rFonts w:ascii="Times New Roman" w:eastAsiaTheme="minorHAnsi" w:hAnsi="Times New Roman"/>
          <w:color w:val="000000"/>
          <w:sz w:val="24"/>
          <w:szCs w:val="24"/>
        </w:rPr>
      </w:pPr>
    </w:p>
    <w:p w14:paraId="6DDA8266" w14:textId="72C96908" w:rsidR="00A0137E" w:rsidRDefault="00A0137E" w:rsidP="00AA6142">
      <w:pPr>
        <w:rPr>
          <w:rFonts w:ascii="Times New Roman" w:eastAsiaTheme="minorHAnsi" w:hAnsi="Times New Roman"/>
          <w:color w:val="000000"/>
          <w:sz w:val="24"/>
          <w:szCs w:val="24"/>
        </w:rPr>
      </w:pPr>
    </w:p>
    <w:p w14:paraId="33CF39FD" w14:textId="2FF06FE9" w:rsidR="00A0137E" w:rsidRDefault="00A0137E" w:rsidP="00AA6142">
      <w:pPr>
        <w:rPr>
          <w:rFonts w:ascii="Times New Roman" w:eastAsiaTheme="minorHAnsi" w:hAnsi="Times New Roman"/>
          <w:color w:val="000000"/>
          <w:sz w:val="24"/>
          <w:szCs w:val="24"/>
        </w:rPr>
      </w:pPr>
    </w:p>
    <w:p w14:paraId="3601FEAF" w14:textId="00BBD38F" w:rsidR="00A0137E" w:rsidRDefault="00A0137E" w:rsidP="00AA6142">
      <w:pPr>
        <w:rPr>
          <w:rFonts w:ascii="Times New Roman" w:eastAsiaTheme="minorHAnsi" w:hAnsi="Times New Roman"/>
          <w:color w:val="000000"/>
          <w:sz w:val="24"/>
          <w:szCs w:val="24"/>
        </w:rPr>
      </w:pPr>
    </w:p>
    <w:p w14:paraId="2A525F4C" w14:textId="45C19366" w:rsidR="00A0137E" w:rsidRDefault="00A0137E" w:rsidP="00AA6142">
      <w:pPr>
        <w:rPr>
          <w:rFonts w:ascii="Times New Roman" w:eastAsiaTheme="minorHAnsi" w:hAnsi="Times New Roman"/>
          <w:color w:val="000000"/>
          <w:sz w:val="24"/>
          <w:szCs w:val="24"/>
        </w:rPr>
      </w:pPr>
    </w:p>
    <w:p w14:paraId="2E409595" w14:textId="3FF7A9B0" w:rsidR="00345F0A" w:rsidRDefault="00345F0A" w:rsidP="00AA6142">
      <w:pPr>
        <w:rPr>
          <w:rFonts w:ascii="Times New Roman" w:eastAsiaTheme="minorHAnsi" w:hAnsi="Times New Roman"/>
          <w:color w:val="000000"/>
          <w:sz w:val="24"/>
          <w:szCs w:val="24"/>
        </w:rPr>
      </w:pPr>
    </w:p>
    <w:p w14:paraId="1B359EB4" w14:textId="4F5A8F39" w:rsidR="00345F0A" w:rsidRDefault="00345F0A" w:rsidP="00AA6142">
      <w:pPr>
        <w:rPr>
          <w:rFonts w:ascii="Times New Roman" w:eastAsiaTheme="minorHAnsi" w:hAnsi="Times New Roman"/>
          <w:color w:val="000000"/>
          <w:sz w:val="24"/>
          <w:szCs w:val="24"/>
        </w:rPr>
      </w:pPr>
    </w:p>
    <w:p w14:paraId="60355AD7" w14:textId="298BB26C" w:rsidR="00345F0A" w:rsidRDefault="00345F0A" w:rsidP="00AA6142">
      <w:pPr>
        <w:rPr>
          <w:rFonts w:ascii="Times New Roman" w:eastAsiaTheme="minorHAnsi" w:hAnsi="Times New Roman"/>
          <w:color w:val="000000"/>
          <w:sz w:val="24"/>
          <w:szCs w:val="24"/>
        </w:rPr>
      </w:pPr>
    </w:p>
    <w:p w14:paraId="6F489D7E" w14:textId="64A30CF1" w:rsidR="00A47D07" w:rsidRDefault="00A47D07" w:rsidP="00AA6142">
      <w:pPr>
        <w:rPr>
          <w:rFonts w:ascii="Times New Roman" w:eastAsiaTheme="minorHAnsi" w:hAnsi="Times New Roman"/>
          <w:color w:val="000000"/>
          <w:sz w:val="24"/>
          <w:szCs w:val="24"/>
        </w:rPr>
      </w:pPr>
    </w:p>
    <w:p w14:paraId="5E34775B" w14:textId="52C00BAC" w:rsidR="00A47D07" w:rsidRDefault="00A47D07" w:rsidP="00AA6142">
      <w:pPr>
        <w:rPr>
          <w:rFonts w:ascii="Times New Roman" w:eastAsiaTheme="minorHAnsi" w:hAnsi="Times New Roman"/>
          <w:color w:val="000000"/>
          <w:sz w:val="24"/>
          <w:szCs w:val="24"/>
        </w:rPr>
      </w:pPr>
    </w:p>
    <w:p w14:paraId="2C8CB728" w14:textId="0C3D8C0F" w:rsidR="00A47D07" w:rsidRDefault="00A47D07" w:rsidP="00AA6142">
      <w:pPr>
        <w:rPr>
          <w:rFonts w:ascii="Times New Roman" w:eastAsiaTheme="minorHAnsi" w:hAnsi="Times New Roman"/>
          <w:color w:val="000000"/>
          <w:sz w:val="24"/>
          <w:szCs w:val="24"/>
        </w:rPr>
      </w:pPr>
    </w:p>
    <w:p w14:paraId="6E2ABEEA" w14:textId="1D0DA51D" w:rsidR="00A47D07" w:rsidRDefault="00A47D07" w:rsidP="00AA6142">
      <w:pPr>
        <w:rPr>
          <w:rFonts w:ascii="Times New Roman" w:eastAsiaTheme="minorHAnsi" w:hAnsi="Times New Roman"/>
          <w:color w:val="000000"/>
          <w:sz w:val="24"/>
          <w:szCs w:val="24"/>
        </w:rPr>
      </w:pPr>
    </w:p>
    <w:p w14:paraId="4AFA5612" w14:textId="3D5E9712" w:rsidR="00D073AD" w:rsidRDefault="00D073AD" w:rsidP="00D073AD">
      <w:pPr>
        <w:rPr>
          <w:rFonts w:ascii="Times New Roman" w:eastAsiaTheme="minorHAnsi" w:hAnsi="Times New Roman"/>
          <w:color w:val="000000"/>
          <w:sz w:val="24"/>
          <w:szCs w:val="24"/>
        </w:rPr>
      </w:pPr>
    </w:p>
    <w:p w14:paraId="45E9722E" w14:textId="4A249C65" w:rsidR="00D073AD" w:rsidRPr="003429B8" w:rsidRDefault="00D073AD" w:rsidP="003429B8">
      <w:pPr>
        <w:spacing w:line="259" w:lineRule="auto"/>
        <w:jc w:val="center"/>
        <w:rPr>
          <w:rFonts w:ascii="Times New Roman" w:eastAsia="Cambria" w:hAnsi="Times New Roman"/>
          <w:color w:val="000000"/>
          <w:sz w:val="24"/>
          <w:szCs w:val="24"/>
        </w:rPr>
      </w:pPr>
      <w:r w:rsidRPr="00F3726F">
        <w:rPr>
          <w:rFonts w:ascii="Times New Roman" w:eastAsia="Cambria" w:hAnsi="Times New Roman"/>
          <w:b/>
          <w:color w:val="000000"/>
          <w:sz w:val="24"/>
          <w:szCs w:val="24"/>
        </w:rPr>
        <w:t xml:space="preserve">Príloha č. 1 - Východiská a požiadavky </w:t>
      </w:r>
      <w:r w:rsidR="00345F0A">
        <w:rPr>
          <w:rFonts w:ascii="Times New Roman" w:eastAsia="Cambria" w:hAnsi="Times New Roman"/>
          <w:b/>
          <w:color w:val="000000"/>
          <w:sz w:val="24"/>
          <w:szCs w:val="24"/>
        </w:rPr>
        <w:t>zákazky</w:t>
      </w:r>
    </w:p>
    <w:p w14:paraId="27CE2ABA" w14:textId="77777777" w:rsidR="00D073AD" w:rsidRPr="00F3726F" w:rsidRDefault="00D073AD" w:rsidP="00D073AD">
      <w:pPr>
        <w:jc w:val="center"/>
        <w:rPr>
          <w:rFonts w:ascii="Times New Roman" w:hAnsi="Times New Roman"/>
          <w:sz w:val="24"/>
          <w:szCs w:val="24"/>
        </w:rPr>
      </w:pPr>
    </w:p>
    <w:p w14:paraId="2B49EE26" w14:textId="3839393E" w:rsidR="00D073AD" w:rsidRDefault="00D073AD" w:rsidP="00D073AD">
      <w:pPr>
        <w:pStyle w:val="Odsekzoznamu"/>
        <w:numPr>
          <w:ilvl w:val="0"/>
          <w:numId w:val="31"/>
        </w:numPr>
        <w:rPr>
          <w:rFonts w:ascii="Times New Roman" w:hAnsi="Times New Roman"/>
          <w:b/>
          <w:sz w:val="24"/>
          <w:szCs w:val="24"/>
        </w:rPr>
      </w:pPr>
      <w:r w:rsidRPr="00F3726F">
        <w:rPr>
          <w:rFonts w:ascii="Times New Roman" w:hAnsi="Times New Roman"/>
          <w:b/>
          <w:sz w:val="24"/>
          <w:szCs w:val="24"/>
        </w:rPr>
        <w:t>Základný opis:</w:t>
      </w:r>
    </w:p>
    <w:p w14:paraId="0655C117" w14:textId="77777777" w:rsidR="004F701F" w:rsidRPr="00F3726F" w:rsidRDefault="004F701F" w:rsidP="004F701F">
      <w:pPr>
        <w:pStyle w:val="Odsekzoznamu"/>
        <w:rPr>
          <w:rFonts w:ascii="Times New Roman" w:hAnsi="Times New Roman"/>
          <w:b/>
          <w:sz w:val="24"/>
          <w:szCs w:val="24"/>
        </w:rPr>
      </w:pPr>
    </w:p>
    <w:p w14:paraId="4E41F3B5"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Ministerstvo investícií, regionálneho rozvoja a informatizácie plánuje predstaviť projekt s názvom Slovensko v mobile, ktorého výstupom bude mobilná aplikácia pre systémy Android a </w:t>
      </w:r>
      <w:proofErr w:type="spellStart"/>
      <w:r w:rsidRPr="00F3726F">
        <w:rPr>
          <w:rFonts w:ascii="Times New Roman" w:hAnsi="Times New Roman"/>
          <w:sz w:val="24"/>
          <w:szCs w:val="24"/>
        </w:rPr>
        <w:t>iOS</w:t>
      </w:r>
      <w:proofErr w:type="spellEnd"/>
      <w:r w:rsidRPr="00F3726F">
        <w:rPr>
          <w:rFonts w:ascii="Times New Roman" w:hAnsi="Times New Roman"/>
          <w:sz w:val="24"/>
          <w:szCs w:val="24"/>
        </w:rPr>
        <w:t xml:space="preserve">. </w:t>
      </w:r>
    </w:p>
    <w:p w14:paraId="532F40AB"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Cieľom aplikácie je sprístupniť občanom elektronické služby štátu v mobile.</w:t>
      </w:r>
    </w:p>
    <w:p w14:paraId="56D0B8C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204CE61C"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vytvorí komunikačný kanál medzi týmito subjektmi, s ambíciou proaktívnej komunikácie štátu a partnerov voči občanovi.</w:t>
      </w:r>
    </w:p>
    <w:p w14:paraId="41248EC6"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stojí na platforme, ktorá bude pozostávať z viacerých funkčných modulov. Moduly budú vznikať v troch fázach postupne. Prvá fáza modulov je v tomto okamihu daná. Moduly v prvej fáze zahŕňajú:</w:t>
      </w:r>
    </w:p>
    <w:p w14:paraId="32860A29"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mobilné ID (</w:t>
      </w:r>
      <w:proofErr w:type="spellStart"/>
      <w:r w:rsidRPr="00F3726F">
        <w:rPr>
          <w:rFonts w:ascii="Times New Roman" w:hAnsi="Times New Roman"/>
          <w:b/>
          <w:sz w:val="24"/>
          <w:szCs w:val="24"/>
        </w:rPr>
        <w:t>mID</w:t>
      </w:r>
      <w:proofErr w:type="spellEnd"/>
      <w:r w:rsidRPr="00F3726F">
        <w:rPr>
          <w:rFonts w:ascii="Times New Roman" w:hAnsi="Times New Roman"/>
          <w:b/>
          <w:sz w:val="24"/>
          <w:szCs w:val="24"/>
        </w:rPr>
        <w:t>)</w:t>
      </w:r>
      <w:r w:rsidRPr="00F3726F">
        <w:rPr>
          <w:rFonts w:ascii="Times New Roman" w:eastAsia="Times New Roman" w:hAnsi="Times New Roman"/>
          <w:color w:val="000000"/>
          <w:sz w:val="24"/>
          <w:szCs w:val="24"/>
        </w:rPr>
        <w:t xml:space="preserve">- mobilný </w:t>
      </w:r>
      <w:proofErr w:type="spellStart"/>
      <w:r w:rsidRPr="00F3726F">
        <w:rPr>
          <w:rFonts w:ascii="Times New Roman" w:eastAsia="Times New Roman" w:hAnsi="Times New Roman"/>
          <w:color w:val="000000"/>
          <w:sz w:val="24"/>
          <w:szCs w:val="24"/>
        </w:rPr>
        <w:t>autentifikátor</w:t>
      </w:r>
      <w:proofErr w:type="spellEnd"/>
      <w:r w:rsidRPr="00F3726F">
        <w:rPr>
          <w:rFonts w:ascii="Times New Roman" w:eastAsia="Times New Roman" w:hAnsi="Times New Roman"/>
          <w:color w:val="000000"/>
          <w:sz w:val="24"/>
          <w:szCs w:val="24"/>
        </w:rPr>
        <w:t xml:space="preserve"> fyzickej osoby(pre-rekvizita pre ostatné moduly)</w:t>
      </w:r>
    </w:p>
    <w:p w14:paraId="2435D713" w14:textId="462B743D" w:rsidR="00A0137E"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notifikácie (</w:t>
      </w:r>
      <w:proofErr w:type="spellStart"/>
      <w:r w:rsidRPr="00F3726F">
        <w:rPr>
          <w:rFonts w:ascii="Times New Roman" w:hAnsi="Times New Roman"/>
          <w:b/>
          <w:sz w:val="24"/>
          <w:szCs w:val="24"/>
        </w:rPr>
        <w:t>ePUSH</w:t>
      </w:r>
      <w:proofErr w:type="spellEnd"/>
      <w:r w:rsidRPr="00F3726F">
        <w:rPr>
          <w:rFonts w:ascii="Times New Roman" w:hAnsi="Times New Roman"/>
          <w:b/>
          <w:sz w:val="24"/>
          <w:szCs w:val="24"/>
        </w:rPr>
        <w:t>)</w:t>
      </w:r>
      <w:r w:rsidRPr="00F3726F">
        <w:rPr>
          <w:rFonts w:ascii="Times New Roman" w:hAnsi="Times New Roman"/>
          <w:sz w:val="24"/>
          <w:szCs w:val="24"/>
        </w:rPr>
        <w:t xml:space="preserve"> -</w:t>
      </w:r>
      <w:r w:rsidRPr="00F3726F">
        <w:rPr>
          <w:rFonts w:ascii="Times New Roman" w:eastAsia="Times New Roman" w:hAnsi="Times New Roman"/>
          <w:color w:val="000000"/>
          <w:sz w:val="24"/>
          <w:szCs w:val="24"/>
        </w:rPr>
        <w:t xml:space="preserve"> podporia interakciu štátu s občanom  formou </w:t>
      </w:r>
      <w:proofErr w:type="spellStart"/>
      <w:r w:rsidRPr="00F3726F">
        <w:rPr>
          <w:rFonts w:ascii="Times New Roman" w:eastAsia="Times New Roman" w:hAnsi="Times New Roman"/>
          <w:color w:val="000000"/>
          <w:sz w:val="24"/>
          <w:szCs w:val="24"/>
        </w:rPr>
        <w:t>push</w:t>
      </w:r>
      <w:proofErr w:type="spellEnd"/>
      <w:r w:rsidRPr="00F3726F">
        <w:rPr>
          <w:rFonts w:ascii="Times New Roman" w:eastAsia="Times New Roman" w:hAnsi="Times New Roman"/>
          <w:color w:val="000000"/>
          <w:sz w:val="24"/>
          <w:szCs w:val="24"/>
        </w:rPr>
        <w:t xml:space="preserve"> notifikácií</w:t>
      </w:r>
    </w:p>
    <w:p w14:paraId="70B87E9E" w14:textId="77777777" w:rsidR="00CF033D" w:rsidRPr="00A434AC" w:rsidRDefault="00CF033D" w:rsidP="00A434AC">
      <w:pPr>
        <w:spacing w:after="160" w:line="259" w:lineRule="auto"/>
        <w:ind w:left="408"/>
        <w:jc w:val="both"/>
        <w:rPr>
          <w:rFonts w:ascii="Times New Roman" w:hAnsi="Times New Roman"/>
          <w:sz w:val="24"/>
          <w:szCs w:val="24"/>
        </w:rPr>
      </w:pPr>
    </w:p>
    <w:p w14:paraId="59F8973E" w14:textId="0E59BF75"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 ďalších fázach sú plánované tieto moduly:</w:t>
      </w:r>
    </w:p>
    <w:p w14:paraId="30CF0ECD"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Mobilná schránka</w:t>
      </w:r>
      <w:r w:rsidRPr="00F3726F">
        <w:rPr>
          <w:rFonts w:ascii="Times New Roman" w:eastAsia="Times New Roman" w:hAnsi="Times New Roman"/>
          <w:color w:val="000000"/>
          <w:sz w:val="24"/>
          <w:szCs w:val="24"/>
        </w:rPr>
        <w:t xml:space="preserve"> - elektronická komunikačná schránka</w:t>
      </w:r>
    </w:p>
    <w:p w14:paraId="127789D2"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b/>
          <w:sz w:val="24"/>
          <w:szCs w:val="24"/>
        </w:rPr>
      </w:pPr>
      <w:r w:rsidRPr="00F3726F">
        <w:rPr>
          <w:rFonts w:ascii="Times New Roman" w:eastAsia="Times New Roman" w:hAnsi="Times New Roman"/>
          <w:b/>
          <w:color w:val="000000"/>
          <w:sz w:val="24"/>
          <w:szCs w:val="24"/>
        </w:rPr>
        <w:t xml:space="preserve">Podpis klikom </w:t>
      </w:r>
    </w:p>
    <w:p w14:paraId="0EEEEB60"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Kontextové služby</w:t>
      </w:r>
      <w:r w:rsidRPr="00F3726F">
        <w:rPr>
          <w:rFonts w:ascii="Times New Roman" w:eastAsia="Times New Roman" w:hAnsi="Times New Roman"/>
          <w:color w:val="000000"/>
          <w:sz w:val="24"/>
          <w:szCs w:val="24"/>
        </w:rPr>
        <w:t xml:space="preserve"> – poskytnutie služieb na základe dát používateľa</w:t>
      </w:r>
    </w:p>
    <w:p w14:paraId="7EC86A2F"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Mobilné platby</w:t>
      </w:r>
      <w:r w:rsidRPr="00F3726F">
        <w:rPr>
          <w:rFonts w:ascii="Times New Roman" w:eastAsia="Times New Roman" w:hAnsi="Times New Roman"/>
          <w:color w:val="000000"/>
          <w:sz w:val="24"/>
          <w:szCs w:val="24"/>
        </w:rPr>
        <w:t xml:space="preserve"> - modul mobilných platieb, napr. úhrada správnych/súdnych poplatkov</w:t>
      </w:r>
    </w:p>
    <w:p w14:paraId="699E82A2" w14:textId="77777777" w:rsidR="00D073AD" w:rsidRPr="00F3726F" w:rsidRDefault="00D073AD" w:rsidP="00061C25">
      <w:pPr>
        <w:numPr>
          <w:ilvl w:val="0"/>
          <w:numId w:val="30"/>
        </w:numPr>
        <w:spacing w:before="100" w:beforeAutospacing="1" w:after="100" w:afterAutospacing="1" w:line="240" w:lineRule="auto"/>
        <w:jc w:val="both"/>
        <w:rPr>
          <w:rFonts w:ascii="Times New Roman" w:hAnsi="Times New Roman"/>
          <w:sz w:val="24"/>
          <w:szCs w:val="24"/>
        </w:rPr>
      </w:pPr>
      <w:proofErr w:type="spellStart"/>
      <w:r w:rsidRPr="00F3726F">
        <w:rPr>
          <w:rStyle w:val="inline-comment-marker"/>
          <w:rFonts w:ascii="Times New Roman" w:eastAsia="Times New Roman" w:hAnsi="Times New Roman"/>
          <w:b/>
          <w:color w:val="000000"/>
          <w:sz w:val="24"/>
          <w:szCs w:val="24"/>
        </w:rPr>
        <w:t>Smart</w:t>
      </w:r>
      <w:proofErr w:type="spellEnd"/>
      <w:r w:rsidRPr="00F3726F">
        <w:rPr>
          <w:rStyle w:val="inline-comment-marker"/>
          <w:rFonts w:ascii="Times New Roman" w:eastAsia="Times New Roman" w:hAnsi="Times New Roman"/>
          <w:b/>
          <w:color w:val="000000"/>
          <w:sz w:val="24"/>
          <w:szCs w:val="24"/>
        </w:rPr>
        <w:t xml:space="preserve"> návody</w:t>
      </w:r>
      <w:r w:rsidRPr="00F3726F">
        <w:rPr>
          <w:rStyle w:val="inline-comment-marker"/>
          <w:rFonts w:ascii="Times New Roman" w:eastAsia="Times New Roman" w:hAnsi="Times New Roman"/>
          <w:color w:val="000000"/>
          <w:sz w:val="24"/>
          <w:szCs w:val="24"/>
        </w:rPr>
        <w:t xml:space="preserve"> – občan má k dispozícii jednoduchý a prehľadný návod ako vybaviť službu</w:t>
      </w:r>
      <w:r w:rsidRPr="00F3726F">
        <w:rPr>
          <w:rFonts w:ascii="Times New Roman" w:eastAsia="Times New Roman" w:hAnsi="Times New Roman"/>
          <w:color w:val="000000"/>
          <w:sz w:val="24"/>
          <w:szCs w:val="24"/>
        </w:rPr>
        <w:t>.</w:t>
      </w:r>
    </w:p>
    <w:p w14:paraId="010680E8" w14:textId="30F609EC" w:rsidR="00D073AD" w:rsidRPr="00F3726F" w:rsidRDefault="00D073AD" w:rsidP="00061C25">
      <w:pPr>
        <w:spacing w:before="100" w:beforeAutospacing="1" w:after="100" w:afterAutospacing="1"/>
        <w:jc w:val="both"/>
        <w:rPr>
          <w:rFonts w:ascii="Times New Roman" w:hAnsi="Times New Roman"/>
          <w:i/>
          <w:sz w:val="24"/>
          <w:szCs w:val="24"/>
        </w:rPr>
      </w:pPr>
      <w:r w:rsidRPr="00F3726F">
        <w:rPr>
          <w:rFonts w:ascii="Times New Roman" w:hAnsi="Times New Roman"/>
          <w:sz w:val="24"/>
          <w:szCs w:val="24"/>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F3726F">
        <w:rPr>
          <w:rFonts w:ascii="Times New Roman" w:hAnsi="Times New Roman"/>
          <w:i/>
          <w:sz w:val="24"/>
          <w:szCs w:val="24"/>
        </w:rPr>
        <w:t>Časovanie/rozloženie SVM v</w:t>
      </w:r>
      <w:r w:rsidR="00CF67C1">
        <w:rPr>
          <w:rFonts w:ascii="Times New Roman" w:hAnsi="Times New Roman"/>
          <w:i/>
          <w:sz w:val="24"/>
          <w:szCs w:val="24"/>
        </w:rPr>
        <w:t> </w:t>
      </w:r>
      <w:r w:rsidRPr="00F3726F">
        <w:rPr>
          <w:rFonts w:ascii="Times New Roman" w:hAnsi="Times New Roman"/>
          <w:i/>
          <w:sz w:val="24"/>
          <w:szCs w:val="24"/>
        </w:rPr>
        <w:t>čase</w:t>
      </w:r>
      <w:r w:rsidR="00CF67C1">
        <w:rPr>
          <w:rFonts w:ascii="Times New Roman" w:hAnsi="Times New Roman"/>
          <w:i/>
          <w:sz w:val="24"/>
          <w:szCs w:val="24"/>
        </w:rPr>
        <w:t>.</w:t>
      </w:r>
      <w:r w:rsidRPr="00F3726F">
        <w:rPr>
          <w:rFonts w:ascii="Times New Roman" w:hAnsi="Times New Roman"/>
          <w:i/>
          <w:sz w:val="24"/>
          <w:szCs w:val="24"/>
        </w:rPr>
        <w:t xml:space="preserve"> </w:t>
      </w:r>
    </w:p>
    <w:p w14:paraId="718C0804" w14:textId="77777777" w:rsidR="00D073AD" w:rsidRPr="00F3726F" w:rsidRDefault="00D073AD" w:rsidP="00061C25">
      <w:pPr>
        <w:spacing w:before="100" w:beforeAutospacing="1" w:after="100" w:afterAutospacing="1"/>
        <w:jc w:val="both"/>
        <w:rPr>
          <w:rFonts w:ascii="Times New Roman" w:hAnsi="Times New Roman"/>
          <w:sz w:val="24"/>
          <w:szCs w:val="24"/>
        </w:rPr>
      </w:pPr>
      <w:r w:rsidRPr="00F3726F">
        <w:rPr>
          <w:rFonts w:ascii="Times New Roman" w:hAnsi="Times New Roman"/>
          <w:sz w:val="24"/>
          <w:szCs w:val="24"/>
        </w:rPr>
        <w:t xml:space="preserve">Moduly umožňujú realizáciu </w:t>
      </w:r>
      <w:proofErr w:type="spellStart"/>
      <w:r w:rsidRPr="00F3726F">
        <w:rPr>
          <w:rFonts w:ascii="Times New Roman" w:hAnsi="Times New Roman"/>
          <w:sz w:val="24"/>
          <w:szCs w:val="24"/>
        </w:rPr>
        <w:t>use-casov</w:t>
      </w:r>
      <w:proofErr w:type="spellEnd"/>
      <w:r w:rsidRPr="00F3726F">
        <w:rPr>
          <w:rFonts w:ascii="Times New Roman" w:hAnsi="Times New Roman"/>
          <w:sz w:val="24"/>
          <w:szCs w:val="24"/>
        </w:rPr>
        <w:t xml:space="preserve"> (UC), resp. vybavenie vybraných životných situácií.</w:t>
      </w:r>
    </w:p>
    <w:p w14:paraId="6195FE47" w14:textId="77777777" w:rsidR="00A6537F" w:rsidRDefault="00A6537F" w:rsidP="00061C25">
      <w:pPr>
        <w:jc w:val="both"/>
        <w:rPr>
          <w:rFonts w:ascii="Times New Roman" w:hAnsi="Times New Roman"/>
          <w:sz w:val="24"/>
          <w:szCs w:val="24"/>
        </w:rPr>
      </w:pPr>
    </w:p>
    <w:p w14:paraId="241C6317" w14:textId="12EB44BF"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lastRenderedPageBreak/>
        <w:t>Príkladom UC je tzv.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podnikateľa, ktorý poskytne užívateľovi prehlaď o stave firmy, o povinnostiach voči jednotlivým inštitúciám. A v prípade vzniku nedoplatku, môže inštitúcia hneď proaktívne notifikovať občana</w:t>
      </w:r>
      <w:r w:rsidR="00AE6EA8">
        <w:rPr>
          <w:rFonts w:ascii="Times New Roman" w:hAnsi="Times New Roman"/>
          <w:sz w:val="24"/>
          <w:szCs w:val="24"/>
        </w:rPr>
        <w:t xml:space="preserve"> </w:t>
      </w:r>
      <w:proofErr w:type="spellStart"/>
      <w:r w:rsidRPr="00F3726F">
        <w:rPr>
          <w:rFonts w:ascii="Times New Roman" w:hAnsi="Times New Roman"/>
          <w:sz w:val="24"/>
          <w:szCs w:val="24"/>
        </w:rPr>
        <w:t>ePUSHkou</w:t>
      </w:r>
      <w:proofErr w:type="spellEnd"/>
      <w:r w:rsidRPr="00F3726F">
        <w:rPr>
          <w:rFonts w:ascii="Times New Roman" w:hAnsi="Times New Roman"/>
          <w:sz w:val="24"/>
          <w:szCs w:val="24"/>
        </w:rPr>
        <w:t>. V budúcnosti, po implementácii modulu platby aj s možnosťou úhrady nedoplatku.</w:t>
      </w:r>
    </w:p>
    <w:p w14:paraId="70121C14"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Viac informácii a príkladov v priloženej prezentácii (prezentácia a jej obsah nie je určená na sprístupnenie tretím stranám). Príklady uvedené v prezentácii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Poštová doručenka a </w:t>
      </w:r>
      <w:proofErr w:type="spellStart"/>
      <w:r w:rsidRPr="00F3726F">
        <w:rPr>
          <w:rFonts w:ascii="Times New Roman" w:hAnsi="Times New Roman"/>
          <w:sz w:val="24"/>
          <w:szCs w:val="24"/>
        </w:rPr>
        <w:t>ePN</w:t>
      </w:r>
      <w:proofErr w:type="spellEnd"/>
      <w:r w:rsidRPr="00F3726F">
        <w:rPr>
          <w:rFonts w:ascii="Times New Roman" w:hAnsi="Times New Roman"/>
          <w:sz w:val="24"/>
          <w:szCs w:val="24"/>
        </w:rPr>
        <w:t>) obsahujú v pravom dolnom rohu aj ukážku prototypov. Nejde však o ukážku finálneho stavu.</w:t>
      </w:r>
    </w:p>
    <w:p w14:paraId="10814E35" w14:textId="2B97CFCB" w:rsidR="00D073AD" w:rsidRDefault="00D073AD" w:rsidP="00061C25">
      <w:pPr>
        <w:jc w:val="both"/>
        <w:rPr>
          <w:rFonts w:ascii="Times New Roman" w:hAnsi="Times New Roman"/>
          <w:sz w:val="24"/>
          <w:szCs w:val="24"/>
        </w:rPr>
      </w:pPr>
      <w:r w:rsidRPr="00F3726F">
        <w:rPr>
          <w:rFonts w:ascii="Times New Roman" w:hAnsi="Times New Roman"/>
          <w:sz w:val="24"/>
          <w:szCs w:val="24"/>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7A0B5CEF" w14:textId="77777777" w:rsidR="00CF67C1" w:rsidRPr="00F3726F" w:rsidRDefault="00CF67C1" w:rsidP="00061C25">
      <w:pPr>
        <w:jc w:val="both"/>
        <w:rPr>
          <w:rFonts w:ascii="Times New Roman" w:hAnsi="Times New Roman"/>
          <w:sz w:val="24"/>
          <w:szCs w:val="24"/>
        </w:rPr>
      </w:pPr>
    </w:p>
    <w:p w14:paraId="4BA211BC" w14:textId="523CBFDA"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Časovanie/rozloženie SVM v čase:</w:t>
      </w:r>
    </w:p>
    <w:p w14:paraId="7F98EED9" w14:textId="77777777" w:rsidR="00CF67C1" w:rsidRPr="00F3726F" w:rsidRDefault="00CF67C1" w:rsidP="00CF67C1">
      <w:pPr>
        <w:pStyle w:val="Odsekzoznamu"/>
        <w:jc w:val="both"/>
        <w:rPr>
          <w:rFonts w:ascii="Times New Roman" w:hAnsi="Times New Roman"/>
          <w:b/>
          <w:sz w:val="24"/>
          <w:szCs w:val="24"/>
        </w:rPr>
      </w:pPr>
    </w:p>
    <w:p w14:paraId="238F38E8" w14:textId="34759DD9" w:rsidR="00D073AD" w:rsidRDefault="00D073AD" w:rsidP="00061C25">
      <w:pPr>
        <w:jc w:val="both"/>
        <w:rPr>
          <w:rFonts w:ascii="Times New Roman" w:hAnsi="Times New Roman"/>
          <w:sz w:val="24"/>
          <w:szCs w:val="24"/>
        </w:rPr>
      </w:pPr>
      <w:r w:rsidRPr="00F3726F">
        <w:rPr>
          <w:rFonts w:ascii="Times New Roman" w:hAnsi="Times New Roman"/>
          <w:sz w:val="24"/>
          <w:szCs w:val="24"/>
        </w:rPr>
        <w:t xml:space="preserve">Projekt, aplikácia a jej spomínané funkčné moduly, budú dodávané postupne, podľa aktuálneho plánu v troch </w:t>
      </w:r>
      <w:proofErr w:type="spellStart"/>
      <w:r w:rsidRPr="00F3726F">
        <w:rPr>
          <w:rFonts w:ascii="Times New Roman" w:hAnsi="Times New Roman"/>
          <w:sz w:val="24"/>
          <w:szCs w:val="24"/>
        </w:rPr>
        <w:t>inkrementoch</w:t>
      </w:r>
      <w:proofErr w:type="spellEnd"/>
      <w:r w:rsidR="00815418" w:rsidRPr="00F3726F">
        <w:rPr>
          <w:rFonts w:ascii="Times New Roman" w:hAnsi="Times New Roman"/>
          <w:sz w:val="24"/>
          <w:szCs w:val="24"/>
        </w:rPr>
        <w:t xml:space="preserve"> (t. j. fázach)</w:t>
      </w:r>
      <w:r w:rsidRPr="00F3726F">
        <w:rPr>
          <w:rFonts w:ascii="Times New Roman" w:hAnsi="Times New Roman"/>
          <w:sz w:val="24"/>
          <w:szCs w:val="24"/>
        </w:rPr>
        <w:t xml:space="preserve">, až do roku 2023. 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má už zafixované moduly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a </w:t>
      </w:r>
      <w:proofErr w:type="spellStart"/>
      <w:r w:rsidRPr="00F3726F">
        <w:rPr>
          <w:rFonts w:ascii="Times New Roman" w:hAnsi="Times New Roman"/>
          <w:sz w:val="24"/>
          <w:szCs w:val="24"/>
        </w:rPr>
        <w:t>ePush</w:t>
      </w:r>
      <w:proofErr w:type="spellEnd"/>
      <w:r w:rsidRPr="00F3726F">
        <w:rPr>
          <w:rFonts w:ascii="Times New Roman" w:hAnsi="Times New Roman"/>
          <w:sz w:val="24"/>
          <w:szCs w:val="24"/>
        </w:rPr>
        <w:t xml:space="preserve">. Poradie implementácie ďalších modulov, čiže to, čo bude postupne rozširovať možnosti aplikácie a aké UC bude vedieť riešiť, sa ešte môže meniť. Čiže dnes nevieme s istotu povedať, či v druhom </w:t>
      </w:r>
      <w:proofErr w:type="spellStart"/>
      <w:r w:rsidRPr="00F3726F">
        <w:rPr>
          <w:rFonts w:ascii="Times New Roman" w:hAnsi="Times New Roman"/>
          <w:sz w:val="24"/>
          <w:szCs w:val="24"/>
        </w:rPr>
        <w:t>inkremente</w:t>
      </w:r>
      <w:proofErr w:type="spellEnd"/>
      <w:r w:rsidRPr="00F3726F">
        <w:rPr>
          <w:rFonts w:ascii="Times New Roman" w:hAnsi="Times New Roman"/>
          <w:sz w:val="24"/>
          <w:szCs w:val="24"/>
        </w:rPr>
        <w:t xml:space="preserve"> pribudne napr. platba a podpis klikom až v treťom, alebo opačne. Poradie vývoja a spúšťania ďalších modulov bude podliehať </w:t>
      </w:r>
      <w:proofErr w:type="spellStart"/>
      <w:r w:rsidRPr="00F3726F">
        <w:rPr>
          <w:rFonts w:ascii="Times New Roman" w:hAnsi="Times New Roman"/>
          <w:sz w:val="24"/>
          <w:szCs w:val="24"/>
        </w:rPr>
        <w:t>prioritizácii</w:t>
      </w:r>
      <w:proofErr w:type="spellEnd"/>
      <w:r w:rsidRPr="00F3726F">
        <w:rPr>
          <w:rFonts w:ascii="Times New Roman" w:hAnsi="Times New Roman"/>
          <w:sz w:val="24"/>
          <w:szCs w:val="24"/>
        </w:rPr>
        <w:t>,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1F356114" w14:textId="1FA53930" w:rsidR="002439AE" w:rsidRPr="00F3726F" w:rsidRDefault="00A37554" w:rsidP="00A434AC">
      <w:pPr>
        <w:spacing w:after="240"/>
        <w:jc w:val="both"/>
        <w:rPr>
          <w:rFonts w:ascii="Times New Roman" w:hAnsi="Times New Roman"/>
          <w:sz w:val="24"/>
          <w:szCs w:val="24"/>
        </w:rPr>
      </w:pPr>
      <w:r>
        <w:rPr>
          <w:rFonts w:ascii="Times New Roman" w:hAnsi="Times New Roman"/>
          <w:sz w:val="24"/>
          <w:szCs w:val="24"/>
        </w:rPr>
        <w:t>V</w:t>
      </w:r>
      <w:r w:rsidR="00B30846">
        <w:rPr>
          <w:rFonts w:ascii="Times New Roman" w:hAnsi="Times New Roman"/>
          <w:sz w:val="24"/>
          <w:szCs w:val="24"/>
        </w:rPr>
        <w:t> </w:t>
      </w:r>
      <w:r>
        <w:rPr>
          <w:rFonts w:ascii="Times New Roman" w:hAnsi="Times New Roman"/>
          <w:sz w:val="24"/>
          <w:szCs w:val="24"/>
        </w:rPr>
        <w:t>rámci</w:t>
      </w:r>
      <w:r w:rsidR="00B30846">
        <w:rPr>
          <w:rFonts w:ascii="Times New Roman" w:hAnsi="Times New Roman"/>
          <w:sz w:val="24"/>
          <w:szCs w:val="24"/>
        </w:rPr>
        <w:t xml:space="preserve"> návrhu</w:t>
      </w:r>
      <w:r>
        <w:rPr>
          <w:rFonts w:ascii="Times New Roman" w:hAnsi="Times New Roman"/>
          <w:sz w:val="24"/>
          <w:szCs w:val="24"/>
        </w:rPr>
        <w:t xml:space="preserve"> komunikačnej stratégie</w:t>
      </w:r>
      <w:r w:rsidR="00351A07">
        <w:rPr>
          <w:rFonts w:ascii="Times New Roman" w:hAnsi="Times New Roman"/>
          <w:sz w:val="24"/>
          <w:szCs w:val="24"/>
        </w:rPr>
        <w:t xml:space="preserve"> a kreatívneho konceptu</w:t>
      </w:r>
      <w:r>
        <w:rPr>
          <w:rFonts w:ascii="Times New Roman" w:hAnsi="Times New Roman"/>
          <w:sz w:val="24"/>
          <w:szCs w:val="24"/>
        </w:rPr>
        <w:t xml:space="preserve"> sa však </w:t>
      </w:r>
      <w:r w:rsidR="00632B9C">
        <w:rPr>
          <w:rFonts w:ascii="Times New Roman" w:hAnsi="Times New Roman"/>
          <w:sz w:val="24"/>
          <w:szCs w:val="24"/>
        </w:rPr>
        <w:t>chceme</w:t>
      </w:r>
      <w:r>
        <w:rPr>
          <w:rFonts w:ascii="Times New Roman" w:hAnsi="Times New Roman"/>
          <w:sz w:val="24"/>
          <w:szCs w:val="24"/>
        </w:rPr>
        <w:t xml:space="preserve"> venovať </w:t>
      </w:r>
      <w:proofErr w:type="spellStart"/>
      <w:r>
        <w:rPr>
          <w:rFonts w:ascii="Times New Roman" w:hAnsi="Times New Roman"/>
          <w:sz w:val="24"/>
          <w:szCs w:val="24"/>
        </w:rPr>
        <w:t>odprezentovaniu</w:t>
      </w:r>
      <w:proofErr w:type="spellEnd"/>
      <w:r w:rsidR="00CF033D">
        <w:rPr>
          <w:rFonts w:ascii="Times New Roman" w:hAnsi="Times New Roman"/>
          <w:sz w:val="24"/>
          <w:szCs w:val="24"/>
        </w:rPr>
        <w:t xml:space="preserve"> novej</w:t>
      </w:r>
      <w:r>
        <w:rPr>
          <w:rFonts w:ascii="Times New Roman" w:hAnsi="Times New Roman"/>
          <w:sz w:val="24"/>
          <w:szCs w:val="24"/>
        </w:rPr>
        <w:t xml:space="preserve"> mobilnej aplikácie </w:t>
      </w:r>
      <w:r w:rsidRPr="00A434AC">
        <w:rPr>
          <w:rFonts w:ascii="Times New Roman" w:hAnsi="Times New Roman"/>
          <w:i/>
          <w:iCs/>
          <w:sz w:val="24"/>
          <w:szCs w:val="24"/>
        </w:rPr>
        <w:t>Slovensko v</w:t>
      </w:r>
      <w:r>
        <w:rPr>
          <w:rFonts w:ascii="Times New Roman" w:hAnsi="Times New Roman"/>
          <w:i/>
          <w:iCs/>
          <w:sz w:val="24"/>
          <w:szCs w:val="24"/>
        </w:rPr>
        <w:t> </w:t>
      </w:r>
      <w:r w:rsidRPr="00A434AC">
        <w:rPr>
          <w:rFonts w:ascii="Times New Roman" w:hAnsi="Times New Roman"/>
          <w:i/>
          <w:iCs/>
          <w:sz w:val="24"/>
          <w:szCs w:val="24"/>
        </w:rPr>
        <w:t>mobile</w:t>
      </w:r>
      <w:r>
        <w:rPr>
          <w:rFonts w:ascii="Times New Roman" w:hAnsi="Times New Roman"/>
          <w:i/>
          <w:iCs/>
          <w:sz w:val="24"/>
          <w:szCs w:val="24"/>
        </w:rPr>
        <w:t xml:space="preserve"> </w:t>
      </w:r>
      <w:r w:rsidRPr="00A434AC">
        <w:rPr>
          <w:rFonts w:ascii="Times New Roman" w:hAnsi="Times New Roman"/>
          <w:sz w:val="24"/>
          <w:szCs w:val="24"/>
        </w:rPr>
        <w:t>a jej prvým dvom funkčným modulom</w:t>
      </w:r>
      <w:r>
        <w:rPr>
          <w:rFonts w:ascii="Times New Roman" w:hAnsi="Times New Roman"/>
          <w:sz w:val="24"/>
          <w:szCs w:val="24"/>
        </w:rPr>
        <w:t xml:space="preserve"> -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a</w:t>
      </w:r>
      <w:r w:rsidR="00392C0A">
        <w:rPr>
          <w:rFonts w:ascii="Times New Roman" w:hAnsi="Times New Roman"/>
          <w:sz w:val="24"/>
          <w:szCs w:val="24"/>
        </w:rPr>
        <w:t> </w:t>
      </w:r>
      <w:proofErr w:type="spellStart"/>
      <w:r w:rsidRPr="00F3726F">
        <w:rPr>
          <w:rFonts w:ascii="Times New Roman" w:hAnsi="Times New Roman"/>
          <w:sz w:val="24"/>
          <w:szCs w:val="24"/>
        </w:rPr>
        <w:t>ePush</w:t>
      </w:r>
      <w:proofErr w:type="spellEnd"/>
      <w:r w:rsidR="00392C0A">
        <w:rPr>
          <w:rFonts w:ascii="Times New Roman" w:hAnsi="Times New Roman"/>
          <w:sz w:val="24"/>
          <w:szCs w:val="24"/>
        </w:rPr>
        <w:t>.</w:t>
      </w:r>
    </w:p>
    <w:p w14:paraId="0210EAC4" w14:textId="77777777" w:rsidR="00D073AD" w:rsidRPr="00F3726F" w:rsidRDefault="00D073AD" w:rsidP="00061C25">
      <w:pPr>
        <w:jc w:val="both"/>
        <w:rPr>
          <w:rFonts w:ascii="Times New Roman" w:hAnsi="Times New Roman"/>
          <w:sz w:val="24"/>
          <w:szCs w:val="24"/>
        </w:rPr>
      </w:pPr>
    </w:p>
    <w:p w14:paraId="5E0B0012" w14:textId="66A94DC3"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Cieľová skupina:</w:t>
      </w:r>
    </w:p>
    <w:p w14:paraId="08192250" w14:textId="77777777" w:rsidR="00824B1F" w:rsidRPr="00F3726F" w:rsidRDefault="00824B1F" w:rsidP="00824B1F">
      <w:pPr>
        <w:pStyle w:val="Odsekzoznamu"/>
        <w:jc w:val="both"/>
        <w:rPr>
          <w:rFonts w:ascii="Times New Roman" w:hAnsi="Times New Roman"/>
          <w:b/>
          <w:sz w:val="24"/>
          <w:szCs w:val="24"/>
        </w:rPr>
      </w:pPr>
    </w:p>
    <w:p w14:paraId="271EA2E8" w14:textId="77777777" w:rsidR="002C64DD" w:rsidRDefault="002C64DD" w:rsidP="002C64DD">
      <w:pPr>
        <w:jc w:val="both"/>
        <w:rPr>
          <w:rFonts w:ascii="Times New Roman" w:hAnsi="Times New Roman"/>
          <w:sz w:val="24"/>
          <w:szCs w:val="24"/>
        </w:rPr>
      </w:pPr>
      <w:r w:rsidRPr="00EA7D7E">
        <w:rPr>
          <w:rFonts w:ascii="Times New Roman" w:hAnsi="Times New Roman"/>
          <w:sz w:val="24"/>
          <w:szCs w:val="24"/>
        </w:rPr>
        <w:t>Cieľovou skupinou sú primárne aktívna b</w:t>
      </w:r>
      <w:r>
        <w:rPr>
          <w:rFonts w:ascii="Times New Roman" w:hAnsi="Times New Roman"/>
          <w:sz w:val="24"/>
          <w:szCs w:val="24"/>
        </w:rPr>
        <w:t>á</w:t>
      </w:r>
      <w:r w:rsidRPr="00EA7D7E">
        <w:rPr>
          <w:rFonts w:ascii="Times New Roman" w:hAnsi="Times New Roman"/>
          <w:sz w:val="24"/>
          <w:szCs w:val="24"/>
        </w:rPr>
        <w:t xml:space="preserve">za používateľov </w:t>
      </w:r>
      <w:proofErr w:type="spellStart"/>
      <w:r w:rsidRPr="00EA7D7E">
        <w:rPr>
          <w:rFonts w:ascii="Times New Roman" w:hAnsi="Times New Roman"/>
          <w:sz w:val="24"/>
          <w:szCs w:val="24"/>
        </w:rPr>
        <w:t>eID</w:t>
      </w:r>
      <w:proofErr w:type="spellEnd"/>
      <w:r w:rsidRPr="00EA7D7E">
        <w:rPr>
          <w:rFonts w:ascii="Times New Roman" w:hAnsi="Times New Roman"/>
          <w:sz w:val="24"/>
          <w:szCs w:val="24"/>
        </w:rPr>
        <w:t xml:space="preserve"> a Slovensko.sk., a teda  podnikatelia, účtovníci, právnici.</w:t>
      </w:r>
      <w:r>
        <w:rPr>
          <w:rFonts w:ascii="Times New Roman" w:hAnsi="Times New Roman"/>
          <w:sz w:val="24"/>
          <w:szCs w:val="24"/>
        </w:rPr>
        <w:t xml:space="preserve"> (</w:t>
      </w:r>
      <w:r w:rsidRPr="00EA7D7E">
        <w:rPr>
          <w:rFonts w:ascii="Times New Roman" w:hAnsi="Times New Roman"/>
          <w:sz w:val="24"/>
          <w:szCs w:val="24"/>
        </w:rPr>
        <w:t>Spol</w:t>
      </w:r>
      <w:r>
        <w:rPr>
          <w:rFonts w:ascii="Times New Roman" w:hAnsi="Times New Roman"/>
          <w:sz w:val="24"/>
          <w:szCs w:val="24"/>
        </w:rPr>
        <w:t xml:space="preserve">u zatiaľ  cca 140000 užívateľov). </w:t>
      </w:r>
    </w:p>
    <w:p w14:paraId="5D5C5EDE" w14:textId="77777777" w:rsidR="002C64DD" w:rsidRDefault="002C64DD" w:rsidP="002C64DD">
      <w:pPr>
        <w:jc w:val="both"/>
        <w:rPr>
          <w:rFonts w:ascii="Times New Roman" w:hAnsi="Times New Roman"/>
          <w:sz w:val="24"/>
          <w:szCs w:val="24"/>
        </w:rPr>
      </w:pPr>
      <w:r>
        <w:rPr>
          <w:rFonts w:ascii="Times New Roman" w:hAnsi="Times New Roman"/>
          <w:sz w:val="24"/>
          <w:szCs w:val="24"/>
        </w:rPr>
        <w:t xml:space="preserve">Do budúcna rátame s rozšírením cieľovej skupiny na občanov, ktorí aktuálne využívajú alebo plánujú využívať služby </w:t>
      </w:r>
      <w:proofErr w:type="spellStart"/>
      <w:r>
        <w:rPr>
          <w:rFonts w:ascii="Times New Roman" w:hAnsi="Times New Roman"/>
          <w:sz w:val="24"/>
          <w:szCs w:val="24"/>
        </w:rPr>
        <w:t>eGovernmentu</w:t>
      </w:r>
      <w:proofErr w:type="spellEnd"/>
      <w:r>
        <w:rPr>
          <w:rFonts w:ascii="Times New Roman" w:hAnsi="Times New Roman"/>
          <w:sz w:val="24"/>
          <w:szCs w:val="24"/>
        </w:rPr>
        <w:t xml:space="preserve"> štátu. </w:t>
      </w:r>
    </w:p>
    <w:p w14:paraId="7AE6BEC5" w14:textId="77777777" w:rsidR="006D3F80" w:rsidRDefault="006D3F80" w:rsidP="00061C25">
      <w:pPr>
        <w:jc w:val="both"/>
        <w:rPr>
          <w:rFonts w:ascii="Times New Roman" w:hAnsi="Times New Roman"/>
          <w:sz w:val="24"/>
          <w:szCs w:val="24"/>
        </w:rPr>
      </w:pPr>
    </w:p>
    <w:p w14:paraId="38FA9690" w14:textId="427600C3"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lastRenderedPageBreak/>
        <w:t xml:space="preserve">Na úvodnú cieľovú skupinu vplýva aj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xml:space="preserve"> do aplikácie, ktorý v prvej fáze bude prebiehať </w:t>
      </w:r>
      <w:proofErr w:type="spellStart"/>
      <w:r w:rsidRPr="00F3726F">
        <w:rPr>
          <w:rFonts w:ascii="Times New Roman" w:hAnsi="Times New Roman"/>
          <w:sz w:val="24"/>
          <w:szCs w:val="24"/>
        </w:rPr>
        <w:t>selfcarovo</w:t>
      </w:r>
      <w:proofErr w:type="spellEnd"/>
      <w:r w:rsidRPr="00F3726F">
        <w:rPr>
          <w:rFonts w:ascii="Times New Roman" w:hAnsi="Times New Roman"/>
          <w:sz w:val="24"/>
          <w:szCs w:val="24"/>
        </w:rPr>
        <w:t xml:space="preserve"> na Slovensko.sk a bude pri overovaní identity vyžadovať občiansky preukaz s čipom a čítačkou. Tento spôsob bude teda možný len pre existujúcich užívateľov Slovensko.sk. Plánujeme aj asistovaný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napr. na integrovaných obslužných miestach Pošty, prípadne u iných partnerov, kde by identitu overoval zodpovedný pracovník. Odpadla by tak nutnosť čítačky a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Ale realizáciu tejto formy k </w:t>
      </w:r>
      <w:proofErr w:type="spellStart"/>
      <w:r w:rsidR="003965EC">
        <w:rPr>
          <w:rFonts w:ascii="Times New Roman" w:hAnsi="Times New Roman"/>
          <w:sz w:val="24"/>
          <w:szCs w:val="24"/>
        </w:rPr>
        <w:t>launchu</w:t>
      </w:r>
      <w:proofErr w:type="spellEnd"/>
      <w:r w:rsidR="003965EC">
        <w:rPr>
          <w:rFonts w:ascii="Times New Roman" w:hAnsi="Times New Roman"/>
          <w:sz w:val="24"/>
          <w:szCs w:val="24"/>
        </w:rPr>
        <w:t xml:space="preserve"> v</w:t>
      </w:r>
      <w:r w:rsidR="003965EC" w:rsidRPr="00F3726F">
        <w:rPr>
          <w:rFonts w:ascii="Times New Roman" w:hAnsi="Times New Roman"/>
          <w:sz w:val="24"/>
          <w:szCs w:val="24"/>
        </w:rPr>
        <w:t xml:space="preserve"> </w:t>
      </w:r>
      <w:r w:rsidRPr="00F3726F">
        <w:rPr>
          <w:rFonts w:ascii="Times New Roman" w:hAnsi="Times New Roman"/>
          <w:sz w:val="24"/>
          <w:szCs w:val="24"/>
        </w:rPr>
        <w:t>202</w:t>
      </w:r>
      <w:r w:rsidR="00F315BE">
        <w:rPr>
          <w:rFonts w:ascii="Times New Roman" w:hAnsi="Times New Roman"/>
          <w:sz w:val="24"/>
          <w:szCs w:val="24"/>
        </w:rPr>
        <w:t>2</w:t>
      </w:r>
      <w:r w:rsidRPr="00F3726F">
        <w:rPr>
          <w:rFonts w:ascii="Times New Roman" w:hAnsi="Times New Roman"/>
          <w:sz w:val="24"/>
          <w:szCs w:val="24"/>
        </w:rPr>
        <w:t xml:space="preserve"> zatiaľ nemáme potvrdenú.</w:t>
      </w:r>
    </w:p>
    <w:p w14:paraId="006EE38A" w14:textId="3A9BE82F" w:rsidR="00D073AD" w:rsidRDefault="00D073AD" w:rsidP="00061C25">
      <w:pPr>
        <w:jc w:val="both"/>
        <w:rPr>
          <w:rFonts w:ascii="Times New Roman" w:hAnsi="Times New Roman"/>
          <w:sz w:val="24"/>
          <w:szCs w:val="24"/>
        </w:rPr>
      </w:pPr>
      <w:r w:rsidRPr="00F3726F">
        <w:rPr>
          <w:rFonts w:ascii="Times New Roman" w:hAnsi="Times New Roman"/>
          <w:sz w:val="24"/>
          <w:szCs w:val="24"/>
        </w:rPr>
        <w:t>Plánovaná je aj integrácia s novým občianskym preukazom s NFC, uvažujeme o biometrii a ďalších technológiách.</w:t>
      </w:r>
    </w:p>
    <w:p w14:paraId="6B367A6D" w14:textId="5DA44006" w:rsidR="006D3F80" w:rsidRPr="00F3726F" w:rsidRDefault="006D3F80" w:rsidP="006D3F80">
      <w:pPr>
        <w:jc w:val="both"/>
        <w:rPr>
          <w:rFonts w:ascii="Times New Roman" w:hAnsi="Times New Roman"/>
          <w:sz w:val="24"/>
          <w:szCs w:val="24"/>
        </w:rPr>
      </w:pPr>
      <w:r w:rsidRPr="00F3726F">
        <w:rPr>
          <w:rFonts w:ascii="Times New Roman" w:hAnsi="Times New Roman"/>
          <w:sz w:val="24"/>
          <w:szCs w:val="24"/>
        </w:rPr>
        <w:t xml:space="preserve">Vo finále </w:t>
      </w:r>
      <w:r>
        <w:rPr>
          <w:rFonts w:ascii="Times New Roman" w:hAnsi="Times New Roman"/>
          <w:sz w:val="24"/>
          <w:szCs w:val="24"/>
        </w:rPr>
        <w:t>bude</w:t>
      </w:r>
      <w:r w:rsidRPr="00F3726F">
        <w:rPr>
          <w:rFonts w:ascii="Times New Roman" w:hAnsi="Times New Roman"/>
          <w:sz w:val="24"/>
          <w:szCs w:val="24"/>
        </w:rPr>
        <w:t xml:space="preserve"> aplikácia určená všetkým, ktorí potrebujú so štátom, OVM a integrovanými partnermi riešiť agendu, ktorá bude sprístupnená v aplikácii. Môžu to byť rodičia, ktorí využijú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na prihlásenie do </w:t>
      </w:r>
      <w:proofErr w:type="spellStart"/>
      <w:r w:rsidRPr="00F3726F">
        <w:rPr>
          <w:rFonts w:ascii="Times New Roman" w:hAnsi="Times New Roman"/>
          <w:sz w:val="24"/>
          <w:szCs w:val="24"/>
        </w:rPr>
        <w:t>Edupage</w:t>
      </w:r>
      <w:proofErr w:type="spellEnd"/>
      <w:r w:rsidRPr="00F3726F">
        <w:rPr>
          <w:rFonts w:ascii="Times New Roman" w:hAnsi="Times New Roman"/>
          <w:sz w:val="24"/>
          <w:szCs w:val="24"/>
        </w:rPr>
        <w:t>,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0ADFAA6B" w14:textId="77777777" w:rsidR="00F735AA" w:rsidRPr="00F3726F" w:rsidRDefault="00F735AA" w:rsidP="00061C25">
      <w:pPr>
        <w:jc w:val="both"/>
        <w:rPr>
          <w:rFonts w:ascii="Times New Roman" w:hAnsi="Times New Roman"/>
          <w:sz w:val="24"/>
          <w:szCs w:val="24"/>
        </w:rPr>
      </w:pPr>
    </w:p>
    <w:p w14:paraId="7DB35481" w14:textId="083830BA" w:rsidR="00D073AD" w:rsidRPr="00A434AC" w:rsidRDefault="00D073AD" w:rsidP="006D3F80">
      <w:pPr>
        <w:pStyle w:val="Odsekzoznamu"/>
        <w:numPr>
          <w:ilvl w:val="0"/>
          <w:numId w:val="31"/>
        </w:numPr>
        <w:jc w:val="both"/>
        <w:rPr>
          <w:rFonts w:ascii="Times New Roman" w:hAnsi="Times New Roman"/>
          <w:b/>
          <w:sz w:val="24"/>
          <w:szCs w:val="24"/>
        </w:rPr>
      </w:pPr>
      <w:r w:rsidRPr="00A434AC">
        <w:rPr>
          <w:rFonts w:ascii="Times New Roman" w:hAnsi="Times New Roman"/>
          <w:b/>
          <w:sz w:val="24"/>
          <w:szCs w:val="24"/>
        </w:rPr>
        <w:t xml:space="preserve">V rámci </w:t>
      </w:r>
      <w:r w:rsidR="003A78AA" w:rsidRPr="00A434AC">
        <w:rPr>
          <w:rFonts w:ascii="Times New Roman" w:hAnsi="Times New Roman"/>
          <w:b/>
          <w:sz w:val="24"/>
          <w:szCs w:val="24"/>
        </w:rPr>
        <w:t xml:space="preserve">návrhu </w:t>
      </w:r>
      <w:r w:rsidRPr="00A434AC">
        <w:rPr>
          <w:rFonts w:ascii="Times New Roman" w:hAnsi="Times New Roman"/>
          <w:b/>
          <w:sz w:val="24"/>
          <w:szCs w:val="24"/>
        </w:rPr>
        <w:t>očakávame:</w:t>
      </w:r>
    </w:p>
    <w:p w14:paraId="256EEE18" w14:textId="77777777" w:rsidR="00A0137E" w:rsidRDefault="00A0137E" w:rsidP="00A434AC">
      <w:pPr>
        <w:pStyle w:val="Odsekzoznamu"/>
        <w:jc w:val="both"/>
        <w:rPr>
          <w:rFonts w:ascii="Times New Roman" w:hAnsi="Times New Roman"/>
          <w:b/>
          <w:sz w:val="24"/>
          <w:szCs w:val="24"/>
        </w:rPr>
      </w:pPr>
    </w:p>
    <w:p w14:paraId="7B84624D" w14:textId="6EB1FEFF" w:rsidR="00A0137E" w:rsidRPr="00A434AC" w:rsidRDefault="00A0137E" w:rsidP="00A434AC">
      <w:pPr>
        <w:spacing w:after="240"/>
        <w:jc w:val="both"/>
        <w:rPr>
          <w:rFonts w:ascii="Times New Roman" w:hAnsi="Times New Roman"/>
          <w:sz w:val="24"/>
          <w:szCs w:val="24"/>
        </w:rPr>
      </w:pPr>
      <w:r w:rsidRPr="00A434AC">
        <w:rPr>
          <w:rFonts w:ascii="Times New Roman" w:hAnsi="Times New Roman"/>
          <w:color w:val="000000"/>
          <w:sz w:val="24"/>
          <w:szCs w:val="24"/>
        </w:rPr>
        <w:t xml:space="preserve">Návrh dlhodobej komunikačnej stratégie aplikácie </w:t>
      </w:r>
      <w:r w:rsidRPr="00A434AC">
        <w:rPr>
          <w:rFonts w:ascii="Times New Roman" w:hAnsi="Times New Roman"/>
          <w:i/>
          <w:iCs/>
          <w:color w:val="000000"/>
          <w:sz w:val="24"/>
          <w:szCs w:val="24"/>
        </w:rPr>
        <w:t>Slovensko v mobile</w:t>
      </w:r>
      <w:r w:rsidRPr="00A434AC">
        <w:rPr>
          <w:rFonts w:ascii="Times New Roman" w:hAnsi="Times New Roman"/>
          <w:color w:val="000000"/>
          <w:sz w:val="24"/>
          <w:szCs w:val="24"/>
        </w:rPr>
        <w:t>. Súčasťou komunikačnej stratégie má byť aj vytvorenie kreatívneho konceptu</w:t>
      </w:r>
      <w:r w:rsidR="003E77DB">
        <w:rPr>
          <w:rFonts w:ascii="Times New Roman" w:hAnsi="Times New Roman"/>
          <w:color w:val="000000"/>
          <w:sz w:val="24"/>
          <w:szCs w:val="24"/>
        </w:rPr>
        <w:t xml:space="preserve">, v ktorom </w:t>
      </w:r>
      <w:r w:rsidR="003E77DB">
        <w:rPr>
          <w:rFonts w:ascii="Times New Roman" w:hAnsi="Times New Roman"/>
          <w:sz w:val="24"/>
          <w:szCs w:val="24"/>
        </w:rPr>
        <w:t xml:space="preserve">chceme </w:t>
      </w:r>
      <w:proofErr w:type="spellStart"/>
      <w:r w:rsidR="003E77DB">
        <w:rPr>
          <w:rFonts w:ascii="Times New Roman" w:hAnsi="Times New Roman"/>
          <w:sz w:val="24"/>
          <w:szCs w:val="24"/>
        </w:rPr>
        <w:t>odprezentovať</w:t>
      </w:r>
      <w:proofErr w:type="spellEnd"/>
      <w:r w:rsidR="003E77DB">
        <w:rPr>
          <w:rFonts w:ascii="Times New Roman" w:hAnsi="Times New Roman"/>
          <w:sz w:val="24"/>
          <w:szCs w:val="24"/>
        </w:rPr>
        <w:t xml:space="preserve"> novú mobilnú aplikáciu </w:t>
      </w:r>
      <w:r w:rsidR="003E77DB" w:rsidRPr="00DD2D9F">
        <w:rPr>
          <w:rFonts w:ascii="Times New Roman" w:hAnsi="Times New Roman"/>
          <w:i/>
          <w:iCs/>
          <w:sz w:val="24"/>
          <w:szCs w:val="24"/>
        </w:rPr>
        <w:t>Slovensko v</w:t>
      </w:r>
      <w:r w:rsidR="003E77DB">
        <w:rPr>
          <w:rFonts w:ascii="Times New Roman" w:hAnsi="Times New Roman"/>
          <w:i/>
          <w:iCs/>
          <w:sz w:val="24"/>
          <w:szCs w:val="24"/>
        </w:rPr>
        <w:t> </w:t>
      </w:r>
      <w:r w:rsidR="003E77DB" w:rsidRPr="00DD2D9F">
        <w:rPr>
          <w:rFonts w:ascii="Times New Roman" w:hAnsi="Times New Roman"/>
          <w:i/>
          <w:iCs/>
          <w:sz w:val="24"/>
          <w:szCs w:val="24"/>
        </w:rPr>
        <w:t>mobile</w:t>
      </w:r>
      <w:r w:rsidR="003E77DB">
        <w:rPr>
          <w:rFonts w:ascii="Times New Roman" w:hAnsi="Times New Roman"/>
          <w:i/>
          <w:iCs/>
          <w:sz w:val="24"/>
          <w:szCs w:val="24"/>
        </w:rPr>
        <w:t xml:space="preserve"> </w:t>
      </w:r>
      <w:r w:rsidR="003E77DB">
        <w:rPr>
          <w:rFonts w:ascii="Times New Roman" w:hAnsi="Times New Roman"/>
          <w:sz w:val="24"/>
          <w:szCs w:val="24"/>
        </w:rPr>
        <w:t xml:space="preserve">a jej prvé dva funkčné moduly - </w:t>
      </w:r>
      <w:proofErr w:type="spellStart"/>
      <w:r w:rsidR="003E77DB" w:rsidRPr="00F3726F">
        <w:rPr>
          <w:rFonts w:ascii="Times New Roman" w:hAnsi="Times New Roman"/>
          <w:sz w:val="24"/>
          <w:szCs w:val="24"/>
        </w:rPr>
        <w:t>mID</w:t>
      </w:r>
      <w:proofErr w:type="spellEnd"/>
      <w:r w:rsidR="003E77DB" w:rsidRPr="00F3726F">
        <w:rPr>
          <w:rFonts w:ascii="Times New Roman" w:hAnsi="Times New Roman"/>
          <w:sz w:val="24"/>
          <w:szCs w:val="24"/>
        </w:rPr>
        <w:t xml:space="preserve"> a</w:t>
      </w:r>
      <w:r w:rsidR="003E77DB">
        <w:rPr>
          <w:rFonts w:ascii="Times New Roman" w:hAnsi="Times New Roman"/>
          <w:sz w:val="24"/>
          <w:szCs w:val="24"/>
        </w:rPr>
        <w:t> </w:t>
      </w:r>
      <w:proofErr w:type="spellStart"/>
      <w:r w:rsidR="003E77DB" w:rsidRPr="00F3726F">
        <w:rPr>
          <w:rFonts w:ascii="Times New Roman" w:hAnsi="Times New Roman"/>
          <w:sz w:val="24"/>
          <w:szCs w:val="24"/>
        </w:rPr>
        <w:t>ePush</w:t>
      </w:r>
      <w:proofErr w:type="spellEnd"/>
      <w:r w:rsidR="003E77DB">
        <w:rPr>
          <w:rFonts w:ascii="Times New Roman" w:hAnsi="Times New Roman"/>
          <w:sz w:val="24"/>
          <w:szCs w:val="24"/>
        </w:rPr>
        <w:t xml:space="preserve">. Ďalej očakávame </w:t>
      </w:r>
      <w:r w:rsidRPr="00A434AC">
        <w:rPr>
          <w:rFonts w:ascii="Times New Roman" w:hAnsi="Times New Roman"/>
          <w:color w:val="000000"/>
          <w:sz w:val="24"/>
          <w:szCs w:val="24"/>
        </w:rPr>
        <w:t xml:space="preserve">návrh </w:t>
      </w:r>
      <w:proofErr w:type="spellStart"/>
      <w:r w:rsidRPr="00A434AC">
        <w:rPr>
          <w:rFonts w:ascii="Times New Roman" w:hAnsi="Times New Roman"/>
          <w:color w:val="000000"/>
          <w:sz w:val="24"/>
          <w:szCs w:val="24"/>
        </w:rPr>
        <w:t>timingu</w:t>
      </w:r>
      <w:proofErr w:type="spellEnd"/>
      <w:r w:rsidRPr="00A434AC">
        <w:rPr>
          <w:rFonts w:ascii="Times New Roman" w:hAnsi="Times New Roman"/>
          <w:color w:val="000000"/>
          <w:sz w:val="24"/>
          <w:szCs w:val="24"/>
        </w:rPr>
        <w:t xml:space="preserve"> od nastavenia </w:t>
      </w:r>
      <w:proofErr w:type="spellStart"/>
      <w:r w:rsidRPr="00A434AC">
        <w:rPr>
          <w:rFonts w:ascii="Times New Roman" w:hAnsi="Times New Roman"/>
          <w:color w:val="000000"/>
          <w:sz w:val="24"/>
          <w:szCs w:val="24"/>
        </w:rPr>
        <w:t>pozicioningu</w:t>
      </w:r>
      <w:proofErr w:type="spellEnd"/>
      <w:r w:rsidRPr="00A434AC">
        <w:rPr>
          <w:rFonts w:ascii="Times New Roman" w:hAnsi="Times New Roman"/>
          <w:color w:val="000000"/>
          <w:sz w:val="24"/>
          <w:szCs w:val="24"/>
        </w:rPr>
        <w:t xml:space="preserve"> až po komunikáciu funkcionalít aplikácie.   </w:t>
      </w:r>
    </w:p>
    <w:p w14:paraId="6E43A4EB" w14:textId="2E3F3E69" w:rsidR="00CD6628" w:rsidRPr="00A434AC" w:rsidRDefault="00CD6628" w:rsidP="00A434AC">
      <w:pPr>
        <w:jc w:val="both"/>
        <w:rPr>
          <w:rFonts w:ascii="Times New Roman" w:hAnsi="Times New Roman"/>
          <w:color w:val="000000"/>
          <w:sz w:val="24"/>
          <w:szCs w:val="24"/>
        </w:rPr>
      </w:pPr>
      <w:r>
        <w:rPr>
          <w:rFonts w:ascii="Times New Roman" w:hAnsi="Times New Roman"/>
          <w:color w:val="000000"/>
          <w:sz w:val="24"/>
          <w:szCs w:val="24"/>
        </w:rPr>
        <w:t xml:space="preserve">Pre informáciu uvádzame, že na nákup mediálneho priestoru pre komunikačnú stratégiu aplikácie </w:t>
      </w:r>
      <w:r w:rsidRPr="00A434AC">
        <w:rPr>
          <w:rFonts w:ascii="Times New Roman" w:hAnsi="Times New Roman"/>
          <w:i/>
          <w:color w:val="000000"/>
          <w:sz w:val="24"/>
          <w:szCs w:val="24"/>
        </w:rPr>
        <w:t>Slovensko v</w:t>
      </w:r>
      <w:r w:rsidR="00DF0F39">
        <w:rPr>
          <w:rFonts w:ascii="Times New Roman" w:hAnsi="Times New Roman"/>
          <w:i/>
          <w:color w:val="000000"/>
          <w:sz w:val="24"/>
          <w:szCs w:val="24"/>
        </w:rPr>
        <w:t> </w:t>
      </w:r>
      <w:r w:rsidRPr="00A434AC">
        <w:rPr>
          <w:rFonts w:ascii="Times New Roman" w:hAnsi="Times New Roman"/>
          <w:i/>
          <w:color w:val="000000"/>
          <w:sz w:val="24"/>
          <w:szCs w:val="24"/>
        </w:rPr>
        <w:t>mobil</w:t>
      </w:r>
      <w:r w:rsidRPr="00CD6628">
        <w:rPr>
          <w:rFonts w:ascii="Times New Roman" w:hAnsi="Times New Roman"/>
          <w:i/>
          <w:color w:val="000000"/>
          <w:sz w:val="24"/>
          <w:szCs w:val="24"/>
        </w:rPr>
        <w:t>e</w:t>
      </w:r>
      <w:r w:rsidR="00DF0F39">
        <w:rPr>
          <w:rFonts w:ascii="Times New Roman" w:hAnsi="Times New Roman"/>
          <w:i/>
          <w:color w:val="000000"/>
          <w:sz w:val="24"/>
          <w:szCs w:val="24"/>
        </w:rPr>
        <w:t xml:space="preserve"> </w:t>
      </w:r>
      <w:r w:rsidR="00DF0F39" w:rsidRPr="00A434AC">
        <w:rPr>
          <w:rFonts w:ascii="Times New Roman" w:hAnsi="Times New Roman"/>
          <w:color w:val="000000"/>
          <w:sz w:val="24"/>
          <w:szCs w:val="24"/>
        </w:rPr>
        <w:t>bude použitých</w:t>
      </w:r>
      <w:r w:rsidR="00B20E7E">
        <w:rPr>
          <w:rFonts w:ascii="Times New Roman" w:hAnsi="Times New Roman"/>
          <w:color w:val="000000"/>
          <w:sz w:val="24"/>
          <w:szCs w:val="24"/>
        </w:rPr>
        <w:t xml:space="preserve"> maximálne</w:t>
      </w:r>
      <w:r w:rsidRPr="00A434AC">
        <w:rPr>
          <w:rFonts w:ascii="Times New Roman" w:hAnsi="Times New Roman"/>
          <w:color w:val="000000"/>
          <w:sz w:val="24"/>
          <w:szCs w:val="24"/>
        </w:rPr>
        <w:t xml:space="preserve"> 140 000 EUR bez </w:t>
      </w:r>
      <w:r w:rsidR="00B20E7E">
        <w:rPr>
          <w:rFonts w:ascii="Times New Roman" w:hAnsi="Times New Roman"/>
          <w:color w:val="000000"/>
          <w:sz w:val="24"/>
          <w:szCs w:val="24"/>
        </w:rPr>
        <w:t>DPH</w:t>
      </w:r>
      <w:r>
        <w:rPr>
          <w:rFonts w:ascii="Times New Roman" w:hAnsi="Times New Roman"/>
          <w:color w:val="000000"/>
          <w:sz w:val="24"/>
          <w:szCs w:val="24"/>
        </w:rPr>
        <w:t>.</w:t>
      </w:r>
      <w:r w:rsidR="00B20E7E">
        <w:rPr>
          <w:rFonts w:ascii="Times New Roman" w:hAnsi="Times New Roman"/>
          <w:color w:val="000000"/>
          <w:sz w:val="24"/>
          <w:szCs w:val="24"/>
        </w:rPr>
        <w:t xml:space="preserve"> </w:t>
      </w:r>
      <w:r w:rsidR="00CE7EA3">
        <w:rPr>
          <w:rFonts w:ascii="Times New Roman" w:hAnsi="Times New Roman"/>
          <w:color w:val="000000"/>
          <w:sz w:val="24"/>
          <w:szCs w:val="24"/>
        </w:rPr>
        <w:t>Nákup mediálneho priestoru nie je predmetom tejto zákazky.</w:t>
      </w:r>
    </w:p>
    <w:p w14:paraId="31DAE41C" w14:textId="77777777" w:rsidR="00A0137E" w:rsidRPr="00A434AC" w:rsidRDefault="00A0137E" w:rsidP="00A434AC">
      <w:pPr>
        <w:jc w:val="both"/>
        <w:rPr>
          <w:rFonts w:ascii="Times New Roman" w:hAnsi="Times New Roman"/>
          <w:b/>
          <w:sz w:val="24"/>
          <w:szCs w:val="24"/>
        </w:rPr>
      </w:pPr>
    </w:p>
    <w:p w14:paraId="47708543" w14:textId="77777777" w:rsidR="00A0137E" w:rsidRPr="00A434AC" w:rsidRDefault="00A0137E" w:rsidP="006D3F80">
      <w:pPr>
        <w:pStyle w:val="Odsekzoznamu"/>
        <w:numPr>
          <w:ilvl w:val="0"/>
          <w:numId w:val="31"/>
        </w:numPr>
        <w:spacing w:after="100" w:afterAutospacing="1"/>
        <w:jc w:val="both"/>
        <w:rPr>
          <w:rFonts w:ascii="Times New Roman" w:hAnsi="Times New Roman"/>
          <w:b/>
          <w:bCs/>
          <w:sz w:val="24"/>
          <w:szCs w:val="24"/>
          <w:u w:val="single"/>
          <w:lang w:eastAsia="sk-SK"/>
        </w:rPr>
      </w:pPr>
      <w:r w:rsidRPr="00A434AC">
        <w:rPr>
          <w:rFonts w:ascii="Times New Roman" w:hAnsi="Times New Roman"/>
          <w:b/>
          <w:bCs/>
          <w:sz w:val="24"/>
          <w:szCs w:val="24"/>
          <w:u w:val="single"/>
          <w:lang w:eastAsia="sk-SK"/>
        </w:rPr>
        <w:t xml:space="preserve">Zdôvodnenie / </w:t>
      </w:r>
      <w:r w:rsidRPr="00A434AC">
        <w:rPr>
          <w:rFonts w:ascii="Times New Roman" w:hAnsi="Times New Roman"/>
          <w:b/>
          <w:bCs/>
          <w:sz w:val="24"/>
          <w:szCs w:val="24"/>
          <w:u w:val="single"/>
        </w:rPr>
        <w:t>Účel kampane:</w:t>
      </w:r>
    </w:p>
    <w:p w14:paraId="63133B74" w14:textId="77777777" w:rsidR="00A0137E" w:rsidRPr="00A434AC" w:rsidRDefault="00A0137E" w:rsidP="00A434AC">
      <w:pPr>
        <w:jc w:val="both"/>
        <w:rPr>
          <w:rFonts w:ascii="Times New Roman" w:hAnsi="Times New Roman"/>
          <w:color w:val="000000"/>
          <w:sz w:val="24"/>
          <w:szCs w:val="24"/>
        </w:rPr>
      </w:pPr>
      <w:r w:rsidRPr="00A434AC">
        <w:rPr>
          <w:rFonts w:ascii="Times New Roman" w:hAnsi="Times New Roman"/>
          <w:color w:val="000000"/>
          <w:sz w:val="24"/>
          <w:szCs w:val="24"/>
        </w:rPr>
        <w:t xml:space="preserve">Našim primárnym cieľom je predstaviť novú mobilnú aplikáciu </w:t>
      </w:r>
      <w:r w:rsidRPr="00A434AC">
        <w:rPr>
          <w:rFonts w:ascii="Times New Roman" w:hAnsi="Times New Roman"/>
          <w:i/>
          <w:iCs/>
          <w:color w:val="000000"/>
          <w:sz w:val="24"/>
          <w:szCs w:val="24"/>
        </w:rPr>
        <w:t xml:space="preserve">Slovensko v mobile </w:t>
      </w:r>
      <w:r w:rsidRPr="00A434AC">
        <w:rPr>
          <w:rFonts w:ascii="Times New Roman" w:hAnsi="Times New Roman"/>
          <w:color w:val="000000" w:themeColor="text1"/>
          <w:sz w:val="24"/>
          <w:szCs w:val="24"/>
        </w:rPr>
        <w:t>a </w:t>
      </w:r>
      <w:proofErr w:type="spellStart"/>
      <w:r w:rsidRPr="00A434AC">
        <w:rPr>
          <w:rFonts w:ascii="Times New Roman" w:hAnsi="Times New Roman"/>
          <w:color w:val="000000" w:themeColor="text1"/>
          <w:sz w:val="24"/>
          <w:szCs w:val="24"/>
        </w:rPr>
        <w:t>odprezentovať</w:t>
      </w:r>
      <w:proofErr w:type="spellEnd"/>
      <w:r w:rsidRPr="00A434AC">
        <w:rPr>
          <w:rFonts w:ascii="Times New Roman" w:hAnsi="Times New Roman"/>
          <w:color w:val="000000" w:themeColor="text1"/>
          <w:sz w:val="24"/>
          <w:szCs w:val="24"/>
        </w:rPr>
        <w:t xml:space="preserve"> jej </w:t>
      </w:r>
      <w:r w:rsidRPr="00A434AC">
        <w:rPr>
          <w:rFonts w:ascii="Times New Roman" w:hAnsi="Times New Roman"/>
          <w:color w:val="000000"/>
          <w:sz w:val="24"/>
          <w:szCs w:val="24"/>
        </w:rPr>
        <w:t>počiatočné možnosti využitia prostredníctvom dvoch funkčných modulov (i) mobilné ID a (ii) </w:t>
      </w:r>
      <w:proofErr w:type="spellStart"/>
      <w:r w:rsidRPr="00A434AC">
        <w:rPr>
          <w:rFonts w:ascii="Times New Roman" w:hAnsi="Times New Roman"/>
          <w:color w:val="000000"/>
          <w:sz w:val="24"/>
          <w:szCs w:val="24"/>
        </w:rPr>
        <w:t>ePush</w:t>
      </w:r>
      <w:proofErr w:type="spellEnd"/>
      <w:r w:rsidRPr="00A434AC">
        <w:rPr>
          <w:rFonts w:ascii="Times New Roman" w:hAnsi="Times New Roman"/>
          <w:color w:val="000000"/>
          <w:sz w:val="24"/>
          <w:szCs w:val="24"/>
        </w:rPr>
        <w:t xml:space="preserve"> notifikácie.</w:t>
      </w:r>
    </w:p>
    <w:p w14:paraId="7DB2591E" w14:textId="77777777" w:rsidR="00A0137E" w:rsidRPr="00A434AC" w:rsidRDefault="00A0137E" w:rsidP="00A434AC">
      <w:pPr>
        <w:jc w:val="both"/>
        <w:rPr>
          <w:rFonts w:ascii="Times New Roman" w:hAnsi="Times New Roman"/>
          <w:color w:val="000000"/>
          <w:sz w:val="24"/>
          <w:szCs w:val="24"/>
        </w:rPr>
      </w:pPr>
      <w:r w:rsidRPr="00A434AC">
        <w:rPr>
          <w:rFonts w:ascii="Times New Roman" w:hAnsi="Times New Roman"/>
          <w:color w:val="000000"/>
          <w:sz w:val="24"/>
          <w:szCs w:val="24"/>
        </w:rPr>
        <w:t xml:space="preserve">Cieľom komunikácie je nastavenie </w:t>
      </w:r>
      <w:proofErr w:type="spellStart"/>
      <w:r w:rsidRPr="00A434AC">
        <w:rPr>
          <w:rFonts w:ascii="Times New Roman" w:hAnsi="Times New Roman"/>
          <w:color w:val="000000"/>
          <w:sz w:val="24"/>
          <w:szCs w:val="24"/>
        </w:rPr>
        <w:t>pozicioningu</w:t>
      </w:r>
      <w:proofErr w:type="spellEnd"/>
      <w:r w:rsidRPr="00A434AC">
        <w:rPr>
          <w:rFonts w:ascii="Times New Roman" w:hAnsi="Times New Roman"/>
          <w:color w:val="000000"/>
          <w:sz w:val="24"/>
          <w:szCs w:val="24"/>
        </w:rPr>
        <w:t xml:space="preserve">, sťahovanie mobilnej aplikácie a jej následné využívanie. </w:t>
      </w:r>
    </w:p>
    <w:p w14:paraId="7A471AB6" w14:textId="11296FCA" w:rsidR="00A0137E" w:rsidRPr="00A434AC" w:rsidRDefault="00A0137E" w:rsidP="00A434AC">
      <w:pPr>
        <w:jc w:val="both"/>
        <w:rPr>
          <w:rFonts w:ascii="Times New Roman" w:hAnsi="Times New Roman"/>
          <w:color w:val="000000"/>
          <w:sz w:val="24"/>
          <w:szCs w:val="24"/>
        </w:rPr>
      </w:pPr>
      <w:r w:rsidRPr="00A434AC">
        <w:rPr>
          <w:rFonts w:ascii="Times New Roman" w:hAnsi="Times New Roman"/>
          <w:color w:val="000000"/>
          <w:sz w:val="24"/>
          <w:szCs w:val="24"/>
        </w:rPr>
        <w:t>Do budúcna rátame s rozširovaním funkčných modulov a teda so širším využívaním mobilnej aplikácie na komunikáciu medzi štátom a jeho partnermi a občanmi.</w:t>
      </w:r>
    </w:p>
    <w:p w14:paraId="40CBFFC2" w14:textId="42C69B6E" w:rsidR="00A0137E" w:rsidRDefault="00A0137E" w:rsidP="00A0137E">
      <w:pPr>
        <w:pStyle w:val="Odsekzoznamu"/>
        <w:jc w:val="both"/>
        <w:rPr>
          <w:rFonts w:ascii="Times New Roman" w:hAnsi="Times New Roman"/>
          <w:b/>
          <w:sz w:val="24"/>
          <w:szCs w:val="24"/>
        </w:rPr>
      </w:pPr>
    </w:p>
    <w:p w14:paraId="584595AA" w14:textId="4BF4D92F" w:rsidR="006D3F80" w:rsidRDefault="006D3F80" w:rsidP="00A0137E">
      <w:pPr>
        <w:pStyle w:val="Odsekzoznamu"/>
        <w:jc w:val="both"/>
        <w:rPr>
          <w:rFonts w:ascii="Times New Roman" w:hAnsi="Times New Roman"/>
          <w:b/>
          <w:sz w:val="24"/>
          <w:szCs w:val="24"/>
        </w:rPr>
      </w:pPr>
    </w:p>
    <w:p w14:paraId="0B3CB186" w14:textId="2522C4C0" w:rsidR="006D3F80" w:rsidRDefault="006D3F80" w:rsidP="00A0137E">
      <w:pPr>
        <w:pStyle w:val="Odsekzoznamu"/>
        <w:jc w:val="both"/>
        <w:rPr>
          <w:rFonts w:ascii="Times New Roman" w:hAnsi="Times New Roman"/>
          <w:b/>
          <w:sz w:val="24"/>
          <w:szCs w:val="24"/>
        </w:rPr>
      </w:pPr>
    </w:p>
    <w:p w14:paraId="578B5A66" w14:textId="762FCAED" w:rsidR="00B30BB7" w:rsidRPr="00271680" w:rsidRDefault="00B30BB7" w:rsidP="00271680">
      <w:pPr>
        <w:jc w:val="both"/>
        <w:rPr>
          <w:rFonts w:ascii="Times New Roman" w:hAnsi="Times New Roman"/>
          <w:b/>
          <w:sz w:val="24"/>
          <w:szCs w:val="24"/>
        </w:rPr>
      </w:pPr>
    </w:p>
    <w:p w14:paraId="47984521" w14:textId="77777777" w:rsidR="003A78AA" w:rsidRPr="00271680" w:rsidRDefault="003A78AA" w:rsidP="00271680">
      <w:pPr>
        <w:jc w:val="both"/>
        <w:rPr>
          <w:rFonts w:ascii="Times New Roman" w:hAnsi="Times New Roman"/>
          <w:b/>
          <w:sz w:val="24"/>
          <w:szCs w:val="24"/>
        </w:rPr>
      </w:pPr>
    </w:p>
    <w:p w14:paraId="0DEA158C" w14:textId="2F82B1CC" w:rsidR="003A78AA" w:rsidRPr="00A434AC" w:rsidRDefault="003A78AA" w:rsidP="00A434AC">
      <w:pPr>
        <w:pStyle w:val="Odsekzoznamu"/>
        <w:numPr>
          <w:ilvl w:val="0"/>
          <w:numId w:val="31"/>
        </w:numPr>
        <w:spacing w:after="160"/>
        <w:jc w:val="both"/>
        <w:rPr>
          <w:rFonts w:ascii="Times New Roman" w:eastAsia="Times New Roman" w:hAnsi="Times New Roman"/>
          <w:b/>
          <w:bCs/>
          <w:sz w:val="24"/>
          <w:szCs w:val="24"/>
          <w:lang w:eastAsia="sk-SK"/>
        </w:rPr>
      </w:pPr>
      <w:r w:rsidRPr="00A434AC">
        <w:rPr>
          <w:rFonts w:ascii="Times New Roman" w:eastAsia="Times New Roman" w:hAnsi="Times New Roman"/>
          <w:b/>
          <w:bCs/>
          <w:sz w:val="24"/>
          <w:szCs w:val="24"/>
          <w:lang w:eastAsia="sk-SK"/>
        </w:rPr>
        <w:t>Predmet zákazky</w:t>
      </w:r>
    </w:p>
    <w:p w14:paraId="0D61BEE7" w14:textId="77777777" w:rsidR="000E402C" w:rsidRPr="00F3726F" w:rsidRDefault="000E402C" w:rsidP="000E402C">
      <w:pPr>
        <w:pStyle w:val="Odsekzoznamu"/>
        <w:jc w:val="both"/>
        <w:rPr>
          <w:rFonts w:ascii="Times New Roman" w:hAnsi="Times New Roman"/>
          <w:b/>
          <w:sz w:val="24"/>
          <w:szCs w:val="24"/>
        </w:rPr>
      </w:pPr>
    </w:p>
    <w:p w14:paraId="7E8225F6" w14:textId="405A486B" w:rsidR="002C64DD" w:rsidRPr="00A434AC" w:rsidRDefault="002C64DD" w:rsidP="00A434AC">
      <w:pPr>
        <w:pStyle w:val="Odsekzoznamu"/>
        <w:numPr>
          <w:ilvl w:val="0"/>
          <w:numId w:val="39"/>
        </w:numPr>
        <w:jc w:val="both"/>
        <w:rPr>
          <w:rFonts w:ascii="Times New Roman" w:eastAsia="Calibri" w:hAnsi="Times New Roman"/>
          <w:color w:val="000000"/>
          <w:sz w:val="24"/>
          <w:szCs w:val="24"/>
        </w:rPr>
      </w:pPr>
      <w:r w:rsidRPr="00A434AC">
        <w:rPr>
          <w:rFonts w:ascii="Times New Roman" w:hAnsi="Times New Roman"/>
          <w:b/>
          <w:sz w:val="24"/>
          <w:szCs w:val="24"/>
        </w:rPr>
        <w:t>Návrh dlhodobej komunikačnej stratégie a kreatívneho konceptu</w:t>
      </w:r>
      <w:r w:rsidRPr="00A434AC">
        <w:rPr>
          <w:rFonts w:ascii="Times New Roman" w:hAnsi="Times New Roman"/>
          <w:sz w:val="24"/>
          <w:szCs w:val="24"/>
        </w:rPr>
        <w:t xml:space="preserve"> - požadovaným výstupom je </w:t>
      </w:r>
      <w:r w:rsidR="003A78AA" w:rsidRPr="00A434AC">
        <w:rPr>
          <w:rFonts w:ascii="Times New Roman" w:hAnsi="Times New Roman"/>
          <w:sz w:val="24"/>
          <w:szCs w:val="24"/>
        </w:rPr>
        <w:t>dlhodobá</w:t>
      </w:r>
      <w:r w:rsidRPr="00A434AC">
        <w:rPr>
          <w:rFonts w:ascii="Times New Roman" w:hAnsi="Times New Roman"/>
          <w:sz w:val="24"/>
          <w:szCs w:val="24"/>
        </w:rPr>
        <w:t xml:space="preserve"> komunikačná stratégia a predstavenie kreatívneho konceptu so zreteľom na </w:t>
      </w:r>
      <w:proofErr w:type="spellStart"/>
      <w:r w:rsidRPr="00A434AC">
        <w:rPr>
          <w:rFonts w:ascii="Times New Roman" w:hAnsi="Times New Roman"/>
          <w:sz w:val="24"/>
          <w:szCs w:val="24"/>
        </w:rPr>
        <w:t>odprezentovanie</w:t>
      </w:r>
      <w:proofErr w:type="spellEnd"/>
      <w:r w:rsidRPr="00A434AC">
        <w:rPr>
          <w:rFonts w:ascii="Times New Roman" w:hAnsi="Times New Roman"/>
          <w:sz w:val="24"/>
          <w:szCs w:val="24"/>
        </w:rPr>
        <w:t xml:space="preserve"> novej mobilnej aplikácie </w:t>
      </w:r>
      <w:r w:rsidRPr="00A434AC">
        <w:rPr>
          <w:rFonts w:ascii="Times New Roman" w:hAnsi="Times New Roman"/>
          <w:i/>
          <w:iCs/>
          <w:sz w:val="24"/>
          <w:szCs w:val="24"/>
        </w:rPr>
        <w:t>Slovensko v mobile</w:t>
      </w:r>
      <w:r w:rsidRPr="00A434AC">
        <w:rPr>
          <w:rFonts w:ascii="Times New Roman" w:hAnsi="Times New Roman"/>
          <w:sz w:val="24"/>
          <w:szCs w:val="24"/>
        </w:rPr>
        <w:t xml:space="preserve"> a </w:t>
      </w:r>
      <w:proofErr w:type="spellStart"/>
      <w:r w:rsidRPr="00A434AC">
        <w:rPr>
          <w:rFonts w:ascii="Times New Roman" w:hAnsi="Times New Roman"/>
          <w:sz w:val="24"/>
          <w:szCs w:val="24"/>
        </w:rPr>
        <w:t>odkomunikovanie</w:t>
      </w:r>
      <w:proofErr w:type="spellEnd"/>
      <w:r w:rsidRPr="00A434AC">
        <w:rPr>
          <w:rFonts w:ascii="Times New Roman" w:hAnsi="Times New Roman"/>
          <w:sz w:val="24"/>
          <w:szCs w:val="24"/>
        </w:rPr>
        <w:t xml:space="preserve"> jej prvých dvoch funkčných modulov</w:t>
      </w:r>
      <w:r w:rsidR="00A6537F" w:rsidRPr="00A434AC">
        <w:rPr>
          <w:rFonts w:ascii="Times New Roman" w:hAnsi="Times New Roman"/>
          <w:sz w:val="24"/>
          <w:szCs w:val="24"/>
        </w:rPr>
        <w:t xml:space="preserve"> </w:t>
      </w:r>
      <w:r w:rsidR="00A6537F" w:rsidRPr="00A434AC">
        <w:rPr>
          <w:rFonts w:ascii="Times New Roman" w:hAnsi="Times New Roman"/>
          <w:color w:val="000000"/>
          <w:sz w:val="24"/>
          <w:szCs w:val="24"/>
        </w:rPr>
        <w:t>(i) mobilné ID a (ii) </w:t>
      </w:r>
      <w:proofErr w:type="spellStart"/>
      <w:r w:rsidR="00A6537F" w:rsidRPr="00A434AC">
        <w:rPr>
          <w:rFonts w:ascii="Times New Roman" w:hAnsi="Times New Roman"/>
          <w:color w:val="000000"/>
          <w:sz w:val="24"/>
          <w:szCs w:val="24"/>
        </w:rPr>
        <w:t>ePush</w:t>
      </w:r>
      <w:proofErr w:type="spellEnd"/>
      <w:r w:rsidR="00A6537F" w:rsidRPr="00A434AC">
        <w:rPr>
          <w:rFonts w:ascii="Times New Roman" w:hAnsi="Times New Roman"/>
          <w:color w:val="000000"/>
          <w:sz w:val="24"/>
          <w:szCs w:val="24"/>
        </w:rPr>
        <w:t xml:space="preserve"> notifikácie</w:t>
      </w:r>
      <w:r w:rsidRPr="00A434AC">
        <w:rPr>
          <w:rFonts w:ascii="Times New Roman" w:eastAsia="Calibri" w:hAnsi="Times New Roman"/>
          <w:sz w:val="24"/>
          <w:szCs w:val="24"/>
        </w:rPr>
        <w:t>.</w:t>
      </w:r>
    </w:p>
    <w:p w14:paraId="4D8977BE" w14:textId="77777777" w:rsidR="002C64DD" w:rsidRPr="00A434AC" w:rsidRDefault="002C64DD" w:rsidP="00A434AC">
      <w:pPr>
        <w:jc w:val="both"/>
        <w:rPr>
          <w:rFonts w:ascii="Times New Roman" w:hAnsi="Times New Roman"/>
          <w:sz w:val="24"/>
          <w:szCs w:val="24"/>
          <w:u w:val="single"/>
        </w:rPr>
      </w:pPr>
      <w:r w:rsidRPr="00A434AC">
        <w:rPr>
          <w:rFonts w:ascii="Times New Roman" w:hAnsi="Times New Roman"/>
          <w:sz w:val="24"/>
          <w:szCs w:val="24"/>
          <w:u w:val="single"/>
        </w:rPr>
        <w:t>Návrh komunikačnej stratégie musí obsahovať:</w:t>
      </w:r>
    </w:p>
    <w:p w14:paraId="2DC38253" w14:textId="77777777" w:rsidR="002C64DD" w:rsidRDefault="002C64DD" w:rsidP="002C64DD">
      <w:pPr>
        <w:pStyle w:val="Odsekzoznamu"/>
        <w:numPr>
          <w:ilvl w:val="0"/>
          <w:numId w:val="8"/>
        </w:numPr>
        <w:spacing w:line="276" w:lineRule="auto"/>
        <w:jc w:val="both"/>
        <w:rPr>
          <w:rFonts w:ascii="Times New Roman" w:hAnsi="Times New Roman"/>
          <w:sz w:val="24"/>
          <w:szCs w:val="24"/>
        </w:rPr>
      </w:pPr>
      <w:r>
        <w:rPr>
          <w:rFonts w:ascii="Times New Roman" w:hAnsi="Times New Roman"/>
          <w:sz w:val="24"/>
          <w:szCs w:val="24"/>
        </w:rPr>
        <w:t>Vysvetlenie komunikačnej stratégie – prečo, ako, čo, kde a kedy budeme komunikovať</w:t>
      </w:r>
    </w:p>
    <w:p w14:paraId="406B7CE0" w14:textId="77777777" w:rsidR="002C64DD" w:rsidRPr="00B31D9D" w:rsidRDefault="002C64DD" w:rsidP="002C64DD">
      <w:pPr>
        <w:pStyle w:val="Odsekzoznamu"/>
        <w:numPr>
          <w:ilvl w:val="0"/>
          <w:numId w:val="8"/>
        </w:numPr>
        <w:spacing w:line="276" w:lineRule="auto"/>
        <w:jc w:val="both"/>
        <w:rPr>
          <w:rFonts w:ascii="Times New Roman" w:hAnsi="Times New Roman"/>
          <w:sz w:val="24"/>
          <w:szCs w:val="24"/>
        </w:rPr>
      </w:pPr>
      <w:r>
        <w:rPr>
          <w:rFonts w:ascii="Times New Roman" w:hAnsi="Times New Roman"/>
          <w:sz w:val="24"/>
          <w:szCs w:val="24"/>
        </w:rPr>
        <w:t xml:space="preserve">Kreatívny koncept – vytvorenie dlhodobého kreatívneho konceptu a jeho rozpracovanie do jednotlivých formátov a nástrojov vychádzajúcich z komunikačnej stratégie. </w:t>
      </w:r>
    </w:p>
    <w:p w14:paraId="4B005035" w14:textId="77777777" w:rsidR="0081481B" w:rsidRDefault="002C64DD" w:rsidP="0081481B">
      <w:pPr>
        <w:pStyle w:val="Odsekzoznamu"/>
        <w:numPr>
          <w:ilvl w:val="0"/>
          <w:numId w:val="8"/>
        </w:numPr>
        <w:spacing w:line="276" w:lineRule="auto"/>
        <w:jc w:val="both"/>
        <w:rPr>
          <w:rFonts w:ascii="Times New Roman" w:hAnsi="Times New Roman"/>
          <w:sz w:val="24"/>
          <w:szCs w:val="24"/>
        </w:rPr>
      </w:pPr>
      <w:r w:rsidRPr="00B31D9D">
        <w:rPr>
          <w:rFonts w:ascii="Times New Roman" w:hAnsi="Times New Roman"/>
          <w:sz w:val="24"/>
          <w:szCs w:val="24"/>
        </w:rPr>
        <w:t xml:space="preserve">Návrh </w:t>
      </w:r>
      <w:r>
        <w:rPr>
          <w:rFonts w:ascii="Times New Roman" w:hAnsi="Times New Roman"/>
          <w:sz w:val="24"/>
          <w:szCs w:val="24"/>
        </w:rPr>
        <w:t xml:space="preserve">využitia </w:t>
      </w:r>
      <w:r w:rsidRPr="00A434AC">
        <w:rPr>
          <w:rFonts w:ascii="Times New Roman" w:hAnsi="Times New Roman"/>
          <w:sz w:val="24"/>
          <w:szCs w:val="24"/>
        </w:rPr>
        <w:t>marketingových nástrojov / komunikačných kanálov</w:t>
      </w:r>
      <w:r>
        <w:rPr>
          <w:rFonts w:ascii="Times New Roman" w:hAnsi="Times New Roman"/>
          <w:sz w:val="24"/>
          <w:szCs w:val="24"/>
        </w:rPr>
        <w:t xml:space="preserve"> </w:t>
      </w:r>
      <w:r w:rsidRPr="00B31D9D">
        <w:rPr>
          <w:rFonts w:ascii="Times New Roman" w:hAnsi="Times New Roman"/>
          <w:sz w:val="24"/>
          <w:szCs w:val="24"/>
        </w:rPr>
        <w:t xml:space="preserve">s dôrazom na interne spravované </w:t>
      </w:r>
      <w:r w:rsidRPr="00222F88">
        <w:rPr>
          <w:rFonts w:ascii="Times New Roman" w:hAnsi="Times New Roman"/>
          <w:sz w:val="24"/>
          <w:szCs w:val="24"/>
        </w:rPr>
        <w:t>(</w:t>
      </w:r>
      <w:r w:rsidRPr="00863806">
        <w:rPr>
          <w:rFonts w:ascii="Times New Roman" w:hAnsi="Times New Roman"/>
          <w:sz w:val="24"/>
          <w:szCs w:val="24"/>
        </w:rPr>
        <w:t>web, PR, sociálne média)</w:t>
      </w:r>
      <w:r w:rsidRPr="00B31D9D">
        <w:rPr>
          <w:rFonts w:ascii="Times New Roman" w:hAnsi="Times New Roman"/>
          <w:sz w:val="24"/>
          <w:szCs w:val="24"/>
        </w:rPr>
        <w:t xml:space="preserve"> a</w:t>
      </w:r>
      <w:r>
        <w:rPr>
          <w:rFonts w:ascii="Times New Roman" w:hAnsi="Times New Roman"/>
          <w:sz w:val="24"/>
          <w:szCs w:val="24"/>
        </w:rPr>
        <w:t>j externé dostupné komunikačné nástroje</w:t>
      </w:r>
      <w:r w:rsidRPr="00B31D9D">
        <w:rPr>
          <w:rFonts w:ascii="Times New Roman" w:hAnsi="Times New Roman"/>
          <w:sz w:val="24"/>
          <w:szCs w:val="24"/>
        </w:rPr>
        <w:t xml:space="preserve"> a zdô</w:t>
      </w:r>
      <w:r>
        <w:rPr>
          <w:rFonts w:ascii="Times New Roman" w:hAnsi="Times New Roman"/>
          <w:sz w:val="24"/>
          <w:szCs w:val="24"/>
        </w:rPr>
        <w:t>vodnenie použitia alternatív.</w:t>
      </w:r>
    </w:p>
    <w:p w14:paraId="01D9C8FE" w14:textId="77777777" w:rsidR="0081481B" w:rsidRDefault="0081481B" w:rsidP="0081481B">
      <w:pPr>
        <w:ind w:left="360"/>
        <w:jc w:val="both"/>
        <w:rPr>
          <w:rFonts w:ascii="Times New Roman" w:hAnsi="Times New Roman"/>
          <w:b/>
          <w:bCs/>
          <w:sz w:val="24"/>
          <w:szCs w:val="24"/>
        </w:rPr>
      </w:pPr>
    </w:p>
    <w:p w14:paraId="106D7C74" w14:textId="7F4B2BBC" w:rsidR="002C64DD" w:rsidRPr="00A434AC" w:rsidRDefault="002C64DD" w:rsidP="00A434AC">
      <w:pPr>
        <w:pStyle w:val="Odsekzoznamu"/>
        <w:numPr>
          <w:ilvl w:val="0"/>
          <w:numId w:val="39"/>
        </w:numPr>
        <w:jc w:val="both"/>
        <w:rPr>
          <w:rFonts w:ascii="Times New Roman" w:hAnsi="Times New Roman"/>
          <w:sz w:val="24"/>
          <w:szCs w:val="24"/>
        </w:rPr>
      </w:pPr>
      <w:r w:rsidRPr="00A434AC">
        <w:rPr>
          <w:rFonts w:ascii="Times New Roman" w:hAnsi="Times New Roman"/>
          <w:b/>
          <w:bCs/>
          <w:sz w:val="24"/>
          <w:szCs w:val="24"/>
        </w:rPr>
        <w:t>Produkcia</w:t>
      </w:r>
      <w:r w:rsidRPr="00A434AC">
        <w:rPr>
          <w:rFonts w:ascii="Times New Roman" w:hAnsi="Times New Roman"/>
          <w:sz w:val="24"/>
          <w:szCs w:val="24"/>
        </w:rPr>
        <w:t xml:space="preserve"> – výroba formátov vychádzajúcich z nástrojov komunikačnej stratégie. </w:t>
      </w:r>
    </w:p>
    <w:p w14:paraId="534C16C0" w14:textId="77777777" w:rsidR="002C64DD" w:rsidRPr="00A54A0D" w:rsidRDefault="002C64DD" w:rsidP="002C64DD">
      <w:pPr>
        <w:pStyle w:val="Odsekzoznamu"/>
        <w:spacing w:after="240" w:line="276" w:lineRule="auto"/>
        <w:jc w:val="both"/>
        <w:rPr>
          <w:rFonts w:ascii="Times New Roman" w:hAnsi="Times New Roman"/>
          <w:sz w:val="24"/>
          <w:szCs w:val="24"/>
        </w:rPr>
      </w:pPr>
    </w:p>
    <w:p w14:paraId="0303FADF" w14:textId="6A2F6BC3" w:rsidR="003A78AA" w:rsidRPr="00A434AC" w:rsidRDefault="002C64DD" w:rsidP="00A434AC">
      <w:pPr>
        <w:pStyle w:val="Odsekzoznamu"/>
        <w:numPr>
          <w:ilvl w:val="0"/>
          <w:numId w:val="39"/>
        </w:numPr>
        <w:spacing w:after="240"/>
        <w:jc w:val="both"/>
        <w:rPr>
          <w:rFonts w:ascii="Times New Roman" w:hAnsi="Times New Roman"/>
          <w:sz w:val="24"/>
          <w:szCs w:val="24"/>
        </w:rPr>
      </w:pPr>
      <w:r w:rsidRPr="00A434AC">
        <w:rPr>
          <w:rFonts w:ascii="Times New Roman" w:hAnsi="Times New Roman"/>
          <w:b/>
          <w:sz w:val="24"/>
          <w:szCs w:val="24"/>
        </w:rPr>
        <w:t>Návrh časového plánu spúšťania komunikácie</w:t>
      </w:r>
      <w:r w:rsidRPr="00A434AC">
        <w:rPr>
          <w:rFonts w:ascii="Times New Roman" w:hAnsi="Times New Roman"/>
          <w:sz w:val="24"/>
          <w:szCs w:val="24"/>
        </w:rPr>
        <w:t xml:space="preserve"> -  požadovaným výstupom je návrh časového plánu spúšťania jednotlivých fáz komunikácie</w:t>
      </w:r>
      <w:r w:rsidR="003A78AA" w:rsidRPr="00A434AC">
        <w:rPr>
          <w:rFonts w:ascii="Times New Roman" w:hAnsi="Times New Roman"/>
          <w:sz w:val="24"/>
          <w:szCs w:val="24"/>
        </w:rPr>
        <w:t>:</w:t>
      </w:r>
    </w:p>
    <w:p w14:paraId="3846053C" w14:textId="77777777" w:rsidR="003A78AA" w:rsidRPr="00A434AC" w:rsidRDefault="003A78AA" w:rsidP="003A78AA">
      <w:pPr>
        <w:pStyle w:val="Odsekzoznamu"/>
        <w:spacing w:after="240"/>
        <w:jc w:val="both"/>
        <w:rPr>
          <w:rFonts w:ascii="Times New Roman" w:hAnsi="Times New Roman"/>
          <w:sz w:val="24"/>
          <w:szCs w:val="24"/>
        </w:rPr>
      </w:pPr>
    </w:p>
    <w:p w14:paraId="54A8562F" w14:textId="77777777" w:rsidR="002C64DD" w:rsidRPr="00B31D9D" w:rsidRDefault="002C64DD" w:rsidP="002C64DD">
      <w:pPr>
        <w:pStyle w:val="Odsekzoznamu"/>
        <w:numPr>
          <w:ilvl w:val="0"/>
          <w:numId w:val="17"/>
        </w:numPr>
        <w:spacing w:after="240" w:line="276" w:lineRule="auto"/>
        <w:jc w:val="both"/>
        <w:rPr>
          <w:rFonts w:ascii="Times New Roman" w:hAnsi="Times New Roman"/>
          <w:sz w:val="24"/>
          <w:szCs w:val="24"/>
        </w:rPr>
      </w:pPr>
      <w:proofErr w:type="spellStart"/>
      <w:r>
        <w:rPr>
          <w:rFonts w:ascii="Times New Roman" w:hAnsi="Times New Roman"/>
          <w:sz w:val="24"/>
          <w:szCs w:val="24"/>
        </w:rPr>
        <w:t>Timing</w:t>
      </w:r>
      <w:proofErr w:type="spellEnd"/>
      <w:r>
        <w:rPr>
          <w:rFonts w:ascii="Times New Roman" w:hAnsi="Times New Roman"/>
          <w:sz w:val="24"/>
          <w:szCs w:val="24"/>
        </w:rPr>
        <w:t xml:space="preserve"> – časový rámec spúšťania kampane na základe stratégie </w:t>
      </w:r>
      <w:r w:rsidRPr="00B31D9D">
        <w:rPr>
          <w:rFonts w:ascii="Times New Roman" w:hAnsi="Times New Roman"/>
          <w:sz w:val="24"/>
          <w:szCs w:val="24"/>
        </w:rPr>
        <w:t>;</w:t>
      </w:r>
    </w:p>
    <w:p w14:paraId="58FF36D8" w14:textId="77777777" w:rsidR="002C64DD" w:rsidRPr="00B31D9D" w:rsidRDefault="002C64DD" w:rsidP="002C64DD">
      <w:pPr>
        <w:pStyle w:val="Odsekzoznamu"/>
        <w:numPr>
          <w:ilvl w:val="0"/>
          <w:numId w:val="17"/>
        </w:numPr>
        <w:spacing w:line="276" w:lineRule="auto"/>
        <w:jc w:val="both"/>
        <w:rPr>
          <w:rFonts w:ascii="Times New Roman" w:hAnsi="Times New Roman"/>
          <w:sz w:val="24"/>
          <w:szCs w:val="24"/>
          <w:u w:val="single"/>
        </w:rPr>
      </w:pPr>
      <w:r w:rsidRPr="00B31D9D">
        <w:rPr>
          <w:rFonts w:ascii="Times New Roman" w:hAnsi="Times New Roman"/>
          <w:sz w:val="24"/>
          <w:szCs w:val="24"/>
        </w:rPr>
        <w:t>Zoznam rolí a zodpovedností, ktoré budú na projekte participovať – požadovaným výstupom je zoznam pracovných pozícií, ich alokácie a zodpovednosti, ktoré budú na projekte participovať</w:t>
      </w:r>
    </w:p>
    <w:p w14:paraId="018DF1D5" w14:textId="77777777" w:rsidR="00D073AD" w:rsidRPr="00F3726F" w:rsidRDefault="00D073AD" w:rsidP="00A434AC"/>
    <w:p w14:paraId="484C8A29" w14:textId="3B5D138C" w:rsidR="00F735AA" w:rsidRDefault="00F735AA" w:rsidP="00D073AD">
      <w:pPr>
        <w:rPr>
          <w:rFonts w:ascii="Times New Roman" w:eastAsiaTheme="minorHAnsi" w:hAnsi="Times New Roman"/>
          <w:color w:val="000000"/>
          <w:sz w:val="24"/>
          <w:szCs w:val="24"/>
        </w:rPr>
      </w:pPr>
    </w:p>
    <w:p w14:paraId="7CC3B4BA" w14:textId="7AF93FB9" w:rsidR="00F735AA" w:rsidRDefault="00F735AA" w:rsidP="00D073AD">
      <w:pPr>
        <w:rPr>
          <w:rFonts w:ascii="Times New Roman" w:eastAsiaTheme="minorHAnsi" w:hAnsi="Times New Roman"/>
          <w:color w:val="000000"/>
          <w:sz w:val="24"/>
          <w:szCs w:val="24"/>
        </w:rPr>
      </w:pPr>
    </w:p>
    <w:p w14:paraId="470E9BA9" w14:textId="16767B30" w:rsidR="00F735AA" w:rsidRDefault="00F735AA" w:rsidP="00D073AD">
      <w:pPr>
        <w:rPr>
          <w:rFonts w:ascii="Times New Roman" w:eastAsiaTheme="minorHAnsi" w:hAnsi="Times New Roman"/>
          <w:color w:val="000000"/>
          <w:sz w:val="24"/>
          <w:szCs w:val="24"/>
        </w:rPr>
      </w:pPr>
    </w:p>
    <w:p w14:paraId="5A609D47" w14:textId="477E9984" w:rsidR="00F735AA" w:rsidRDefault="00F735AA" w:rsidP="00D073AD">
      <w:pPr>
        <w:rPr>
          <w:rFonts w:ascii="Times New Roman" w:eastAsiaTheme="minorHAnsi" w:hAnsi="Times New Roman"/>
          <w:color w:val="000000"/>
          <w:sz w:val="24"/>
          <w:szCs w:val="24"/>
        </w:rPr>
      </w:pPr>
    </w:p>
    <w:p w14:paraId="5ED425EF" w14:textId="3D44597F" w:rsidR="00F735AA" w:rsidRDefault="00F735AA" w:rsidP="00D073AD">
      <w:pPr>
        <w:rPr>
          <w:rFonts w:ascii="Times New Roman" w:eastAsiaTheme="minorHAnsi" w:hAnsi="Times New Roman"/>
          <w:color w:val="000000"/>
          <w:sz w:val="24"/>
          <w:szCs w:val="24"/>
        </w:rPr>
      </w:pPr>
    </w:p>
    <w:p w14:paraId="022A4464" w14:textId="0F67F61A" w:rsidR="00F735AA" w:rsidRDefault="00F735AA" w:rsidP="00D073AD">
      <w:pPr>
        <w:rPr>
          <w:rFonts w:ascii="Times New Roman" w:eastAsiaTheme="minorHAnsi" w:hAnsi="Times New Roman"/>
          <w:color w:val="000000"/>
          <w:sz w:val="24"/>
          <w:szCs w:val="24"/>
        </w:rPr>
      </w:pPr>
    </w:p>
    <w:p w14:paraId="2258FAAB" w14:textId="77777777" w:rsidR="00F735AA" w:rsidRDefault="00F735AA" w:rsidP="00D073AD">
      <w:pPr>
        <w:rPr>
          <w:rFonts w:ascii="Times New Roman" w:eastAsiaTheme="minorHAnsi" w:hAnsi="Times New Roman"/>
          <w:color w:val="000000"/>
          <w:sz w:val="24"/>
          <w:szCs w:val="24"/>
        </w:rPr>
      </w:pPr>
    </w:p>
    <w:p w14:paraId="672109C0" w14:textId="53978012" w:rsidR="00F0651B" w:rsidRDefault="00F0651B" w:rsidP="00D073AD">
      <w:pPr>
        <w:rPr>
          <w:rFonts w:ascii="Times New Roman" w:eastAsiaTheme="minorHAnsi" w:hAnsi="Times New Roman"/>
          <w:color w:val="000000"/>
          <w:sz w:val="24"/>
          <w:szCs w:val="24"/>
        </w:rPr>
      </w:pPr>
    </w:p>
    <w:p w14:paraId="0B860865" w14:textId="5CBE279F" w:rsidR="00F0651B" w:rsidRDefault="00F0651B" w:rsidP="00D073AD">
      <w:pPr>
        <w:rPr>
          <w:rFonts w:ascii="Times New Roman" w:eastAsiaTheme="minorHAnsi" w:hAnsi="Times New Roman"/>
          <w:color w:val="000000"/>
          <w:sz w:val="24"/>
          <w:szCs w:val="24"/>
        </w:rPr>
      </w:pPr>
    </w:p>
    <w:p w14:paraId="0602E438" w14:textId="77777777" w:rsidR="00271680" w:rsidRDefault="00271680" w:rsidP="00D073AD">
      <w:pPr>
        <w:rPr>
          <w:rFonts w:ascii="Times New Roman" w:eastAsiaTheme="minorHAnsi" w:hAnsi="Times New Roman"/>
          <w:color w:val="000000"/>
          <w:sz w:val="24"/>
          <w:szCs w:val="24"/>
        </w:rPr>
      </w:pPr>
    </w:p>
    <w:p w14:paraId="26010932" w14:textId="77777777" w:rsidR="00271680" w:rsidRPr="00F3726F" w:rsidRDefault="00271680" w:rsidP="00D073AD">
      <w:pPr>
        <w:rPr>
          <w:rFonts w:ascii="Times New Roman" w:eastAsiaTheme="minorHAnsi" w:hAnsi="Times New Roman"/>
          <w:color w:val="000000"/>
          <w:sz w:val="24"/>
          <w:szCs w:val="24"/>
        </w:rPr>
      </w:pPr>
    </w:p>
    <w:p w14:paraId="6B02A1F4" w14:textId="3B670F79" w:rsidR="00D073AD" w:rsidRPr="00F0651B" w:rsidRDefault="00D073AD" w:rsidP="001A5C46">
      <w:pPr>
        <w:jc w:val="center"/>
        <w:rPr>
          <w:rFonts w:ascii="Times New Roman" w:eastAsiaTheme="minorHAnsi" w:hAnsi="Times New Roman"/>
          <w:b/>
          <w:color w:val="000000"/>
          <w:sz w:val="24"/>
          <w:szCs w:val="24"/>
        </w:rPr>
      </w:pPr>
      <w:r w:rsidRPr="00F0651B">
        <w:rPr>
          <w:rFonts w:ascii="Times New Roman" w:eastAsiaTheme="minorHAnsi" w:hAnsi="Times New Roman"/>
          <w:b/>
          <w:color w:val="000000"/>
          <w:sz w:val="24"/>
          <w:szCs w:val="24"/>
        </w:rPr>
        <w:t>Príloha č.</w:t>
      </w:r>
      <w:r w:rsidR="00AD06AB">
        <w:rPr>
          <w:rFonts w:ascii="Times New Roman" w:eastAsiaTheme="minorHAnsi" w:hAnsi="Times New Roman"/>
          <w:b/>
          <w:color w:val="000000"/>
          <w:sz w:val="24"/>
          <w:szCs w:val="24"/>
        </w:rPr>
        <w:t xml:space="preserve"> </w:t>
      </w:r>
      <w:r w:rsidRPr="00F0651B">
        <w:rPr>
          <w:rFonts w:ascii="Times New Roman" w:eastAsiaTheme="minorHAnsi" w:hAnsi="Times New Roman"/>
          <w:b/>
          <w:color w:val="000000"/>
          <w:sz w:val="24"/>
          <w:szCs w:val="24"/>
        </w:rPr>
        <w:t>2 - Prezentácia: „Mobilná aplikácia: Slovensko v mobile“</w:t>
      </w:r>
    </w:p>
    <w:p w14:paraId="09D3F6D8" w14:textId="3DFA45DD" w:rsidR="00D073AD" w:rsidRPr="00EF23D8" w:rsidRDefault="00E55483" w:rsidP="001A5C46">
      <w:pPr>
        <w:tabs>
          <w:tab w:val="left" w:pos="3037"/>
        </w:tabs>
        <w:spacing w:after="10" w:line="268" w:lineRule="auto"/>
        <w:ind w:left="430" w:right="4" w:hanging="430"/>
        <w:jc w:val="center"/>
        <w:rPr>
          <w:rFonts w:ascii="Times New Roman" w:eastAsia="Cambria" w:hAnsi="Times New Roman"/>
          <w:i/>
          <w:color w:val="000000"/>
          <w:sz w:val="24"/>
          <w:szCs w:val="24"/>
        </w:rPr>
      </w:pPr>
      <w:r w:rsidRPr="00EF23D8">
        <w:rPr>
          <w:rFonts w:ascii="Times New Roman" w:eastAsia="Cambria" w:hAnsi="Times New Roman"/>
          <w:i/>
          <w:color w:val="000000"/>
          <w:sz w:val="24"/>
          <w:szCs w:val="24"/>
        </w:rPr>
        <w:t xml:space="preserve">(predložená v osobitnom dokumente vo </w:t>
      </w:r>
      <w:r w:rsidR="0055363D">
        <w:rPr>
          <w:rFonts w:ascii="Times New Roman" w:eastAsia="Cambria" w:hAnsi="Times New Roman"/>
          <w:i/>
          <w:color w:val="000000"/>
          <w:sz w:val="24"/>
          <w:szCs w:val="24"/>
        </w:rPr>
        <w:t>formáte PDF</w:t>
      </w:r>
      <w:r w:rsidR="00D073AD" w:rsidRPr="00EF23D8">
        <w:rPr>
          <w:rFonts w:ascii="Times New Roman" w:eastAsia="Cambria" w:hAnsi="Times New Roman"/>
          <w:i/>
          <w:color w:val="000000"/>
          <w:sz w:val="24"/>
          <w:szCs w:val="24"/>
        </w:rPr>
        <w:t>)</w:t>
      </w:r>
    </w:p>
    <w:p w14:paraId="430E540B" w14:textId="5183B6E1" w:rsidR="00D073AD" w:rsidRPr="00F3726F" w:rsidRDefault="00D073AD" w:rsidP="00D073AD">
      <w:pPr>
        <w:rPr>
          <w:rFonts w:ascii="Times New Roman" w:eastAsiaTheme="minorHAnsi" w:hAnsi="Times New Roman"/>
          <w:color w:val="000000"/>
          <w:sz w:val="24"/>
          <w:szCs w:val="24"/>
        </w:rPr>
      </w:pPr>
    </w:p>
    <w:p w14:paraId="17BB0470" w14:textId="77777777" w:rsidR="00D073AD" w:rsidRPr="00F3726F" w:rsidRDefault="00D073AD" w:rsidP="00D073AD">
      <w:pPr>
        <w:rPr>
          <w:rFonts w:ascii="Times New Roman" w:eastAsiaTheme="minorHAnsi" w:hAnsi="Times New Roman"/>
          <w:color w:val="000000"/>
          <w:sz w:val="24"/>
          <w:szCs w:val="24"/>
        </w:rPr>
      </w:pPr>
    </w:p>
    <w:p w14:paraId="065CDD07" w14:textId="77777777" w:rsidR="00D073AD" w:rsidRPr="00F3726F" w:rsidRDefault="00D073AD" w:rsidP="00D073AD">
      <w:pPr>
        <w:rPr>
          <w:rFonts w:ascii="Times New Roman" w:eastAsiaTheme="minorHAnsi" w:hAnsi="Times New Roman"/>
          <w:color w:val="000000"/>
          <w:sz w:val="24"/>
          <w:szCs w:val="24"/>
        </w:rPr>
      </w:pPr>
    </w:p>
    <w:p w14:paraId="3398007A" w14:textId="77777777" w:rsidR="00D073AD" w:rsidRPr="00F3726F" w:rsidRDefault="00D073AD" w:rsidP="00D073AD">
      <w:pPr>
        <w:rPr>
          <w:rFonts w:ascii="Times New Roman" w:eastAsiaTheme="minorHAnsi" w:hAnsi="Times New Roman"/>
          <w:color w:val="000000"/>
          <w:sz w:val="24"/>
          <w:szCs w:val="24"/>
        </w:rPr>
      </w:pPr>
    </w:p>
    <w:p w14:paraId="6957253B" w14:textId="5E46F4D0" w:rsidR="00D073AD" w:rsidRDefault="00D073AD" w:rsidP="00D073AD">
      <w:pPr>
        <w:rPr>
          <w:rFonts w:ascii="Times New Roman" w:eastAsiaTheme="minorHAnsi" w:hAnsi="Times New Roman"/>
          <w:color w:val="000000"/>
          <w:sz w:val="24"/>
          <w:szCs w:val="24"/>
        </w:rPr>
      </w:pPr>
    </w:p>
    <w:p w14:paraId="632AADBF" w14:textId="32EA5F73" w:rsidR="001A5C46" w:rsidRDefault="001A5C46" w:rsidP="00D073AD">
      <w:pPr>
        <w:rPr>
          <w:rFonts w:ascii="Times New Roman" w:eastAsiaTheme="minorHAnsi" w:hAnsi="Times New Roman"/>
          <w:color w:val="000000"/>
          <w:sz w:val="24"/>
          <w:szCs w:val="24"/>
        </w:rPr>
      </w:pPr>
    </w:p>
    <w:p w14:paraId="645C9C83" w14:textId="4AA23D5F" w:rsidR="001A5C46" w:rsidRDefault="001A5C46" w:rsidP="00D073AD">
      <w:pPr>
        <w:rPr>
          <w:rFonts w:ascii="Times New Roman" w:eastAsiaTheme="minorHAnsi" w:hAnsi="Times New Roman"/>
          <w:color w:val="000000"/>
          <w:sz w:val="24"/>
          <w:szCs w:val="24"/>
        </w:rPr>
      </w:pPr>
    </w:p>
    <w:p w14:paraId="4D1934A3" w14:textId="43BE89EA" w:rsidR="001A5C46" w:rsidRDefault="001A5C46" w:rsidP="00D073AD">
      <w:pPr>
        <w:rPr>
          <w:rFonts w:ascii="Times New Roman" w:eastAsiaTheme="minorHAnsi" w:hAnsi="Times New Roman"/>
          <w:color w:val="000000"/>
          <w:sz w:val="24"/>
          <w:szCs w:val="24"/>
        </w:rPr>
      </w:pPr>
    </w:p>
    <w:p w14:paraId="7FBD9DDC" w14:textId="03034B53" w:rsidR="001A5C46" w:rsidRDefault="001A5C46" w:rsidP="00D073AD">
      <w:pPr>
        <w:rPr>
          <w:rFonts w:ascii="Times New Roman" w:eastAsiaTheme="minorHAnsi" w:hAnsi="Times New Roman"/>
          <w:color w:val="000000"/>
          <w:sz w:val="24"/>
          <w:szCs w:val="24"/>
        </w:rPr>
      </w:pPr>
    </w:p>
    <w:p w14:paraId="306D5C7C" w14:textId="772DE572" w:rsidR="001A5C46" w:rsidRDefault="001A5C46" w:rsidP="00D073AD">
      <w:pPr>
        <w:rPr>
          <w:rFonts w:ascii="Times New Roman" w:eastAsiaTheme="minorHAnsi" w:hAnsi="Times New Roman"/>
          <w:color w:val="000000"/>
          <w:sz w:val="24"/>
          <w:szCs w:val="24"/>
        </w:rPr>
      </w:pPr>
    </w:p>
    <w:p w14:paraId="36C83921" w14:textId="3606B771" w:rsidR="001A5C46" w:rsidRDefault="001A5C46" w:rsidP="00D073AD">
      <w:pPr>
        <w:rPr>
          <w:rFonts w:ascii="Times New Roman" w:eastAsiaTheme="minorHAnsi" w:hAnsi="Times New Roman"/>
          <w:color w:val="000000"/>
          <w:sz w:val="24"/>
          <w:szCs w:val="24"/>
        </w:rPr>
      </w:pPr>
    </w:p>
    <w:p w14:paraId="3AB84145" w14:textId="3DEBB68C" w:rsidR="001A5C46" w:rsidRDefault="001A5C46" w:rsidP="00D073AD">
      <w:pPr>
        <w:rPr>
          <w:rFonts w:ascii="Times New Roman" w:eastAsiaTheme="minorHAnsi" w:hAnsi="Times New Roman"/>
          <w:color w:val="000000"/>
          <w:sz w:val="24"/>
          <w:szCs w:val="24"/>
        </w:rPr>
      </w:pPr>
    </w:p>
    <w:p w14:paraId="16C6F8FF" w14:textId="627E6642" w:rsidR="001A5C46" w:rsidRDefault="001A5C46" w:rsidP="00D073AD">
      <w:pPr>
        <w:rPr>
          <w:rFonts w:ascii="Times New Roman" w:eastAsiaTheme="minorHAnsi" w:hAnsi="Times New Roman"/>
          <w:color w:val="000000"/>
          <w:sz w:val="24"/>
          <w:szCs w:val="24"/>
        </w:rPr>
      </w:pPr>
    </w:p>
    <w:p w14:paraId="2625D5B5" w14:textId="4495A723" w:rsidR="001A5C46" w:rsidRDefault="001A5C46" w:rsidP="00D073AD">
      <w:pPr>
        <w:rPr>
          <w:rFonts w:ascii="Times New Roman" w:eastAsiaTheme="minorHAnsi" w:hAnsi="Times New Roman"/>
          <w:color w:val="000000"/>
          <w:sz w:val="24"/>
          <w:szCs w:val="24"/>
        </w:rPr>
      </w:pPr>
    </w:p>
    <w:p w14:paraId="3C39BC70" w14:textId="6FB0AB4D" w:rsidR="001A5C46" w:rsidRDefault="001A5C46" w:rsidP="00D073AD">
      <w:pPr>
        <w:rPr>
          <w:rFonts w:ascii="Times New Roman" w:eastAsiaTheme="minorHAnsi" w:hAnsi="Times New Roman"/>
          <w:color w:val="000000"/>
          <w:sz w:val="24"/>
          <w:szCs w:val="24"/>
        </w:rPr>
      </w:pPr>
    </w:p>
    <w:p w14:paraId="67A89B50" w14:textId="3B148D0C" w:rsidR="001A5C46" w:rsidRDefault="001A5C46" w:rsidP="00D073AD">
      <w:pPr>
        <w:rPr>
          <w:rFonts w:ascii="Times New Roman" w:eastAsiaTheme="minorHAnsi" w:hAnsi="Times New Roman"/>
          <w:color w:val="000000"/>
          <w:sz w:val="24"/>
          <w:szCs w:val="24"/>
        </w:rPr>
      </w:pPr>
    </w:p>
    <w:p w14:paraId="1E73D277" w14:textId="07474043" w:rsidR="001A5C46" w:rsidRDefault="001A5C46" w:rsidP="00D073AD">
      <w:pPr>
        <w:rPr>
          <w:rFonts w:ascii="Times New Roman" w:eastAsiaTheme="minorHAnsi" w:hAnsi="Times New Roman"/>
          <w:color w:val="000000"/>
          <w:sz w:val="24"/>
          <w:szCs w:val="24"/>
        </w:rPr>
      </w:pPr>
    </w:p>
    <w:p w14:paraId="5378F247" w14:textId="5759A562" w:rsidR="001A5C46" w:rsidRDefault="001A5C46" w:rsidP="00D073AD">
      <w:pPr>
        <w:rPr>
          <w:rFonts w:ascii="Times New Roman" w:eastAsiaTheme="minorHAnsi" w:hAnsi="Times New Roman"/>
          <w:color w:val="000000"/>
          <w:sz w:val="24"/>
          <w:szCs w:val="24"/>
        </w:rPr>
      </w:pPr>
    </w:p>
    <w:p w14:paraId="252A9411" w14:textId="42E4FF8D" w:rsidR="001A5C46" w:rsidRDefault="001A5C46" w:rsidP="00D073AD">
      <w:pPr>
        <w:rPr>
          <w:rFonts w:ascii="Times New Roman" w:eastAsiaTheme="minorHAnsi" w:hAnsi="Times New Roman"/>
          <w:color w:val="000000"/>
          <w:sz w:val="24"/>
          <w:szCs w:val="24"/>
        </w:rPr>
      </w:pPr>
    </w:p>
    <w:p w14:paraId="662C9DE9" w14:textId="61735EE0" w:rsidR="001A5C46" w:rsidRDefault="001A5C46" w:rsidP="00D073AD">
      <w:pPr>
        <w:rPr>
          <w:rFonts w:ascii="Times New Roman" w:eastAsiaTheme="minorHAnsi" w:hAnsi="Times New Roman"/>
          <w:color w:val="000000"/>
          <w:sz w:val="24"/>
          <w:szCs w:val="24"/>
        </w:rPr>
      </w:pPr>
    </w:p>
    <w:p w14:paraId="220BA90B" w14:textId="06BEEE9C" w:rsidR="001A5C46" w:rsidRDefault="001A5C46" w:rsidP="00D073AD">
      <w:pPr>
        <w:rPr>
          <w:rFonts w:ascii="Times New Roman" w:eastAsiaTheme="minorHAnsi" w:hAnsi="Times New Roman"/>
          <w:color w:val="000000"/>
          <w:sz w:val="24"/>
          <w:szCs w:val="24"/>
        </w:rPr>
      </w:pPr>
    </w:p>
    <w:p w14:paraId="65D4820E" w14:textId="6AAA2E2A" w:rsidR="001A5C46" w:rsidRDefault="001A5C46" w:rsidP="00D073AD">
      <w:pPr>
        <w:rPr>
          <w:rFonts w:ascii="Times New Roman" w:eastAsiaTheme="minorHAnsi" w:hAnsi="Times New Roman"/>
          <w:color w:val="000000"/>
          <w:sz w:val="24"/>
          <w:szCs w:val="24"/>
        </w:rPr>
      </w:pPr>
    </w:p>
    <w:p w14:paraId="1DB9E690" w14:textId="15F95D19" w:rsidR="001A5C46" w:rsidRDefault="001A5C46" w:rsidP="00D073AD">
      <w:pPr>
        <w:rPr>
          <w:rFonts w:ascii="Times New Roman" w:eastAsiaTheme="minorHAnsi" w:hAnsi="Times New Roman"/>
          <w:color w:val="000000"/>
          <w:sz w:val="24"/>
          <w:szCs w:val="24"/>
        </w:rPr>
      </w:pPr>
    </w:p>
    <w:p w14:paraId="1A75417B" w14:textId="3916D458" w:rsidR="001A5C46" w:rsidRDefault="001A5C46" w:rsidP="00D073AD">
      <w:pPr>
        <w:rPr>
          <w:rFonts w:ascii="Times New Roman" w:eastAsiaTheme="minorHAnsi" w:hAnsi="Times New Roman"/>
          <w:color w:val="000000"/>
          <w:sz w:val="24"/>
          <w:szCs w:val="24"/>
        </w:rPr>
      </w:pPr>
    </w:p>
    <w:p w14:paraId="3BDD1274" w14:textId="77777777" w:rsidR="001A5C46" w:rsidRPr="00F3726F" w:rsidRDefault="001A5C46" w:rsidP="00D073AD">
      <w:pPr>
        <w:rPr>
          <w:rFonts w:ascii="Times New Roman" w:eastAsiaTheme="minorHAnsi" w:hAnsi="Times New Roman"/>
          <w:color w:val="000000"/>
          <w:sz w:val="24"/>
          <w:szCs w:val="24"/>
        </w:rPr>
      </w:pPr>
    </w:p>
    <w:p w14:paraId="40EAAF2C" w14:textId="36CEB57E" w:rsidR="00785236" w:rsidRPr="009773B4" w:rsidRDefault="00785236" w:rsidP="001A5C46">
      <w:pPr>
        <w:jc w:val="center"/>
        <w:rPr>
          <w:rFonts w:ascii="Times New Roman" w:eastAsiaTheme="minorHAnsi" w:hAnsi="Times New Roman"/>
          <w:b/>
          <w:color w:val="000000"/>
          <w:sz w:val="24"/>
          <w:szCs w:val="24"/>
        </w:rPr>
      </w:pPr>
      <w:r w:rsidRPr="009773B4">
        <w:rPr>
          <w:rFonts w:ascii="Times New Roman" w:eastAsiaTheme="minorHAnsi" w:hAnsi="Times New Roman"/>
          <w:b/>
          <w:color w:val="000000"/>
          <w:sz w:val="24"/>
          <w:szCs w:val="24"/>
        </w:rPr>
        <w:t>Príloha č. 3 – Rámcová dohoda s prílohami</w:t>
      </w:r>
    </w:p>
    <w:p w14:paraId="4993D670" w14:textId="211B6004" w:rsidR="00D073AD" w:rsidRPr="00F3726F" w:rsidRDefault="00785236" w:rsidP="00C72B1A">
      <w:pPr>
        <w:jc w:val="center"/>
        <w:rPr>
          <w:rFonts w:ascii="Times New Roman" w:eastAsiaTheme="minorHAnsi" w:hAnsi="Times New Roman"/>
          <w:color w:val="000000"/>
          <w:sz w:val="24"/>
          <w:szCs w:val="24"/>
        </w:rPr>
      </w:pPr>
      <w:r w:rsidRPr="00A56B53">
        <w:rPr>
          <w:rFonts w:ascii="Times New Roman" w:eastAsia="Cambria" w:hAnsi="Times New Roman"/>
          <w:i/>
          <w:color w:val="000000"/>
          <w:sz w:val="24"/>
          <w:szCs w:val="24"/>
        </w:rPr>
        <w:t>(</w:t>
      </w:r>
      <w:r w:rsidR="009773B4" w:rsidRPr="00A56B53">
        <w:rPr>
          <w:rFonts w:ascii="Times New Roman" w:eastAsia="Cambria" w:hAnsi="Times New Roman"/>
          <w:i/>
          <w:color w:val="000000"/>
          <w:sz w:val="24"/>
          <w:szCs w:val="24"/>
        </w:rPr>
        <w:t>predložená v samostatnom</w:t>
      </w:r>
      <w:r w:rsidRPr="00A56B53">
        <w:rPr>
          <w:rFonts w:ascii="Times New Roman" w:eastAsia="Cambria" w:hAnsi="Times New Roman"/>
          <w:i/>
          <w:color w:val="000000"/>
          <w:sz w:val="24"/>
          <w:szCs w:val="24"/>
        </w:rPr>
        <w:t xml:space="preserve"> dokument</w:t>
      </w:r>
      <w:r w:rsidR="009773B4" w:rsidRPr="00A56B53">
        <w:rPr>
          <w:rFonts w:ascii="Times New Roman" w:eastAsia="Cambria" w:hAnsi="Times New Roman"/>
          <w:i/>
          <w:color w:val="000000"/>
          <w:sz w:val="24"/>
          <w:szCs w:val="24"/>
        </w:rPr>
        <w:t>e</w:t>
      </w:r>
      <w:r w:rsidRPr="00A56B53">
        <w:rPr>
          <w:rFonts w:ascii="Times New Roman" w:eastAsia="Cambria" w:hAnsi="Times New Roman"/>
          <w:i/>
          <w:color w:val="000000"/>
          <w:sz w:val="24"/>
          <w:szCs w:val="24"/>
        </w:rPr>
        <w:t xml:space="preserve"> vo formáte MS Word)</w:t>
      </w:r>
    </w:p>
    <w:p w14:paraId="47966060" w14:textId="77777777" w:rsidR="00D073AD" w:rsidRPr="00F3726F" w:rsidRDefault="00D073AD" w:rsidP="00D073AD">
      <w:pPr>
        <w:rPr>
          <w:rFonts w:ascii="Times New Roman" w:eastAsiaTheme="minorHAnsi" w:hAnsi="Times New Roman"/>
          <w:color w:val="000000"/>
          <w:sz w:val="24"/>
          <w:szCs w:val="24"/>
        </w:rPr>
      </w:pPr>
    </w:p>
    <w:p w14:paraId="6EFC2CF9" w14:textId="77777777" w:rsidR="00D073AD" w:rsidRPr="00F3726F" w:rsidRDefault="00D073AD" w:rsidP="00D073AD">
      <w:pPr>
        <w:rPr>
          <w:rFonts w:ascii="Times New Roman" w:eastAsiaTheme="minorHAnsi" w:hAnsi="Times New Roman"/>
          <w:color w:val="000000"/>
          <w:sz w:val="24"/>
          <w:szCs w:val="24"/>
        </w:rPr>
      </w:pPr>
    </w:p>
    <w:p w14:paraId="5B562E16" w14:textId="77777777" w:rsidR="00D073AD" w:rsidRPr="00F3726F" w:rsidRDefault="00D073AD" w:rsidP="00D073AD">
      <w:pPr>
        <w:rPr>
          <w:rFonts w:ascii="Times New Roman" w:eastAsiaTheme="minorHAnsi" w:hAnsi="Times New Roman"/>
          <w:color w:val="000000"/>
          <w:sz w:val="24"/>
          <w:szCs w:val="24"/>
        </w:rPr>
      </w:pPr>
    </w:p>
    <w:p w14:paraId="1432F5E9" w14:textId="77777777" w:rsidR="00D073AD" w:rsidRPr="00F3726F" w:rsidRDefault="00D073AD" w:rsidP="00D073AD">
      <w:pPr>
        <w:rPr>
          <w:rFonts w:ascii="Times New Roman" w:eastAsiaTheme="minorHAnsi" w:hAnsi="Times New Roman"/>
          <w:color w:val="000000"/>
          <w:sz w:val="24"/>
          <w:szCs w:val="24"/>
        </w:rPr>
      </w:pPr>
    </w:p>
    <w:p w14:paraId="02109F0D" w14:textId="77777777" w:rsidR="00D073AD" w:rsidRPr="00F3726F" w:rsidRDefault="00D073AD" w:rsidP="00D073AD">
      <w:pPr>
        <w:rPr>
          <w:rFonts w:ascii="Times New Roman" w:eastAsiaTheme="minorHAnsi" w:hAnsi="Times New Roman"/>
          <w:color w:val="000000"/>
          <w:sz w:val="24"/>
          <w:szCs w:val="24"/>
        </w:rPr>
      </w:pPr>
    </w:p>
    <w:p w14:paraId="52B25A10" w14:textId="77777777" w:rsidR="00D073AD" w:rsidRPr="00F3726F" w:rsidRDefault="00D073AD" w:rsidP="00D073AD">
      <w:pPr>
        <w:rPr>
          <w:rFonts w:ascii="Times New Roman" w:eastAsiaTheme="minorHAnsi" w:hAnsi="Times New Roman"/>
          <w:color w:val="000000"/>
          <w:sz w:val="24"/>
          <w:szCs w:val="24"/>
        </w:rPr>
      </w:pPr>
    </w:p>
    <w:p w14:paraId="1F35F554" w14:textId="77777777" w:rsidR="00D073AD" w:rsidRPr="00F3726F" w:rsidRDefault="00D073AD" w:rsidP="00D073AD">
      <w:pPr>
        <w:rPr>
          <w:rFonts w:ascii="Times New Roman" w:hAnsi="Times New Roman"/>
          <w:sz w:val="24"/>
          <w:szCs w:val="24"/>
          <w:u w:val="single"/>
        </w:rPr>
      </w:pPr>
    </w:p>
    <w:p w14:paraId="03DFDD2A" w14:textId="77777777" w:rsidR="00A061D9" w:rsidRPr="00F3726F" w:rsidRDefault="00A061D9" w:rsidP="00AA6142">
      <w:pPr>
        <w:rPr>
          <w:rFonts w:ascii="Times New Roman" w:eastAsiaTheme="minorHAnsi" w:hAnsi="Times New Roman"/>
          <w:color w:val="000000"/>
          <w:sz w:val="24"/>
          <w:szCs w:val="24"/>
        </w:rPr>
      </w:pPr>
    </w:p>
    <w:p w14:paraId="3E3441F7" w14:textId="77777777" w:rsidR="00A061D9" w:rsidRPr="00F3726F" w:rsidRDefault="00A061D9" w:rsidP="00AA6142">
      <w:pPr>
        <w:rPr>
          <w:rFonts w:ascii="Times New Roman" w:eastAsiaTheme="minorHAnsi" w:hAnsi="Times New Roman"/>
          <w:color w:val="000000"/>
          <w:sz w:val="24"/>
          <w:szCs w:val="24"/>
        </w:rPr>
      </w:pPr>
    </w:p>
    <w:p w14:paraId="75D372ED" w14:textId="77777777" w:rsidR="00A061D9" w:rsidRPr="00F3726F" w:rsidRDefault="00A061D9" w:rsidP="00AA6142">
      <w:pPr>
        <w:rPr>
          <w:rFonts w:ascii="Times New Roman" w:eastAsiaTheme="minorHAnsi" w:hAnsi="Times New Roman"/>
          <w:color w:val="000000"/>
          <w:sz w:val="24"/>
          <w:szCs w:val="24"/>
        </w:rPr>
      </w:pPr>
    </w:p>
    <w:p w14:paraId="4BECD1E7" w14:textId="77777777" w:rsidR="00A061D9" w:rsidRPr="00F3726F" w:rsidRDefault="00A061D9" w:rsidP="00AA6142">
      <w:pPr>
        <w:rPr>
          <w:rFonts w:ascii="Times New Roman" w:eastAsiaTheme="minorHAnsi" w:hAnsi="Times New Roman"/>
          <w:color w:val="000000"/>
          <w:sz w:val="24"/>
          <w:szCs w:val="24"/>
        </w:rPr>
      </w:pPr>
    </w:p>
    <w:p w14:paraId="573D62A8" w14:textId="77777777" w:rsidR="00A061D9" w:rsidRPr="00F3726F" w:rsidRDefault="00A061D9" w:rsidP="00AA6142">
      <w:pPr>
        <w:rPr>
          <w:rFonts w:ascii="Times New Roman" w:eastAsiaTheme="minorHAnsi" w:hAnsi="Times New Roman"/>
          <w:color w:val="000000"/>
          <w:sz w:val="24"/>
          <w:szCs w:val="24"/>
        </w:rPr>
      </w:pPr>
    </w:p>
    <w:p w14:paraId="68FEBBC4" w14:textId="77777777" w:rsidR="00A061D9" w:rsidRPr="00F3726F" w:rsidRDefault="00A061D9" w:rsidP="00AA6142">
      <w:pPr>
        <w:rPr>
          <w:rFonts w:ascii="Times New Roman" w:eastAsiaTheme="minorHAnsi" w:hAnsi="Times New Roman"/>
          <w:color w:val="000000"/>
          <w:sz w:val="24"/>
          <w:szCs w:val="24"/>
        </w:rPr>
      </w:pPr>
    </w:p>
    <w:p w14:paraId="0F764E42" w14:textId="77777777" w:rsidR="00A061D9" w:rsidRPr="00F3726F" w:rsidRDefault="00A061D9" w:rsidP="00AA6142">
      <w:pPr>
        <w:rPr>
          <w:rFonts w:ascii="Times New Roman" w:eastAsiaTheme="minorHAnsi" w:hAnsi="Times New Roman"/>
          <w:color w:val="000000"/>
          <w:sz w:val="24"/>
          <w:szCs w:val="24"/>
        </w:rPr>
      </w:pPr>
    </w:p>
    <w:p w14:paraId="48A4FDB6" w14:textId="77777777" w:rsidR="00A061D9" w:rsidRPr="00F3726F" w:rsidRDefault="00A061D9" w:rsidP="00AA6142">
      <w:pPr>
        <w:rPr>
          <w:rFonts w:ascii="Times New Roman" w:eastAsiaTheme="minorHAnsi" w:hAnsi="Times New Roman"/>
          <w:color w:val="000000"/>
          <w:sz w:val="24"/>
          <w:szCs w:val="24"/>
        </w:rPr>
      </w:pPr>
    </w:p>
    <w:p w14:paraId="7CA610BF" w14:textId="77777777" w:rsidR="00A061D9" w:rsidRPr="00F3726F" w:rsidRDefault="00A061D9" w:rsidP="00AA6142">
      <w:pPr>
        <w:rPr>
          <w:rFonts w:ascii="Times New Roman" w:eastAsiaTheme="minorHAnsi" w:hAnsi="Times New Roman"/>
          <w:color w:val="000000"/>
          <w:sz w:val="24"/>
          <w:szCs w:val="24"/>
        </w:rPr>
      </w:pPr>
    </w:p>
    <w:p w14:paraId="09DD633B" w14:textId="77777777" w:rsidR="00A061D9" w:rsidRPr="00F3726F" w:rsidRDefault="00A061D9" w:rsidP="00AA6142">
      <w:pPr>
        <w:rPr>
          <w:rFonts w:ascii="Times New Roman" w:eastAsiaTheme="minorHAnsi" w:hAnsi="Times New Roman"/>
          <w:color w:val="000000"/>
          <w:sz w:val="24"/>
          <w:szCs w:val="24"/>
        </w:rPr>
      </w:pPr>
    </w:p>
    <w:p w14:paraId="0D347B05" w14:textId="77777777" w:rsidR="00A061D9" w:rsidRPr="00F3726F" w:rsidRDefault="00A061D9" w:rsidP="00AA6142">
      <w:pPr>
        <w:rPr>
          <w:rFonts w:ascii="Times New Roman" w:eastAsiaTheme="minorHAnsi" w:hAnsi="Times New Roman"/>
          <w:color w:val="000000"/>
          <w:sz w:val="24"/>
          <w:szCs w:val="24"/>
        </w:rPr>
      </w:pPr>
    </w:p>
    <w:p w14:paraId="31602537" w14:textId="77777777" w:rsidR="00A061D9" w:rsidRPr="00F3726F" w:rsidRDefault="00A061D9" w:rsidP="00AA6142">
      <w:pPr>
        <w:rPr>
          <w:rFonts w:ascii="Times New Roman" w:eastAsiaTheme="minorHAnsi" w:hAnsi="Times New Roman"/>
          <w:color w:val="000000"/>
          <w:sz w:val="24"/>
          <w:szCs w:val="24"/>
        </w:rPr>
      </w:pPr>
    </w:p>
    <w:p w14:paraId="508083E0" w14:textId="77777777" w:rsidR="00A061D9" w:rsidRPr="00F3726F" w:rsidRDefault="00A061D9" w:rsidP="00AA6142">
      <w:pPr>
        <w:rPr>
          <w:rFonts w:ascii="Times New Roman" w:eastAsiaTheme="minorHAnsi" w:hAnsi="Times New Roman"/>
          <w:color w:val="000000"/>
          <w:sz w:val="24"/>
          <w:szCs w:val="24"/>
        </w:rPr>
      </w:pPr>
    </w:p>
    <w:p w14:paraId="6D4FFA7E" w14:textId="77777777" w:rsidR="00A061D9" w:rsidRPr="00F3726F" w:rsidRDefault="00A061D9" w:rsidP="00AA6142">
      <w:pPr>
        <w:rPr>
          <w:rFonts w:ascii="Times New Roman" w:eastAsiaTheme="minorHAnsi" w:hAnsi="Times New Roman"/>
          <w:color w:val="000000"/>
          <w:sz w:val="24"/>
          <w:szCs w:val="24"/>
        </w:rPr>
      </w:pPr>
    </w:p>
    <w:p w14:paraId="3049B6F9" w14:textId="6E125DF4" w:rsidR="00A061D9" w:rsidRDefault="00A061D9" w:rsidP="00A92DC4">
      <w:pPr>
        <w:autoSpaceDE w:val="0"/>
        <w:autoSpaceDN w:val="0"/>
        <w:rPr>
          <w:rFonts w:ascii="Times New Roman" w:hAnsi="Times New Roman"/>
          <w:sz w:val="24"/>
          <w:szCs w:val="24"/>
          <w:u w:val="single"/>
        </w:rPr>
      </w:pPr>
    </w:p>
    <w:p w14:paraId="51AB5319" w14:textId="4A78F3A2" w:rsidR="00417D93" w:rsidRDefault="00417D93" w:rsidP="00A92DC4">
      <w:pPr>
        <w:autoSpaceDE w:val="0"/>
        <w:autoSpaceDN w:val="0"/>
        <w:rPr>
          <w:rFonts w:ascii="Times New Roman" w:hAnsi="Times New Roman"/>
          <w:sz w:val="24"/>
          <w:szCs w:val="24"/>
          <w:u w:val="single"/>
        </w:rPr>
      </w:pPr>
    </w:p>
    <w:p w14:paraId="1D276D3D" w14:textId="753E074F" w:rsidR="00417D93" w:rsidRDefault="00417D93" w:rsidP="00A92DC4">
      <w:pPr>
        <w:autoSpaceDE w:val="0"/>
        <w:autoSpaceDN w:val="0"/>
        <w:rPr>
          <w:rFonts w:ascii="Times New Roman" w:hAnsi="Times New Roman"/>
          <w:sz w:val="24"/>
          <w:szCs w:val="24"/>
          <w:u w:val="single"/>
        </w:rPr>
      </w:pPr>
    </w:p>
    <w:p w14:paraId="67AB6772" w14:textId="1BC4C788" w:rsidR="00417D93" w:rsidRDefault="00417D93" w:rsidP="00A92DC4">
      <w:pPr>
        <w:autoSpaceDE w:val="0"/>
        <w:autoSpaceDN w:val="0"/>
        <w:rPr>
          <w:rFonts w:ascii="Times New Roman" w:hAnsi="Times New Roman"/>
          <w:sz w:val="24"/>
          <w:szCs w:val="24"/>
          <w:u w:val="single"/>
        </w:rPr>
      </w:pPr>
    </w:p>
    <w:p w14:paraId="096ADF37" w14:textId="77777777" w:rsidR="00417D93" w:rsidRPr="00417D93" w:rsidRDefault="00417D93" w:rsidP="00417D93">
      <w:pPr>
        <w:jc w:val="center"/>
        <w:rPr>
          <w:rFonts w:ascii="Times New Roman" w:eastAsiaTheme="minorHAnsi" w:hAnsi="Times New Roman"/>
          <w:b/>
          <w:color w:val="000000"/>
          <w:sz w:val="24"/>
          <w:szCs w:val="24"/>
        </w:rPr>
      </w:pPr>
      <w:r w:rsidRPr="00417D93">
        <w:rPr>
          <w:rFonts w:ascii="Times New Roman" w:eastAsiaTheme="minorHAnsi" w:hAnsi="Times New Roman"/>
          <w:b/>
          <w:color w:val="000000"/>
          <w:sz w:val="24"/>
          <w:szCs w:val="24"/>
        </w:rPr>
        <w:t>Príloha č. 4 – Záznam z PTK</w:t>
      </w:r>
    </w:p>
    <w:p w14:paraId="67276114" w14:textId="015B6AE1" w:rsidR="00417D93" w:rsidRPr="00F3726F" w:rsidRDefault="00417D93" w:rsidP="00417D93">
      <w:pPr>
        <w:autoSpaceDE w:val="0"/>
        <w:autoSpaceDN w:val="0"/>
        <w:jc w:val="center"/>
        <w:rPr>
          <w:rFonts w:ascii="Times New Roman" w:hAnsi="Times New Roman"/>
          <w:sz w:val="24"/>
          <w:szCs w:val="24"/>
          <w:u w:val="single"/>
        </w:rPr>
      </w:pPr>
      <w:r w:rsidRPr="00EF23D8">
        <w:rPr>
          <w:rFonts w:ascii="Times New Roman" w:eastAsia="Cambria" w:hAnsi="Times New Roman"/>
          <w:i/>
          <w:color w:val="000000"/>
          <w:sz w:val="24"/>
          <w:szCs w:val="24"/>
        </w:rPr>
        <w:t xml:space="preserve">(predložená v osobitnom dokumente vo </w:t>
      </w:r>
      <w:r>
        <w:rPr>
          <w:rFonts w:ascii="Times New Roman" w:eastAsia="Cambria" w:hAnsi="Times New Roman"/>
          <w:i/>
          <w:color w:val="000000"/>
          <w:sz w:val="24"/>
          <w:szCs w:val="24"/>
        </w:rPr>
        <w:t>formáte PDF</w:t>
      </w:r>
      <w:r w:rsidRPr="00EF23D8">
        <w:rPr>
          <w:rFonts w:ascii="Times New Roman" w:eastAsia="Cambria" w:hAnsi="Times New Roman"/>
          <w:i/>
          <w:color w:val="000000"/>
          <w:sz w:val="24"/>
          <w:szCs w:val="24"/>
        </w:rPr>
        <w:t>)</w:t>
      </w:r>
    </w:p>
    <w:sectPr w:rsidR="00417D93" w:rsidRPr="00F3726F" w:rsidSect="00921470">
      <w:headerReference w:type="default" r:id="rId17"/>
      <w:footerReference w:type="default" r:id="rId18"/>
      <w:pgSz w:w="11906" w:h="16838"/>
      <w:pgMar w:top="851" w:right="1274"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08B7" w16cex:dateUtc="2022-02-04T11:22:00Z"/>
  <w16cex:commentExtensible w16cex:durableId="25AB99AE" w16cex:dateUtc="2022-02-07T08:45:00Z"/>
  <w16cex:commentExtensible w16cex:durableId="25A675EE" w16cex:dateUtc="2022-02-03T14:40:00Z"/>
  <w16cex:commentExtensible w16cex:durableId="25A808BB" w16cex:dateUtc="2022-02-04T10:56:00Z"/>
  <w16cex:commentExtensible w16cex:durableId="259E49F9" w16cex:dateUtc="2022-01-28T09:54:00Z"/>
  <w16cex:commentExtensible w16cex:durableId="25A808BD" w16cex:dateUtc="2022-02-04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67F53" w16cid:durableId="25A808B7"/>
  <w16cid:commentId w16cid:paraId="2635A0AF" w16cid:durableId="25AB99AE"/>
  <w16cid:commentId w16cid:paraId="5BC73DF3" w16cid:durableId="25A675EE"/>
  <w16cid:commentId w16cid:paraId="3090A6C7" w16cid:durableId="25A808BB"/>
  <w16cid:commentId w16cid:paraId="37036485" w16cid:durableId="259E49F9"/>
  <w16cid:commentId w16cid:paraId="508A5083" w16cid:durableId="25A80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C9CE" w14:textId="77777777" w:rsidR="00BB3E5E" w:rsidRDefault="00BB3E5E" w:rsidP="00A061D9">
      <w:pPr>
        <w:spacing w:after="0" w:line="240" w:lineRule="auto"/>
      </w:pPr>
      <w:r>
        <w:separator/>
      </w:r>
    </w:p>
  </w:endnote>
  <w:endnote w:type="continuationSeparator" w:id="0">
    <w:p w14:paraId="09ABF7BB" w14:textId="77777777" w:rsidR="00BB3E5E" w:rsidRDefault="00BB3E5E"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3895"/>
      <w:docPartObj>
        <w:docPartGallery w:val="Page Numbers (Bottom of Page)"/>
        <w:docPartUnique/>
      </w:docPartObj>
    </w:sdtPr>
    <w:sdtEndPr/>
    <w:sdtContent>
      <w:p w14:paraId="321EAF18" w14:textId="5DAF649C" w:rsidR="00F43EE4" w:rsidRDefault="00F43EE4">
        <w:pPr>
          <w:pStyle w:val="Pta"/>
          <w:jc w:val="center"/>
        </w:pPr>
        <w:r>
          <w:fldChar w:fldCharType="begin"/>
        </w:r>
        <w:r>
          <w:instrText>PAGE   \* MERGEFORMAT</w:instrText>
        </w:r>
        <w:r>
          <w:fldChar w:fldCharType="separate"/>
        </w:r>
        <w:r w:rsidR="001A1A65">
          <w:rPr>
            <w:noProof/>
          </w:rPr>
          <w:t>16</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4D58" w14:textId="77777777" w:rsidR="00BB3E5E" w:rsidRDefault="00BB3E5E" w:rsidP="00A061D9">
      <w:pPr>
        <w:spacing w:after="0" w:line="240" w:lineRule="auto"/>
      </w:pPr>
      <w:r>
        <w:separator/>
      </w:r>
    </w:p>
  </w:footnote>
  <w:footnote w:type="continuationSeparator" w:id="0">
    <w:p w14:paraId="2A69CD0D" w14:textId="77777777" w:rsidR="00BB3E5E" w:rsidRDefault="00BB3E5E" w:rsidP="00A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CB85" w14:textId="77777777" w:rsidR="00756ED8" w:rsidRDefault="00081509">
    <w:pPr>
      <w:pStyle w:val="Hlavika"/>
    </w:pPr>
    <w:r>
      <w:rPr>
        <w:noProof/>
        <w:lang w:eastAsia="sk-SK"/>
      </w:rPr>
      <w:drawing>
        <wp:inline distT="0" distB="0" distL="0" distR="0" wp14:anchorId="5ACA04AD" wp14:editId="13223CCA">
          <wp:extent cx="2758440" cy="635000"/>
          <wp:effectExtent l="0" t="0" r="3810" b="0"/>
          <wp:docPr id="36" name="Obrázok 36"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pavelekova\AppData\Local\Microsoft\Windows\INetCache\Content.Word\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109975D7"/>
    <w:multiLevelType w:val="hybridMultilevel"/>
    <w:tmpl w:val="A8229854"/>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AF02C4"/>
    <w:multiLevelType w:val="hybridMultilevel"/>
    <w:tmpl w:val="D0D4E272"/>
    <w:lvl w:ilvl="0" w:tplc="86F86F28">
      <w:start w:val="1"/>
      <w:numFmt w:val="lowerLetter"/>
      <w:lvlText w:val="%1)"/>
      <w:lvlJc w:val="left"/>
      <w:pPr>
        <w:ind w:left="1071" w:hanging="711"/>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120750"/>
    <w:multiLevelType w:val="hybridMultilevel"/>
    <w:tmpl w:val="8C1207C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753473"/>
    <w:multiLevelType w:val="hybridMultilevel"/>
    <w:tmpl w:val="97B8EF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2E41EBF"/>
    <w:multiLevelType w:val="hybridMultilevel"/>
    <w:tmpl w:val="E7BA8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E31342"/>
    <w:multiLevelType w:val="hybridMultilevel"/>
    <w:tmpl w:val="22F6A5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24"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5AC0C9F"/>
    <w:multiLevelType w:val="hybridMultilevel"/>
    <w:tmpl w:val="E1B0C2A8"/>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26"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7"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44C20"/>
    <w:multiLevelType w:val="hybridMultilevel"/>
    <w:tmpl w:val="06C2A1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33"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8"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22"/>
  </w:num>
  <w:num w:numId="3">
    <w:abstractNumId w:val="24"/>
  </w:num>
  <w:num w:numId="4">
    <w:abstractNumId w:val="0"/>
  </w:num>
  <w:num w:numId="5">
    <w:abstractNumId w:val="11"/>
  </w:num>
  <w:num w:numId="6">
    <w:abstractNumId w:val="40"/>
  </w:num>
  <w:num w:numId="7">
    <w:abstractNumId w:val="15"/>
  </w:num>
  <w:num w:numId="8">
    <w:abstractNumId w:val="35"/>
  </w:num>
  <w:num w:numId="9">
    <w:abstractNumId w:val="38"/>
  </w:num>
  <w:num w:numId="10">
    <w:abstractNumId w:val="26"/>
  </w:num>
  <w:num w:numId="11">
    <w:abstractNumId w:val="21"/>
  </w:num>
  <w:num w:numId="12">
    <w:abstractNumId w:val="5"/>
  </w:num>
  <w:num w:numId="13">
    <w:abstractNumId w:val="1"/>
  </w:num>
  <w:num w:numId="14">
    <w:abstractNumId w:val="2"/>
  </w:num>
  <w:num w:numId="15">
    <w:abstractNumId w:val="9"/>
  </w:num>
  <w:num w:numId="16">
    <w:abstractNumId w:val="6"/>
  </w:num>
  <w:num w:numId="17">
    <w:abstractNumId w:val="29"/>
  </w:num>
  <w:num w:numId="18">
    <w:abstractNumId w:val="36"/>
  </w:num>
  <w:num w:numId="19">
    <w:abstractNumId w:val="4"/>
  </w:num>
  <w:num w:numId="20">
    <w:abstractNumId w:val="31"/>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13"/>
  </w:num>
  <w:num w:numId="27">
    <w:abstractNumId w:val="20"/>
  </w:num>
  <w:num w:numId="28">
    <w:abstractNumId w:val="32"/>
  </w:num>
  <w:num w:numId="29">
    <w:abstractNumId w:val="37"/>
  </w:num>
  <w:num w:numId="30">
    <w:abstractNumId w:val="27"/>
  </w:num>
  <w:num w:numId="31">
    <w:abstractNumId w:val="28"/>
  </w:num>
  <w:num w:numId="32">
    <w:abstractNumId w:val="12"/>
  </w:num>
  <w:num w:numId="33">
    <w:abstractNumId w:val="3"/>
  </w:num>
  <w:num w:numId="34">
    <w:abstractNumId w:val="33"/>
  </w:num>
  <w:num w:numId="35">
    <w:abstractNumId w:val="10"/>
  </w:num>
  <w:num w:numId="36">
    <w:abstractNumId w:val="25"/>
  </w:num>
  <w:num w:numId="37">
    <w:abstractNumId w:val="8"/>
  </w:num>
  <w:num w:numId="38">
    <w:abstractNumId w:val="17"/>
  </w:num>
  <w:num w:numId="39">
    <w:abstractNumId w:val="18"/>
  </w:num>
  <w:num w:numId="40">
    <w:abstractNumId w:val="19"/>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02C0E"/>
    <w:rsid w:val="00010C76"/>
    <w:rsid w:val="00011EC0"/>
    <w:rsid w:val="00015AA7"/>
    <w:rsid w:val="000160F9"/>
    <w:rsid w:val="00017612"/>
    <w:rsid w:val="00017D1F"/>
    <w:rsid w:val="00031690"/>
    <w:rsid w:val="00035410"/>
    <w:rsid w:val="00041ADE"/>
    <w:rsid w:val="000448C7"/>
    <w:rsid w:val="00045D9D"/>
    <w:rsid w:val="00047A34"/>
    <w:rsid w:val="000575CC"/>
    <w:rsid w:val="0006113C"/>
    <w:rsid w:val="00061C25"/>
    <w:rsid w:val="00067557"/>
    <w:rsid w:val="00073039"/>
    <w:rsid w:val="00081509"/>
    <w:rsid w:val="0008168C"/>
    <w:rsid w:val="00087345"/>
    <w:rsid w:val="000A10F0"/>
    <w:rsid w:val="000B25B5"/>
    <w:rsid w:val="000B4260"/>
    <w:rsid w:val="000B55FF"/>
    <w:rsid w:val="000C00A4"/>
    <w:rsid w:val="000C33A2"/>
    <w:rsid w:val="000C7663"/>
    <w:rsid w:val="000D0E5D"/>
    <w:rsid w:val="000D2614"/>
    <w:rsid w:val="000D53F3"/>
    <w:rsid w:val="000D77DD"/>
    <w:rsid w:val="000E2397"/>
    <w:rsid w:val="000E2F62"/>
    <w:rsid w:val="000E357C"/>
    <w:rsid w:val="000E402C"/>
    <w:rsid w:val="000F1E13"/>
    <w:rsid w:val="000F6CAB"/>
    <w:rsid w:val="000F73C9"/>
    <w:rsid w:val="000F7C04"/>
    <w:rsid w:val="001003F3"/>
    <w:rsid w:val="00102A4D"/>
    <w:rsid w:val="001060A7"/>
    <w:rsid w:val="00115FB6"/>
    <w:rsid w:val="00120061"/>
    <w:rsid w:val="00120550"/>
    <w:rsid w:val="001205A9"/>
    <w:rsid w:val="0012610D"/>
    <w:rsid w:val="0012652F"/>
    <w:rsid w:val="001334F3"/>
    <w:rsid w:val="00141523"/>
    <w:rsid w:val="00142BE5"/>
    <w:rsid w:val="0014370F"/>
    <w:rsid w:val="0014546A"/>
    <w:rsid w:val="00152145"/>
    <w:rsid w:val="001564C6"/>
    <w:rsid w:val="00157C54"/>
    <w:rsid w:val="00165DDE"/>
    <w:rsid w:val="00166096"/>
    <w:rsid w:val="001767F6"/>
    <w:rsid w:val="00180402"/>
    <w:rsid w:val="00184D17"/>
    <w:rsid w:val="001862AB"/>
    <w:rsid w:val="00186D69"/>
    <w:rsid w:val="00193695"/>
    <w:rsid w:val="00193A77"/>
    <w:rsid w:val="00196C3C"/>
    <w:rsid w:val="001A1720"/>
    <w:rsid w:val="001A1A65"/>
    <w:rsid w:val="001A1C28"/>
    <w:rsid w:val="001A2B26"/>
    <w:rsid w:val="001A5C46"/>
    <w:rsid w:val="001B15DD"/>
    <w:rsid w:val="001B4F8A"/>
    <w:rsid w:val="001B6414"/>
    <w:rsid w:val="001B7815"/>
    <w:rsid w:val="001C06C5"/>
    <w:rsid w:val="001C1E98"/>
    <w:rsid w:val="001E1022"/>
    <w:rsid w:val="001E37A8"/>
    <w:rsid w:val="001E47E9"/>
    <w:rsid w:val="001E5D86"/>
    <w:rsid w:val="001F123A"/>
    <w:rsid w:val="00200E5D"/>
    <w:rsid w:val="00202CF9"/>
    <w:rsid w:val="0020792C"/>
    <w:rsid w:val="00213461"/>
    <w:rsid w:val="00215CEC"/>
    <w:rsid w:val="00222F88"/>
    <w:rsid w:val="00223886"/>
    <w:rsid w:val="00225460"/>
    <w:rsid w:val="00226B07"/>
    <w:rsid w:val="0023418F"/>
    <w:rsid w:val="002352D2"/>
    <w:rsid w:val="0023551F"/>
    <w:rsid w:val="002439AE"/>
    <w:rsid w:val="00244B62"/>
    <w:rsid w:val="00251B64"/>
    <w:rsid w:val="00253274"/>
    <w:rsid w:val="00256CB3"/>
    <w:rsid w:val="00265DF9"/>
    <w:rsid w:val="00267A67"/>
    <w:rsid w:val="00267E73"/>
    <w:rsid w:val="00271680"/>
    <w:rsid w:val="00273D36"/>
    <w:rsid w:val="00273EDC"/>
    <w:rsid w:val="0027468F"/>
    <w:rsid w:val="00275F19"/>
    <w:rsid w:val="00277119"/>
    <w:rsid w:val="00281B7C"/>
    <w:rsid w:val="00294E01"/>
    <w:rsid w:val="00296500"/>
    <w:rsid w:val="002A3269"/>
    <w:rsid w:val="002A3532"/>
    <w:rsid w:val="002B151D"/>
    <w:rsid w:val="002B4919"/>
    <w:rsid w:val="002C01C7"/>
    <w:rsid w:val="002C64DD"/>
    <w:rsid w:val="002C7B27"/>
    <w:rsid w:val="002D265F"/>
    <w:rsid w:val="002D3E5F"/>
    <w:rsid w:val="002D490A"/>
    <w:rsid w:val="002F5EBB"/>
    <w:rsid w:val="0030480D"/>
    <w:rsid w:val="0031444E"/>
    <w:rsid w:val="003148FA"/>
    <w:rsid w:val="0031719E"/>
    <w:rsid w:val="00323577"/>
    <w:rsid w:val="00325B56"/>
    <w:rsid w:val="00326C2D"/>
    <w:rsid w:val="00330E8C"/>
    <w:rsid w:val="0033272A"/>
    <w:rsid w:val="00340210"/>
    <w:rsid w:val="003429B8"/>
    <w:rsid w:val="0034532A"/>
    <w:rsid w:val="00345F0A"/>
    <w:rsid w:val="003474B4"/>
    <w:rsid w:val="0035024F"/>
    <w:rsid w:val="0035145B"/>
    <w:rsid w:val="00351A07"/>
    <w:rsid w:val="00356323"/>
    <w:rsid w:val="003563CF"/>
    <w:rsid w:val="00356642"/>
    <w:rsid w:val="003569C4"/>
    <w:rsid w:val="003660C0"/>
    <w:rsid w:val="00367E90"/>
    <w:rsid w:val="003728BD"/>
    <w:rsid w:val="00372E4D"/>
    <w:rsid w:val="0037386B"/>
    <w:rsid w:val="00374BAF"/>
    <w:rsid w:val="00376519"/>
    <w:rsid w:val="00377CDE"/>
    <w:rsid w:val="00381809"/>
    <w:rsid w:val="00382358"/>
    <w:rsid w:val="00383BCF"/>
    <w:rsid w:val="00385F21"/>
    <w:rsid w:val="00391AC9"/>
    <w:rsid w:val="00391C09"/>
    <w:rsid w:val="00391F1D"/>
    <w:rsid w:val="00392C0A"/>
    <w:rsid w:val="00393514"/>
    <w:rsid w:val="003957D3"/>
    <w:rsid w:val="003965EC"/>
    <w:rsid w:val="00397124"/>
    <w:rsid w:val="003A0BF8"/>
    <w:rsid w:val="003A4406"/>
    <w:rsid w:val="003A5372"/>
    <w:rsid w:val="003A78AA"/>
    <w:rsid w:val="003A7AF4"/>
    <w:rsid w:val="003B1635"/>
    <w:rsid w:val="003B271A"/>
    <w:rsid w:val="003B47FA"/>
    <w:rsid w:val="003B5249"/>
    <w:rsid w:val="003C2916"/>
    <w:rsid w:val="003C47FC"/>
    <w:rsid w:val="003C4DDD"/>
    <w:rsid w:val="003C7D5C"/>
    <w:rsid w:val="003D79F4"/>
    <w:rsid w:val="003E0A7F"/>
    <w:rsid w:val="003E5F76"/>
    <w:rsid w:val="003E6883"/>
    <w:rsid w:val="003E77DB"/>
    <w:rsid w:val="003F309C"/>
    <w:rsid w:val="003F6317"/>
    <w:rsid w:val="004039A5"/>
    <w:rsid w:val="0041386E"/>
    <w:rsid w:val="00417D93"/>
    <w:rsid w:val="00421ADF"/>
    <w:rsid w:val="00423473"/>
    <w:rsid w:val="00435F96"/>
    <w:rsid w:val="00437534"/>
    <w:rsid w:val="00446F7F"/>
    <w:rsid w:val="004527A5"/>
    <w:rsid w:val="00465693"/>
    <w:rsid w:val="0046702D"/>
    <w:rsid w:val="00470CFF"/>
    <w:rsid w:val="004712C6"/>
    <w:rsid w:val="004755E4"/>
    <w:rsid w:val="00475B5E"/>
    <w:rsid w:val="004778BC"/>
    <w:rsid w:val="00483BCE"/>
    <w:rsid w:val="00484409"/>
    <w:rsid w:val="00486F40"/>
    <w:rsid w:val="00490A2A"/>
    <w:rsid w:val="00493E34"/>
    <w:rsid w:val="00494A45"/>
    <w:rsid w:val="00497319"/>
    <w:rsid w:val="004A2B23"/>
    <w:rsid w:val="004A5D7E"/>
    <w:rsid w:val="004A63B9"/>
    <w:rsid w:val="004A72CE"/>
    <w:rsid w:val="004B015C"/>
    <w:rsid w:val="004B52AC"/>
    <w:rsid w:val="004C178D"/>
    <w:rsid w:val="004C20D8"/>
    <w:rsid w:val="004C2FC5"/>
    <w:rsid w:val="004C4942"/>
    <w:rsid w:val="004C5B80"/>
    <w:rsid w:val="004C6EF8"/>
    <w:rsid w:val="004D1A41"/>
    <w:rsid w:val="004D644F"/>
    <w:rsid w:val="004E1A4B"/>
    <w:rsid w:val="004E706C"/>
    <w:rsid w:val="004E7272"/>
    <w:rsid w:val="004E7D71"/>
    <w:rsid w:val="004F0A08"/>
    <w:rsid w:val="004F22F7"/>
    <w:rsid w:val="004F6C3E"/>
    <w:rsid w:val="004F701F"/>
    <w:rsid w:val="00503DCC"/>
    <w:rsid w:val="00507A68"/>
    <w:rsid w:val="005114EB"/>
    <w:rsid w:val="005143CA"/>
    <w:rsid w:val="005150DC"/>
    <w:rsid w:val="00525AD3"/>
    <w:rsid w:val="00532A7A"/>
    <w:rsid w:val="005335A0"/>
    <w:rsid w:val="005379B8"/>
    <w:rsid w:val="005424C6"/>
    <w:rsid w:val="00545052"/>
    <w:rsid w:val="00552409"/>
    <w:rsid w:val="0055363D"/>
    <w:rsid w:val="0056088C"/>
    <w:rsid w:val="00565BA2"/>
    <w:rsid w:val="0056669A"/>
    <w:rsid w:val="005705BE"/>
    <w:rsid w:val="005743DF"/>
    <w:rsid w:val="0057449E"/>
    <w:rsid w:val="00582CD1"/>
    <w:rsid w:val="0058494E"/>
    <w:rsid w:val="00585950"/>
    <w:rsid w:val="0058763D"/>
    <w:rsid w:val="00587B81"/>
    <w:rsid w:val="005901AF"/>
    <w:rsid w:val="00591FE3"/>
    <w:rsid w:val="005925EB"/>
    <w:rsid w:val="00592834"/>
    <w:rsid w:val="00593E12"/>
    <w:rsid w:val="005944EB"/>
    <w:rsid w:val="005947CA"/>
    <w:rsid w:val="005978BE"/>
    <w:rsid w:val="005A4C9B"/>
    <w:rsid w:val="005A6EFE"/>
    <w:rsid w:val="005A7D0B"/>
    <w:rsid w:val="005B23DD"/>
    <w:rsid w:val="005C2758"/>
    <w:rsid w:val="005C3E09"/>
    <w:rsid w:val="005D12BE"/>
    <w:rsid w:val="005D305C"/>
    <w:rsid w:val="005E17B5"/>
    <w:rsid w:val="005F0B7F"/>
    <w:rsid w:val="005F3965"/>
    <w:rsid w:val="00601510"/>
    <w:rsid w:val="006025F0"/>
    <w:rsid w:val="0060369B"/>
    <w:rsid w:val="006052B9"/>
    <w:rsid w:val="0061702E"/>
    <w:rsid w:val="00620EC6"/>
    <w:rsid w:val="006307C4"/>
    <w:rsid w:val="00632B9C"/>
    <w:rsid w:val="0064633E"/>
    <w:rsid w:val="0065248F"/>
    <w:rsid w:val="00654391"/>
    <w:rsid w:val="0065508A"/>
    <w:rsid w:val="00655194"/>
    <w:rsid w:val="0065522C"/>
    <w:rsid w:val="00661372"/>
    <w:rsid w:val="0066283C"/>
    <w:rsid w:val="0066700B"/>
    <w:rsid w:val="00676A0E"/>
    <w:rsid w:val="00676F42"/>
    <w:rsid w:val="006777CB"/>
    <w:rsid w:val="006970FF"/>
    <w:rsid w:val="00697826"/>
    <w:rsid w:val="006A2842"/>
    <w:rsid w:val="006A5FED"/>
    <w:rsid w:val="006B2A8F"/>
    <w:rsid w:val="006B3FB5"/>
    <w:rsid w:val="006C0416"/>
    <w:rsid w:val="006C1F2E"/>
    <w:rsid w:val="006C3AE9"/>
    <w:rsid w:val="006C5941"/>
    <w:rsid w:val="006D3F80"/>
    <w:rsid w:val="006E7023"/>
    <w:rsid w:val="006E757E"/>
    <w:rsid w:val="006F60E0"/>
    <w:rsid w:val="00704EAA"/>
    <w:rsid w:val="00706345"/>
    <w:rsid w:val="00707A83"/>
    <w:rsid w:val="00707FDA"/>
    <w:rsid w:val="00720158"/>
    <w:rsid w:val="00722B2D"/>
    <w:rsid w:val="0072773E"/>
    <w:rsid w:val="00734143"/>
    <w:rsid w:val="00734A9A"/>
    <w:rsid w:val="00740C98"/>
    <w:rsid w:val="0074215D"/>
    <w:rsid w:val="00745ED2"/>
    <w:rsid w:val="007520B2"/>
    <w:rsid w:val="0075505E"/>
    <w:rsid w:val="00756422"/>
    <w:rsid w:val="00756ED8"/>
    <w:rsid w:val="00762E34"/>
    <w:rsid w:val="007661B2"/>
    <w:rsid w:val="007671D5"/>
    <w:rsid w:val="00767958"/>
    <w:rsid w:val="0078025D"/>
    <w:rsid w:val="007815CF"/>
    <w:rsid w:val="00781ED3"/>
    <w:rsid w:val="00783F42"/>
    <w:rsid w:val="00785236"/>
    <w:rsid w:val="007856B1"/>
    <w:rsid w:val="007856ED"/>
    <w:rsid w:val="0079371E"/>
    <w:rsid w:val="00795496"/>
    <w:rsid w:val="0079619D"/>
    <w:rsid w:val="00797A02"/>
    <w:rsid w:val="007A3571"/>
    <w:rsid w:val="007A649D"/>
    <w:rsid w:val="007B452A"/>
    <w:rsid w:val="007B498D"/>
    <w:rsid w:val="007B5766"/>
    <w:rsid w:val="007C37AF"/>
    <w:rsid w:val="007C3B6E"/>
    <w:rsid w:val="007C5FDC"/>
    <w:rsid w:val="007D231E"/>
    <w:rsid w:val="007D2784"/>
    <w:rsid w:val="007D4A83"/>
    <w:rsid w:val="007E06D3"/>
    <w:rsid w:val="007E2DF6"/>
    <w:rsid w:val="007E3304"/>
    <w:rsid w:val="007E4024"/>
    <w:rsid w:val="007F1919"/>
    <w:rsid w:val="007F1B00"/>
    <w:rsid w:val="007F62B6"/>
    <w:rsid w:val="00800124"/>
    <w:rsid w:val="0080231B"/>
    <w:rsid w:val="00802A86"/>
    <w:rsid w:val="0080598F"/>
    <w:rsid w:val="00807363"/>
    <w:rsid w:val="0081481B"/>
    <w:rsid w:val="00815418"/>
    <w:rsid w:val="00815949"/>
    <w:rsid w:val="00815AA3"/>
    <w:rsid w:val="00817250"/>
    <w:rsid w:val="00820F53"/>
    <w:rsid w:val="00821031"/>
    <w:rsid w:val="00821079"/>
    <w:rsid w:val="00821D37"/>
    <w:rsid w:val="00824943"/>
    <w:rsid w:val="00824B1F"/>
    <w:rsid w:val="00825ECA"/>
    <w:rsid w:val="00836C99"/>
    <w:rsid w:val="00845767"/>
    <w:rsid w:val="00854EA8"/>
    <w:rsid w:val="00856F3F"/>
    <w:rsid w:val="0085758B"/>
    <w:rsid w:val="00861394"/>
    <w:rsid w:val="00863806"/>
    <w:rsid w:val="00863D26"/>
    <w:rsid w:val="00864C77"/>
    <w:rsid w:val="00871DAC"/>
    <w:rsid w:val="008818F1"/>
    <w:rsid w:val="008831AF"/>
    <w:rsid w:val="0088571B"/>
    <w:rsid w:val="008869E5"/>
    <w:rsid w:val="00886FF2"/>
    <w:rsid w:val="0089245A"/>
    <w:rsid w:val="008973BA"/>
    <w:rsid w:val="008A332C"/>
    <w:rsid w:val="008A73D4"/>
    <w:rsid w:val="008B0CB1"/>
    <w:rsid w:val="008B1625"/>
    <w:rsid w:val="008B58A7"/>
    <w:rsid w:val="008B63EE"/>
    <w:rsid w:val="008C011A"/>
    <w:rsid w:val="008C08AD"/>
    <w:rsid w:val="008C3327"/>
    <w:rsid w:val="008C40C0"/>
    <w:rsid w:val="008D7357"/>
    <w:rsid w:val="008E034C"/>
    <w:rsid w:val="008E1C7D"/>
    <w:rsid w:val="008E3C1D"/>
    <w:rsid w:val="008E3D44"/>
    <w:rsid w:val="008E78D9"/>
    <w:rsid w:val="008F17EF"/>
    <w:rsid w:val="008F22BE"/>
    <w:rsid w:val="00903ED7"/>
    <w:rsid w:val="009071E2"/>
    <w:rsid w:val="00911169"/>
    <w:rsid w:val="009140F7"/>
    <w:rsid w:val="009151F5"/>
    <w:rsid w:val="00915F75"/>
    <w:rsid w:val="00921470"/>
    <w:rsid w:val="0092287D"/>
    <w:rsid w:val="009233F3"/>
    <w:rsid w:val="00924E88"/>
    <w:rsid w:val="00926177"/>
    <w:rsid w:val="009325FD"/>
    <w:rsid w:val="0093315F"/>
    <w:rsid w:val="00937774"/>
    <w:rsid w:val="009517CC"/>
    <w:rsid w:val="00951A2D"/>
    <w:rsid w:val="00953A8E"/>
    <w:rsid w:val="00955A4A"/>
    <w:rsid w:val="00956134"/>
    <w:rsid w:val="0095720A"/>
    <w:rsid w:val="0096212A"/>
    <w:rsid w:val="0097605C"/>
    <w:rsid w:val="009773B4"/>
    <w:rsid w:val="0098052A"/>
    <w:rsid w:val="009870D8"/>
    <w:rsid w:val="009872B3"/>
    <w:rsid w:val="009905F6"/>
    <w:rsid w:val="00992919"/>
    <w:rsid w:val="00996985"/>
    <w:rsid w:val="0099721F"/>
    <w:rsid w:val="009A0F93"/>
    <w:rsid w:val="009A3A11"/>
    <w:rsid w:val="009A6813"/>
    <w:rsid w:val="009B3B9C"/>
    <w:rsid w:val="009B7FF4"/>
    <w:rsid w:val="009C16FD"/>
    <w:rsid w:val="009C1E59"/>
    <w:rsid w:val="009C5A17"/>
    <w:rsid w:val="009D3222"/>
    <w:rsid w:val="009D7900"/>
    <w:rsid w:val="009E1B78"/>
    <w:rsid w:val="009E58B2"/>
    <w:rsid w:val="009F4523"/>
    <w:rsid w:val="009F6C2D"/>
    <w:rsid w:val="009F7021"/>
    <w:rsid w:val="00A0137E"/>
    <w:rsid w:val="00A061D9"/>
    <w:rsid w:val="00A14B11"/>
    <w:rsid w:val="00A17CE7"/>
    <w:rsid w:val="00A31491"/>
    <w:rsid w:val="00A336FA"/>
    <w:rsid w:val="00A3460F"/>
    <w:rsid w:val="00A36923"/>
    <w:rsid w:val="00A37554"/>
    <w:rsid w:val="00A434AC"/>
    <w:rsid w:val="00A4467E"/>
    <w:rsid w:val="00A46680"/>
    <w:rsid w:val="00A4742E"/>
    <w:rsid w:val="00A47D07"/>
    <w:rsid w:val="00A5150C"/>
    <w:rsid w:val="00A56B53"/>
    <w:rsid w:val="00A61B73"/>
    <w:rsid w:val="00A633A1"/>
    <w:rsid w:val="00A63985"/>
    <w:rsid w:val="00A6537F"/>
    <w:rsid w:val="00A65DA2"/>
    <w:rsid w:val="00A66EE2"/>
    <w:rsid w:val="00A67D8C"/>
    <w:rsid w:val="00A70880"/>
    <w:rsid w:val="00A715EA"/>
    <w:rsid w:val="00A71E8B"/>
    <w:rsid w:val="00A81919"/>
    <w:rsid w:val="00A84F0E"/>
    <w:rsid w:val="00A856CD"/>
    <w:rsid w:val="00A8714B"/>
    <w:rsid w:val="00A90D0A"/>
    <w:rsid w:val="00A9226E"/>
    <w:rsid w:val="00A92DC4"/>
    <w:rsid w:val="00A94456"/>
    <w:rsid w:val="00A962DF"/>
    <w:rsid w:val="00A97749"/>
    <w:rsid w:val="00AA3814"/>
    <w:rsid w:val="00AA6142"/>
    <w:rsid w:val="00AA770F"/>
    <w:rsid w:val="00AB1A26"/>
    <w:rsid w:val="00AB37C8"/>
    <w:rsid w:val="00AB5DB1"/>
    <w:rsid w:val="00AC3E00"/>
    <w:rsid w:val="00AC60F1"/>
    <w:rsid w:val="00AD031F"/>
    <w:rsid w:val="00AD06AB"/>
    <w:rsid w:val="00AD4FB6"/>
    <w:rsid w:val="00AE6113"/>
    <w:rsid w:val="00AE6EA8"/>
    <w:rsid w:val="00AF67CE"/>
    <w:rsid w:val="00B06F72"/>
    <w:rsid w:val="00B11F28"/>
    <w:rsid w:val="00B136A5"/>
    <w:rsid w:val="00B20E7E"/>
    <w:rsid w:val="00B22861"/>
    <w:rsid w:val="00B30846"/>
    <w:rsid w:val="00B30BB7"/>
    <w:rsid w:val="00B31D9D"/>
    <w:rsid w:val="00B329C6"/>
    <w:rsid w:val="00B33866"/>
    <w:rsid w:val="00B41197"/>
    <w:rsid w:val="00B42657"/>
    <w:rsid w:val="00B46F31"/>
    <w:rsid w:val="00B507D5"/>
    <w:rsid w:val="00B5770D"/>
    <w:rsid w:val="00B5796E"/>
    <w:rsid w:val="00B62AD1"/>
    <w:rsid w:val="00B66DF0"/>
    <w:rsid w:val="00B7435E"/>
    <w:rsid w:val="00B75ABD"/>
    <w:rsid w:val="00B8037F"/>
    <w:rsid w:val="00B825E8"/>
    <w:rsid w:val="00B82EFA"/>
    <w:rsid w:val="00B84B04"/>
    <w:rsid w:val="00B90FD7"/>
    <w:rsid w:val="00B912E7"/>
    <w:rsid w:val="00B91F4C"/>
    <w:rsid w:val="00BA2392"/>
    <w:rsid w:val="00BA2C50"/>
    <w:rsid w:val="00BB3E5E"/>
    <w:rsid w:val="00BB426B"/>
    <w:rsid w:val="00BB6F49"/>
    <w:rsid w:val="00BC12A1"/>
    <w:rsid w:val="00BC3EE5"/>
    <w:rsid w:val="00BC53A2"/>
    <w:rsid w:val="00BD4698"/>
    <w:rsid w:val="00BE15CE"/>
    <w:rsid w:val="00BE3515"/>
    <w:rsid w:val="00BE4339"/>
    <w:rsid w:val="00BE7A65"/>
    <w:rsid w:val="00BF390C"/>
    <w:rsid w:val="00BF64C1"/>
    <w:rsid w:val="00C118B5"/>
    <w:rsid w:val="00C12BC0"/>
    <w:rsid w:val="00C13A9D"/>
    <w:rsid w:val="00C171CB"/>
    <w:rsid w:val="00C22616"/>
    <w:rsid w:val="00C24F26"/>
    <w:rsid w:val="00C2506F"/>
    <w:rsid w:val="00C32184"/>
    <w:rsid w:val="00C36933"/>
    <w:rsid w:val="00C369EA"/>
    <w:rsid w:val="00C5561A"/>
    <w:rsid w:val="00C6035E"/>
    <w:rsid w:val="00C610B3"/>
    <w:rsid w:val="00C6359B"/>
    <w:rsid w:val="00C651C2"/>
    <w:rsid w:val="00C72B1A"/>
    <w:rsid w:val="00C76755"/>
    <w:rsid w:val="00C92BF3"/>
    <w:rsid w:val="00C9502C"/>
    <w:rsid w:val="00C95881"/>
    <w:rsid w:val="00C95F09"/>
    <w:rsid w:val="00CA1D6F"/>
    <w:rsid w:val="00CA2C6E"/>
    <w:rsid w:val="00CA49DE"/>
    <w:rsid w:val="00CB3279"/>
    <w:rsid w:val="00CB63E8"/>
    <w:rsid w:val="00CC450D"/>
    <w:rsid w:val="00CD011A"/>
    <w:rsid w:val="00CD2432"/>
    <w:rsid w:val="00CD6628"/>
    <w:rsid w:val="00CD6643"/>
    <w:rsid w:val="00CD6AE8"/>
    <w:rsid w:val="00CE0872"/>
    <w:rsid w:val="00CE1C6A"/>
    <w:rsid w:val="00CE58C4"/>
    <w:rsid w:val="00CE6295"/>
    <w:rsid w:val="00CE6F47"/>
    <w:rsid w:val="00CE721E"/>
    <w:rsid w:val="00CE7EA3"/>
    <w:rsid w:val="00CF033D"/>
    <w:rsid w:val="00CF2215"/>
    <w:rsid w:val="00CF4409"/>
    <w:rsid w:val="00CF67C1"/>
    <w:rsid w:val="00D073AD"/>
    <w:rsid w:val="00D11B63"/>
    <w:rsid w:val="00D13025"/>
    <w:rsid w:val="00D13FB6"/>
    <w:rsid w:val="00D148F9"/>
    <w:rsid w:val="00D172A1"/>
    <w:rsid w:val="00D1799F"/>
    <w:rsid w:val="00D215C6"/>
    <w:rsid w:val="00D27E71"/>
    <w:rsid w:val="00D30516"/>
    <w:rsid w:val="00D3484A"/>
    <w:rsid w:val="00D35E60"/>
    <w:rsid w:val="00D4134E"/>
    <w:rsid w:val="00D42645"/>
    <w:rsid w:val="00D43CBE"/>
    <w:rsid w:val="00D47C02"/>
    <w:rsid w:val="00D5158E"/>
    <w:rsid w:val="00D521D9"/>
    <w:rsid w:val="00D55B58"/>
    <w:rsid w:val="00D56071"/>
    <w:rsid w:val="00D57C5D"/>
    <w:rsid w:val="00D57D3B"/>
    <w:rsid w:val="00D62447"/>
    <w:rsid w:val="00D656BF"/>
    <w:rsid w:val="00D703B3"/>
    <w:rsid w:val="00D703C6"/>
    <w:rsid w:val="00D80D5A"/>
    <w:rsid w:val="00D85AAC"/>
    <w:rsid w:val="00D8656A"/>
    <w:rsid w:val="00D92A95"/>
    <w:rsid w:val="00DA39CB"/>
    <w:rsid w:val="00DA48C6"/>
    <w:rsid w:val="00DA6655"/>
    <w:rsid w:val="00DA68F7"/>
    <w:rsid w:val="00DB005F"/>
    <w:rsid w:val="00DB08D6"/>
    <w:rsid w:val="00DB2BA8"/>
    <w:rsid w:val="00DB5E42"/>
    <w:rsid w:val="00DC14A0"/>
    <w:rsid w:val="00DC645E"/>
    <w:rsid w:val="00DC77E1"/>
    <w:rsid w:val="00DD5425"/>
    <w:rsid w:val="00DD7CDD"/>
    <w:rsid w:val="00DE304B"/>
    <w:rsid w:val="00DE6D4D"/>
    <w:rsid w:val="00DF0D97"/>
    <w:rsid w:val="00DF0F39"/>
    <w:rsid w:val="00DF7E47"/>
    <w:rsid w:val="00E01659"/>
    <w:rsid w:val="00E01CB7"/>
    <w:rsid w:val="00E0263A"/>
    <w:rsid w:val="00E0287B"/>
    <w:rsid w:val="00E0344A"/>
    <w:rsid w:val="00E111D2"/>
    <w:rsid w:val="00E11EF8"/>
    <w:rsid w:val="00E13AE6"/>
    <w:rsid w:val="00E1790B"/>
    <w:rsid w:val="00E17954"/>
    <w:rsid w:val="00E22CB5"/>
    <w:rsid w:val="00E302D7"/>
    <w:rsid w:val="00E33042"/>
    <w:rsid w:val="00E352EA"/>
    <w:rsid w:val="00E41E67"/>
    <w:rsid w:val="00E42FA6"/>
    <w:rsid w:val="00E43214"/>
    <w:rsid w:val="00E45E5A"/>
    <w:rsid w:val="00E55483"/>
    <w:rsid w:val="00E5716B"/>
    <w:rsid w:val="00E63682"/>
    <w:rsid w:val="00E65BBA"/>
    <w:rsid w:val="00E71719"/>
    <w:rsid w:val="00E735B0"/>
    <w:rsid w:val="00E736B1"/>
    <w:rsid w:val="00E73A5B"/>
    <w:rsid w:val="00E73D18"/>
    <w:rsid w:val="00E75238"/>
    <w:rsid w:val="00E7615A"/>
    <w:rsid w:val="00E81771"/>
    <w:rsid w:val="00E81B47"/>
    <w:rsid w:val="00E83DBA"/>
    <w:rsid w:val="00EA148C"/>
    <w:rsid w:val="00EA6C8C"/>
    <w:rsid w:val="00EA7D7E"/>
    <w:rsid w:val="00EB0E0A"/>
    <w:rsid w:val="00EB38C7"/>
    <w:rsid w:val="00EB5AF8"/>
    <w:rsid w:val="00EB5BC5"/>
    <w:rsid w:val="00EB62FB"/>
    <w:rsid w:val="00EC2EAB"/>
    <w:rsid w:val="00EC715E"/>
    <w:rsid w:val="00EC7FA9"/>
    <w:rsid w:val="00ED07A0"/>
    <w:rsid w:val="00ED1754"/>
    <w:rsid w:val="00ED3012"/>
    <w:rsid w:val="00ED4CFA"/>
    <w:rsid w:val="00ED533F"/>
    <w:rsid w:val="00ED6199"/>
    <w:rsid w:val="00ED7D80"/>
    <w:rsid w:val="00EE1317"/>
    <w:rsid w:val="00EE13A1"/>
    <w:rsid w:val="00EE2FDA"/>
    <w:rsid w:val="00EE6FE2"/>
    <w:rsid w:val="00EF0A64"/>
    <w:rsid w:val="00EF23D8"/>
    <w:rsid w:val="00EF4BAA"/>
    <w:rsid w:val="00EF5C8D"/>
    <w:rsid w:val="00F02E9F"/>
    <w:rsid w:val="00F036A0"/>
    <w:rsid w:val="00F0651B"/>
    <w:rsid w:val="00F104DF"/>
    <w:rsid w:val="00F126A6"/>
    <w:rsid w:val="00F16E5E"/>
    <w:rsid w:val="00F21FB4"/>
    <w:rsid w:val="00F23296"/>
    <w:rsid w:val="00F315A7"/>
    <w:rsid w:val="00F315BE"/>
    <w:rsid w:val="00F32C89"/>
    <w:rsid w:val="00F333C8"/>
    <w:rsid w:val="00F355D2"/>
    <w:rsid w:val="00F36BBE"/>
    <w:rsid w:val="00F3726F"/>
    <w:rsid w:val="00F43EE4"/>
    <w:rsid w:val="00F55E14"/>
    <w:rsid w:val="00F609A9"/>
    <w:rsid w:val="00F6279B"/>
    <w:rsid w:val="00F645C7"/>
    <w:rsid w:val="00F67C4A"/>
    <w:rsid w:val="00F67F8D"/>
    <w:rsid w:val="00F7114E"/>
    <w:rsid w:val="00F7238F"/>
    <w:rsid w:val="00F735AA"/>
    <w:rsid w:val="00F75544"/>
    <w:rsid w:val="00F771CF"/>
    <w:rsid w:val="00F83154"/>
    <w:rsid w:val="00F87937"/>
    <w:rsid w:val="00F94E88"/>
    <w:rsid w:val="00F95611"/>
    <w:rsid w:val="00F96C2A"/>
    <w:rsid w:val="00F97A2E"/>
    <w:rsid w:val="00FA0C07"/>
    <w:rsid w:val="00FA1A15"/>
    <w:rsid w:val="00FA3A98"/>
    <w:rsid w:val="00FA4DF7"/>
    <w:rsid w:val="00FA62E1"/>
    <w:rsid w:val="00FA6EED"/>
    <w:rsid w:val="00FA7212"/>
    <w:rsid w:val="00FB09CD"/>
    <w:rsid w:val="00FB25A6"/>
    <w:rsid w:val="00FB43DE"/>
    <w:rsid w:val="00FD053B"/>
    <w:rsid w:val="00FD158A"/>
    <w:rsid w:val="00FD59DD"/>
    <w:rsid w:val="00FD6636"/>
    <w:rsid w:val="00FD7866"/>
    <w:rsid w:val="00FE09F4"/>
    <w:rsid w:val="00FE0A58"/>
    <w:rsid w:val="00FE36E5"/>
    <w:rsid w:val="00FE37EF"/>
    <w:rsid w:val="00FF1F6F"/>
    <w:rsid w:val="00FF2386"/>
    <w:rsid w:val="00FF327F"/>
    <w:rsid w:val="00FF34F8"/>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B4EFD278-2E59-4B1E-A541-7CDF87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 w:type="paragraph" w:styleId="Revzia">
    <w:name w:val="Revision"/>
    <w:hidden/>
    <w:uiPriority w:val="99"/>
    <w:semiHidden/>
    <w:rsid w:val="000C00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strapcova@mirri.gov.sk" TargetMode="External"/><Relationship Id="rId13" Type="http://schemas.openxmlformats.org/officeDocument/2006/relationships/hyperlink" Target="mailto:petra.sturmanova@mirri.gov.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islav.hudec@mirri.gov.sk"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artin.poloha@mirri.go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nora.cechmankova@mirri.gov.sk" TargetMode="External"/><Relationship Id="rId10" Type="http://schemas.openxmlformats.org/officeDocument/2006/relationships/hyperlink" Target="mailto:martin.poloha@mirri.gov.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a.cechmankova@mirri.gov.sk" TargetMode="External"/><Relationship Id="rId14" Type="http://schemas.openxmlformats.org/officeDocument/2006/relationships/hyperlink" Target="mailto:agata.strapcova@mirri.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E0D2-829D-4097-8BF0-21D12E03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3695</Words>
  <Characters>21066</Characters>
  <Application>Microsoft Office Word</Application>
  <DocSecurity>0</DocSecurity>
  <Lines>175</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Antalová</dc:creator>
  <cp:lastModifiedBy>Poloha, Martin</cp:lastModifiedBy>
  <cp:revision>250</cp:revision>
  <dcterms:created xsi:type="dcterms:W3CDTF">2022-02-07T08:46:00Z</dcterms:created>
  <dcterms:modified xsi:type="dcterms:W3CDTF">2022-03-01T08:44:00Z</dcterms:modified>
</cp:coreProperties>
</file>