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48" w:rsidRPr="0028231E" w:rsidRDefault="00717E48" w:rsidP="00D87C4B">
      <w:pPr>
        <w:ind w:lef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3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Príloha</w:t>
      </w:r>
      <w:r w:rsidRPr="002823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23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č.</w:t>
      </w:r>
      <w:r w:rsidRPr="0028231E">
        <w:rPr>
          <w:rFonts w:ascii="Times New Roman" w:eastAsia="Times New Roman" w:hAnsi="Times New Roman" w:cs="Times New Roman"/>
          <w:i/>
          <w:sz w:val="24"/>
          <w:szCs w:val="24"/>
        </w:rPr>
        <w:t xml:space="preserve"> 1 –</w:t>
      </w:r>
      <w:r w:rsidR="00345BE7" w:rsidRPr="002823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5BE7" w:rsidRPr="002823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Špecifikácia predmetu diela</w:t>
      </w:r>
    </w:p>
    <w:p w:rsidR="00717E48" w:rsidRPr="0028231E" w:rsidRDefault="00717E48" w:rsidP="00DA60F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E48" w:rsidRPr="00BF4F75" w:rsidRDefault="00717E48" w:rsidP="00DA60F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E48" w:rsidRPr="0028231E" w:rsidRDefault="00CC0990" w:rsidP="00DA60F6">
      <w:pPr>
        <w:pStyle w:val="Nadpis9"/>
        <w:ind w:left="0" w:right="119" w:firstLine="0"/>
        <w:jc w:val="both"/>
        <w:rPr>
          <w:rFonts w:cs="Times New Roman"/>
          <w:b w:val="0"/>
          <w:bCs w:val="0"/>
        </w:rPr>
      </w:pPr>
      <w:r w:rsidRPr="0028231E">
        <w:rPr>
          <w:rFonts w:cs="Times New Roman"/>
          <w:spacing w:val="-1"/>
        </w:rPr>
        <w:t>Z</w:t>
      </w:r>
      <w:r w:rsidR="00717E48" w:rsidRPr="0028231E">
        <w:rPr>
          <w:rFonts w:cs="Times New Roman"/>
          <w:spacing w:val="-1"/>
        </w:rPr>
        <w:t xml:space="preserve">abezpečenie výroby a distribúcie </w:t>
      </w:r>
      <w:r w:rsidR="00832943">
        <w:rPr>
          <w:rFonts w:cs="Times New Roman"/>
          <w:spacing w:val="-1"/>
        </w:rPr>
        <w:t>28</w:t>
      </w:r>
      <w:r w:rsidR="00B33E1A">
        <w:rPr>
          <w:rFonts w:cs="Times New Roman"/>
          <w:spacing w:val="-1"/>
        </w:rPr>
        <w:t xml:space="preserve"> video príspevkov na sociálne siete</w:t>
      </w:r>
      <w:r w:rsidR="00717E48" w:rsidRPr="0028231E">
        <w:rPr>
          <w:rFonts w:cs="Times New Roman"/>
          <w:spacing w:val="-1"/>
        </w:rPr>
        <w:t xml:space="preserve"> pre potreby propagácie Dunajského  nadnárodného  programu a </w:t>
      </w:r>
      <w:r w:rsidR="004D7C84" w:rsidRPr="0028231E">
        <w:rPr>
          <w:rFonts w:cs="Times New Roman"/>
          <w:spacing w:val="-1"/>
        </w:rPr>
        <w:t>programu Stredná Európa</w:t>
      </w:r>
    </w:p>
    <w:p w:rsidR="00717E48" w:rsidRPr="00BF4F75" w:rsidRDefault="00717E48" w:rsidP="00DA60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62A" w:rsidRDefault="00717E48" w:rsidP="00DA60F6">
      <w:pPr>
        <w:pStyle w:val="Zkladntext"/>
        <w:spacing w:before="0"/>
        <w:ind w:left="0" w:right="113" w:firstLine="0"/>
        <w:jc w:val="both"/>
        <w:rPr>
          <w:rFonts w:cs="Times New Roman"/>
        </w:rPr>
      </w:pPr>
      <w:r w:rsidRPr="0028231E">
        <w:rPr>
          <w:rFonts w:cs="Times New Roman"/>
          <w:spacing w:val="-1"/>
        </w:rPr>
        <w:t>Predmetom</w:t>
      </w:r>
      <w:r w:rsidRPr="0028231E">
        <w:rPr>
          <w:rFonts w:cs="Times New Roman"/>
          <w:spacing w:val="31"/>
        </w:rPr>
        <w:t xml:space="preserve"> </w:t>
      </w:r>
      <w:r w:rsidRPr="0028231E">
        <w:rPr>
          <w:rFonts w:cs="Times New Roman"/>
        </w:rPr>
        <w:t>zákazky</w:t>
      </w:r>
      <w:r w:rsidRPr="0028231E">
        <w:rPr>
          <w:rFonts w:cs="Times New Roman"/>
          <w:spacing w:val="24"/>
        </w:rPr>
        <w:t xml:space="preserve"> </w:t>
      </w:r>
      <w:r w:rsidRPr="0028231E">
        <w:rPr>
          <w:rFonts w:cs="Times New Roman"/>
        </w:rPr>
        <w:t>je</w:t>
      </w:r>
      <w:r w:rsidRPr="0028231E">
        <w:rPr>
          <w:rFonts w:cs="Times New Roman"/>
          <w:spacing w:val="30"/>
        </w:rPr>
        <w:t xml:space="preserve"> </w:t>
      </w:r>
      <w:r w:rsidRPr="0028231E">
        <w:rPr>
          <w:rFonts w:cs="Times New Roman"/>
          <w:spacing w:val="-1"/>
        </w:rPr>
        <w:t>výroba</w:t>
      </w:r>
      <w:r w:rsidRPr="0028231E">
        <w:rPr>
          <w:rFonts w:cs="Times New Roman"/>
          <w:spacing w:val="30"/>
        </w:rPr>
        <w:t xml:space="preserve"> </w:t>
      </w:r>
      <w:r w:rsidRPr="0028231E">
        <w:rPr>
          <w:rFonts w:cs="Times New Roman"/>
        </w:rPr>
        <w:t>a</w:t>
      </w:r>
      <w:r w:rsidR="00B33E1A">
        <w:rPr>
          <w:rFonts w:cs="Times New Roman"/>
          <w:spacing w:val="30"/>
        </w:rPr>
        <w:t> </w:t>
      </w:r>
      <w:r w:rsidRPr="0028231E">
        <w:rPr>
          <w:rFonts w:cs="Times New Roman"/>
          <w:spacing w:val="-1"/>
        </w:rPr>
        <w:t>dodanie</w:t>
      </w:r>
      <w:r w:rsidR="00B33E1A">
        <w:rPr>
          <w:rFonts w:cs="Times New Roman"/>
          <w:spacing w:val="-1"/>
        </w:rPr>
        <w:t xml:space="preserve"> </w:t>
      </w:r>
      <w:r w:rsidR="00832943">
        <w:rPr>
          <w:rFonts w:cs="Times New Roman"/>
          <w:spacing w:val="-1"/>
        </w:rPr>
        <w:t>28</w:t>
      </w:r>
      <w:r w:rsidR="00B33E1A" w:rsidRPr="00B33E1A">
        <w:rPr>
          <w:rFonts w:cs="Times New Roman"/>
          <w:spacing w:val="-1"/>
        </w:rPr>
        <w:t xml:space="preserve"> video príspevkov na sociálne siete</w:t>
      </w:r>
      <w:r w:rsidR="00B33E1A">
        <w:rPr>
          <w:rFonts w:cs="Times New Roman"/>
          <w:spacing w:val="-1"/>
        </w:rPr>
        <w:t xml:space="preserve"> </w:t>
      </w:r>
      <w:r w:rsidRPr="0028231E">
        <w:rPr>
          <w:rFonts w:cs="Times New Roman"/>
        </w:rPr>
        <w:t xml:space="preserve">slúžiacich na prezentačné účely </w:t>
      </w:r>
      <w:r w:rsidR="004D7C84" w:rsidRPr="0028231E">
        <w:rPr>
          <w:rFonts w:cs="Times New Roman"/>
        </w:rPr>
        <w:t xml:space="preserve">programu Stredná Európa </w:t>
      </w:r>
      <w:r w:rsidRPr="0028231E">
        <w:rPr>
          <w:rFonts w:cs="Times New Roman"/>
        </w:rPr>
        <w:t xml:space="preserve">a Dunajského nadnárodného programu, ktorých národným kontaktným bodom je </w:t>
      </w:r>
      <w:r w:rsidR="00CD3E2E" w:rsidRPr="00CD3E2E">
        <w:rPr>
          <w:rFonts w:cs="Times New Roman"/>
        </w:rPr>
        <w:t>Ministerstvo investícií, regionálneho rozvoja a informatizácie Slovenskej republiky</w:t>
      </w:r>
      <w:r w:rsidR="00B33E1A">
        <w:rPr>
          <w:rFonts w:cs="Times New Roman"/>
        </w:rPr>
        <w:t xml:space="preserve">. </w:t>
      </w:r>
      <w:r w:rsidR="0036562A">
        <w:rPr>
          <w:rFonts w:cs="Times New Roman"/>
        </w:rPr>
        <w:t xml:space="preserve">Príspevky vo forme spracovaných videí budú určené na reprezentáciu širokého spektra projektov naprieč programom </w:t>
      </w:r>
      <w:proofErr w:type="spellStart"/>
      <w:r w:rsidR="0036562A">
        <w:rPr>
          <w:rFonts w:cs="Times New Roman"/>
        </w:rPr>
        <w:t>Interreg</w:t>
      </w:r>
      <w:proofErr w:type="spellEnd"/>
      <w:r w:rsidR="0036562A">
        <w:rPr>
          <w:rFonts w:cs="Times New Roman"/>
        </w:rPr>
        <w:t xml:space="preserve"> Stredná Európa a </w:t>
      </w:r>
      <w:proofErr w:type="spellStart"/>
      <w:r w:rsidR="0036562A">
        <w:rPr>
          <w:rFonts w:cs="Times New Roman"/>
        </w:rPr>
        <w:t>Interreg</w:t>
      </w:r>
      <w:proofErr w:type="spellEnd"/>
      <w:r w:rsidR="0036562A">
        <w:rPr>
          <w:rFonts w:cs="Times New Roman"/>
        </w:rPr>
        <w:t xml:space="preserve"> Dunajský nadnárodný program.</w:t>
      </w:r>
    </w:p>
    <w:p w:rsidR="0036562A" w:rsidRDefault="0036562A" w:rsidP="00DA60F6">
      <w:pPr>
        <w:pStyle w:val="Zkladntext"/>
        <w:spacing w:before="0"/>
        <w:ind w:left="102" w:right="113" w:firstLine="0"/>
        <w:jc w:val="both"/>
        <w:rPr>
          <w:rFonts w:cs="Times New Roman"/>
        </w:rPr>
      </w:pPr>
    </w:p>
    <w:p w:rsidR="0036562A" w:rsidRPr="00766505" w:rsidRDefault="0036562A" w:rsidP="00DA60F6">
      <w:pPr>
        <w:pStyle w:val="Zkladntext"/>
        <w:spacing w:before="0"/>
        <w:ind w:left="0" w:right="113" w:firstLine="0"/>
        <w:jc w:val="both"/>
        <w:rPr>
          <w:rFonts w:cs="Times New Roman"/>
        </w:rPr>
      </w:pPr>
      <w:r>
        <w:rPr>
          <w:rFonts w:cs="Times New Roman"/>
        </w:rPr>
        <w:t>Súčasťou zákaz</w:t>
      </w:r>
      <w:r w:rsidR="00A3689D">
        <w:rPr>
          <w:rFonts w:cs="Times New Roman"/>
        </w:rPr>
        <w:t>k</w:t>
      </w:r>
      <w:r>
        <w:rPr>
          <w:rFonts w:cs="Times New Roman"/>
        </w:rPr>
        <w:t xml:space="preserve">y je tvorba </w:t>
      </w:r>
      <w:proofErr w:type="spellStart"/>
      <w:r>
        <w:rPr>
          <w:rFonts w:cs="Times New Roman"/>
        </w:rPr>
        <w:t>copytextov</w:t>
      </w:r>
      <w:proofErr w:type="spellEnd"/>
      <w:r>
        <w:rPr>
          <w:rFonts w:cs="Times New Roman"/>
        </w:rPr>
        <w:t xml:space="preserve"> všetkých príspevkov, textácie videa, tvorba animácií vo videách a </w:t>
      </w:r>
      <w:proofErr w:type="spellStart"/>
      <w:r>
        <w:rPr>
          <w:rFonts w:cs="Times New Roman"/>
        </w:rPr>
        <w:t>infografík</w:t>
      </w:r>
      <w:proofErr w:type="spellEnd"/>
      <w:r>
        <w:rPr>
          <w:rFonts w:cs="Times New Roman"/>
        </w:rPr>
        <w:t xml:space="preserve"> </w:t>
      </w:r>
      <w:r w:rsidRPr="00832943">
        <w:rPr>
          <w:rFonts w:cs="Times New Roman"/>
        </w:rPr>
        <w:t>na základe príloh</w:t>
      </w:r>
      <w:r w:rsidR="00F547A5" w:rsidRPr="00832943">
        <w:rPr>
          <w:rFonts w:cs="Times New Roman"/>
        </w:rPr>
        <w:t>: Príloha č. 2a –Typy video príspevkov,</w:t>
      </w:r>
      <w:r w:rsidRPr="00832943">
        <w:rPr>
          <w:rFonts w:cs="Times New Roman"/>
        </w:rPr>
        <w:t xml:space="preserve"> 2</w:t>
      </w:r>
      <w:r w:rsidR="00F547A5" w:rsidRPr="00832943">
        <w:rPr>
          <w:rFonts w:cs="Times New Roman"/>
        </w:rPr>
        <w:t>b</w:t>
      </w:r>
      <w:r w:rsidRPr="00832943">
        <w:rPr>
          <w:rFonts w:cs="Times New Roman"/>
        </w:rPr>
        <w:t>) Rešerš Dunajského nadnárodného programu, 2</w:t>
      </w:r>
      <w:r w:rsidR="00F547A5" w:rsidRPr="00832943">
        <w:rPr>
          <w:rFonts w:cs="Times New Roman"/>
        </w:rPr>
        <w:t>c</w:t>
      </w:r>
      <w:r w:rsidRPr="00832943">
        <w:rPr>
          <w:rFonts w:cs="Times New Roman"/>
        </w:rPr>
        <w:t>) Rešerš programu Stredná Európa a ostatných dostupných</w:t>
      </w:r>
      <w:r>
        <w:rPr>
          <w:rFonts w:cs="Times New Roman"/>
        </w:rPr>
        <w:t xml:space="preserve"> podkladov. Obsah video príspevkov musí byť obstaraný stranou </w:t>
      </w:r>
      <w:r w:rsidR="005F5D9B">
        <w:rPr>
          <w:rFonts w:cs="Times New Roman"/>
        </w:rPr>
        <w:t>Z</w:t>
      </w:r>
      <w:bookmarkStart w:id="0" w:name="_GoBack"/>
      <w:bookmarkEnd w:id="0"/>
      <w:r w:rsidR="00BA6B94">
        <w:rPr>
          <w:rFonts w:cs="Times New Roman"/>
        </w:rPr>
        <w:t>hotoviteľa</w:t>
      </w:r>
      <w:r w:rsidR="000F3000">
        <w:rPr>
          <w:rFonts w:cs="Times New Roman"/>
        </w:rPr>
        <w:t xml:space="preserve"> </w:t>
      </w:r>
      <w:r>
        <w:rPr>
          <w:rFonts w:cs="Times New Roman"/>
        </w:rPr>
        <w:t xml:space="preserve">v plnom požadovanom rozsahu. Pre potreby video príspevkov musia byť natočené aj rozhovory </w:t>
      </w:r>
      <w:r w:rsidR="00392067">
        <w:rPr>
          <w:rFonts w:cs="Times New Roman"/>
        </w:rPr>
        <w:t>s</w:t>
      </w:r>
      <w:r>
        <w:rPr>
          <w:rFonts w:cs="Times New Roman"/>
        </w:rPr>
        <w:t xml:space="preserve"> odborníkmi v rámci projektov. </w:t>
      </w:r>
      <w:r w:rsidR="00B941CF">
        <w:rPr>
          <w:rFonts w:cs="Times New Roman"/>
        </w:rPr>
        <w:t xml:space="preserve">Zhotoviteľ (alebo v texte aj ako „úspešný uchádzač“) </w:t>
      </w:r>
      <w:r>
        <w:rPr>
          <w:rFonts w:cs="Times New Roman"/>
        </w:rPr>
        <w:t>riešenia musí rešpektovať zákonitosti sociálnych sietí a požiadavky na publicitu u jednotlivých programov/projektov a </w:t>
      </w:r>
      <w:r w:rsidR="00C40E7C">
        <w:rPr>
          <w:rFonts w:cs="Times New Roman"/>
        </w:rPr>
        <w:t xml:space="preserve"> verejného obstarávateľa.</w:t>
      </w:r>
      <w:r>
        <w:rPr>
          <w:rFonts w:cs="Times New Roman"/>
        </w:rPr>
        <w:t xml:space="preserve"> </w:t>
      </w:r>
    </w:p>
    <w:p w:rsidR="00717E48" w:rsidRPr="00BF4F75" w:rsidRDefault="00717E48" w:rsidP="00DA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48" w:rsidRPr="00BF4F75" w:rsidRDefault="00717E48" w:rsidP="00DA60F6">
      <w:pPr>
        <w:pStyle w:val="Zkladntext"/>
        <w:spacing w:before="0"/>
        <w:ind w:left="0" w:right="115" w:firstLine="0"/>
        <w:jc w:val="both"/>
        <w:rPr>
          <w:rFonts w:cs="Times New Roman"/>
        </w:rPr>
      </w:pPr>
      <w:r w:rsidRPr="006034B1">
        <w:rPr>
          <w:rFonts w:cs="Times New Roman"/>
        </w:rPr>
        <w:t xml:space="preserve">Súčasťou </w:t>
      </w:r>
      <w:r w:rsidRPr="0028231E">
        <w:rPr>
          <w:rFonts w:cs="Times New Roman"/>
        </w:rPr>
        <w:t>zákazky</w:t>
      </w:r>
      <w:r w:rsidRPr="006034B1">
        <w:rPr>
          <w:rFonts w:cs="Times New Roman"/>
        </w:rPr>
        <w:t xml:space="preserve"> </w:t>
      </w:r>
      <w:r w:rsidRPr="0028231E">
        <w:rPr>
          <w:rFonts w:cs="Times New Roman"/>
        </w:rPr>
        <w:t xml:space="preserve">je maximálna akceptácia zo strany verejného obstarávateľa </w:t>
      </w:r>
      <w:r w:rsidR="00A3689D">
        <w:rPr>
          <w:rFonts w:cs="Times New Roman"/>
        </w:rPr>
        <w:t xml:space="preserve">(alebo v texte </w:t>
      </w:r>
      <w:r w:rsidR="00B941CF">
        <w:rPr>
          <w:rFonts w:cs="Times New Roman"/>
        </w:rPr>
        <w:t xml:space="preserve">aj </w:t>
      </w:r>
      <w:r w:rsidR="00A3689D">
        <w:rPr>
          <w:rFonts w:cs="Times New Roman"/>
        </w:rPr>
        <w:t>ako „</w:t>
      </w:r>
      <w:r w:rsidR="00EE399B">
        <w:rPr>
          <w:rFonts w:cs="Times New Roman"/>
        </w:rPr>
        <w:t>O</w:t>
      </w:r>
      <w:r w:rsidR="00B941CF">
        <w:rPr>
          <w:rFonts w:cs="Times New Roman"/>
        </w:rPr>
        <w:t>bjednávateľ</w:t>
      </w:r>
      <w:r w:rsidR="00A3689D">
        <w:rPr>
          <w:rFonts w:cs="Times New Roman"/>
        </w:rPr>
        <w:t xml:space="preserve">“) </w:t>
      </w:r>
      <w:r w:rsidRPr="0028231E">
        <w:rPr>
          <w:rFonts w:cs="Times New Roman"/>
        </w:rPr>
        <w:t xml:space="preserve">dodaných </w:t>
      </w:r>
      <w:r w:rsidR="007E2045">
        <w:rPr>
          <w:rFonts w:cs="Times New Roman"/>
        </w:rPr>
        <w:t>28</w:t>
      </w:r>
      <w:r w:rsidR="006034B1" w:rsidRPr="006034B1">
        <w:rPr>
          <w:rFonts w:cs="Times New Roman"/>
        </w:rPr>
        <w:t xml:space="preserve"> video príspevkov na sociálne siete</w:t>
      </w:r>
      <w:r w:rsidRPr="0028231E">
        <w:rPr>
          <w:rFonts w:cs="Times New Roman"/>
        </w:rPr>
        <w:t>, ako aj strpenie</w:t>
      </w:r>
      <w:r w:rsidRPr="006034B1">
        <w:rPr>
          <w:rFonts w:cs="Times New Roman"/>
        </w:rPr>
        <w:t xml:space="preserve"> </w:t>
      </w:r>
      <w:r w:rsidRPr="0028231E">
        <w:rPr>
          <w:rFonts w:cs="Times New Roman"/>
        </w:rPr>
        <w:t>dozoru</w:t>
      </w:r>
      <w:r w:rsidRPr="006034B1">
        <w:rPr>
          <w:rFonts w:cs="Times New Roman"/>
        </w:rPr>
        <w:t xml:space="preserve"> pri plnení zákazky zo strany verejného obstaráva</w:t>
      </w:r>
      <w:r w:rsidR="00AE1FB0">
        <w:rPr>
          <w:rFonts w:cs="Times New Roman"/>
        </w:rPr>
        <w:t>teľa</w:t>
      </w:r>
      <w:r w:rsidR="006034B1">
        <w:rPr>
          <w:rFonts w:cs="Times New Roman"/>
        </w:rPr>
        <w:t xml:space="preserve"> na základe príslušnej zmluvy. </w:t>
      </w:r>
      <w:r w:rsidR="00B941CF">
        <w:rPr>
          <w:rFonts w:cs="Times New Roman"/>
        </w:rPr>
        <w:t>Zhotoviteľ</w:t>
      </w:r>
      <w:r w:rsidR="00B941CF" w:rsidRPr="006034B1">
        <w:rPr>
          <w:rFonts w:cs="Times New Roman"/>
        </w:rPr>
        <w:t xml:space="preserve"> </w:t>
      </w:r>
      <w:r w:rsidRPr="00766505">
        <w:rPr>
          <w:rFonts w:cs="Times New Roman"/>
        </w:rPr>
        <w:t>sa</w:t>
      </w:r>
      <w:r w:rsidRPr="006034B1">
        <w:rPr>
          <w:rFonts w:cs="Times New Roman"/>
        </w:rPr>
        <w:t xml:space="preserve"> pri realizácii </w:t>
      </w:r>
      <w:r w:rsidRPr="00766505">
        <w:rPr>
          <w:rFonts w:cs="Times New Roman"/>
        </w:rPr>
        <w:t>tvorby</w:t>
      </w:r>
      <w:r w:rsidRPr="006034B1">
        <w:rPr>
          <w:rFonts w:cs="Times New Roman"/>
        </w:rPr>
        <w:t xml:space="preserve"> diela </w:t>
      </w:r>
      <w:r w:rsidRPr="00766505">
        <w:rPr>
          <w:rFonts w:cs="Times New Roman"/>
        </w:rPr>
        <w:t xml:space="preserve">v </w:t>
      </w:r>
      <w:r w:rsidRPr="006034B1">
        <w:rPr>
          <w:rFonts w:cs="Times New Roman"/>
        </w:rPr>
        <w:t xml:space="preserve">rámci tejto </w:t>
      </w:r>
      <w:r w:rsidRPr="00766505">
        <w:rPr>
          <w:rFonts w:cs="Times New Roman"/>
        </w:rPr>
        <w:t>zákazky</w:t>
      </w:r>
      <w:r w:rsidRPr="006034B1">
        <w:rPr>
          <w:rFonts w:cs="Times New Roman"/>
        </w:rPr>
        <w:t xml:space="preserve"> </w:t>
      </w:r>
      <w:r w:rsidRPr="00766505">
        <w:rPr>
          <w:rFonts w:cs="Times New Roman"/>
        </w:rPr>
        <w:t>musí</w:t>
      </w:r>
      <w:r w:rsidRPr="006034B1">
        <w:rPr>
          <w:rFonts w:cs="Times New Roman"/>
        </w:rPr>
        <w:t xml:space="preserve"> riadiť pokynmi </w:t>
      </w:r>
      <w:r w:rsidRPr="001979A8">
        <w:rPr>
          <w:rFonts w:cs="Times New Roman"/>
        </w:rPr>
        <w:t>a</w:t>
      </w:r>
      <w:r w:rsidRPr="006034B1">
        <w:rPr>
          <w:rFonts w:cs="Times New Roman"/>
        </w:rPr>
        <w:t xml:space="preserve"> požiadavkami </w:t>
      </w:r>
      <w:r w:rsidRPr="00BF4F75">
        <w:rPr>
          <w:rFonts w:cs="Times New Roman"/>
        </w:rPr>
        <w:t>samotného</w:t>
      </w:r>
      <w:r w:rsidRPr="006034B1">
        <w:rPr>
          <w:rFonts w:cs="Times New Roman"/>
        </w:rPr>
        <w:t xml:space="preserve"> verejného obstarávateľa, resp. </w:t>
      </w:r>
      <w:r w:rsidRPr="00BF4F75">
        <w:rPr>
          <w:rFonts w:cs="Times New Roman"/>
        </w:rPr>
        <w:t>ním</w:t>
      </w:r>
      <w:r w:rsidRPr="006034B1">
        <w:rPr>
          <w:rFonts w:cs="Times New Roman"/>
        </w:rPr>
        <w:t xml:space="preserve"> poverených </w:t>
      </w:r>
      <w:r w:rsidRPr="00BF4F75">
        <w:rPr>
          <w:rFonts w:cs="Times New Roman"/>
        </w:rPr>
        <w:t>osôb</w:t>
      </w:r>
      <w:r w:rsidRPr="006034B1">
        <w:rPr>
          <w:rFonts w:cs="Times New Roman"/>
        </w:rPr>
        <w:t xml:space="preserve"> </w:t>
      </w:r>
      <w:r w:rsidRPr="00BF4F75">
        <w:rPr>
          <w:rFonts w:cs="Times New Roman"/>
        </w:rPr>
        <w:t>a</w:t>
      </w:r>
      <w:r w:rsidRPr="006034B1">
        <w:rPr>
          <w:rFonts w:cs="Times New Roman"/>
        </w:rPr>
        <w:t xml:space="preserve"> akceptovať </w:t>
      </w:r>
      <w:r w:rsidRPr="00BF4F75">
        <w:rPr>
          <w:rFonts w:cs="Times New Roman"/>
        </w:rPr>
        <w:t>prípadné</w:t>
      </w:r>
      <w:r w:rsidRPr="006034B1">
        <w:rPr>
          <w:rFonts w:cs="Times New Roman"/>
        </w:rPr>
        <w:t xml:space="preserve"> </w:t>
      </w:r>
      <w:r w:rsidRPr="00BF4F75">
        <w:rPr>
          <w:rFonts w:cs="Times New Roman"/>
        </w:rPr>
        <w:t>požiadavky</w:t>
      </w:r>
      <w:r w:rsidRPr="006034B1">
        <w:rPr>
          <w:rFonts w:cs="Times New Roman"/>
        </w:rPr>
        <w:t xml:space="preserve"> na </w:t>
      </w:r>
      <w:r w:rsidRPr="00BF4F75">
        <w:rPr>
          <w:rFonts w:cs="Times New Roman"/>
        </w:rPr>
        <w:t>zmenu,</w:t>
      </w:r>
      <w:r w:rsidRPr="006034B1">
        <w:rPr>
          <w:rFonts w:cs="Times New Roman"/>
        </w:rPr>
        <w:t xml:space="preserve"> ktoré </w:t>
      </w:r>
      <w:r w:rsidRPr="00BF4F75">
        <w:rPr>
          <w:rFonts w:cs="Times New Roman"/>
        </w:rPr>
        <w:t>sa</w:t>
      </w:r>
      <w:r w:rsidRPr="006034B1">
        <w:rPr>
          <w:rFonts w:cs="Times New Roman"/>
        </w:rPr>
        <w:t xml:space="preserve"> vyskytnú počas realizácie spracovania diela, avšak </w:t>
      </w:r>
      <w:r w:rsidRPr="00BF4F75">
        <w:rPr>
          <w:rFonts w:cs="Times New Roman"/>
        </w:rPr>
        <w:t>smerujú</w:t>
      </w:r>
      <w:r w:rsidRPr="006034B1">
        <w:rPr>
          <w:rFonts w:cs="Times New Roman"/>
        </w:rPr>
        <w:t xml:space="preserve"> </w:t>
      </w:r>
      <w:r w:rsidRPr="00BF4F75">
        <w:rPr>
          <w:rFonts w:cs="Times New Roman"/>
        </w:rPr>
        <w:t xml:space="preserve">k </w:t>
      </w:r>
      <w:r w:rsidRPr="006034B1">
        <w:rPr>
          <w:rFonts w:cs="Times New Roman"/>
        </w:rPr>
        <w:t xml:space="preserve">pôvodnému zámeru </w:t>
      </w:r>
      <w:r w:rsidRPr="00BF4F75">
        <w:rPr>
          <w:rFonts w:cs="Times New Roman"/>
        </w:rPr>
        <w:t>na</w:t>
      </w:r>
      <w:r w:rsidRPr="006034B1">
        <w:rPr>
          <w:rFonts w:cs="Times New Roman"/>
        </w:rPr>
        <w:t xml:space="preserve"> splnenie </w:t>
      </w:r>
      <w:r w:rsidRPr="00BF4F75">
        <w:rPr>
          <w:rFonts w:cs="Times New Roman"/>
        </w:rPr>
        <w:t>hlavnej</w:t>
      </w:r>
      <w:r w:rsidRPr="006034B1">
        <w:rPr>
          <w:rFonts w:cs="Times New Roman"/>
        </w:rPr>
        <w:t xml:space="preserve"> </w:t>
      </w:r>
      <w:r w:rsidRPr="00BF4F75">
        <w:rPr>
          <w:rFonts w:cs="Times New Roman"/>
        </w:rPr>
        <w:t>myšlienky</w:t>
      </w:r>
      <w:r w:rsidRPr="006034B1">
        <w:rPr>
          <w:rFonts w:cs="Times New Roman"/>
        </w:rPr>
        <w:t xml:space="preserve"> </w:t>
      </w:r>
      <w:r w:rsidRPr="00BF4F75">
        <w:rPr>
          <w:rFonts w:cs="Times New Roman"/>
        </w:rPr>
        <w:t xml:space="preserve">v </w:t>
      </w:r>
      <w:r w:rsidRPr="006034B1">
        <w:rPr>
          <w:rFonts w:cs="Times New Roman"/>
        </w:rPr>
        <w:t xml:space="preserve">zmysle </w:t>
      </w:r>
      <w:r w:rsidRPr="00BF4F75">
        <w:rPr>
          <w:rFonts w:cs="Times New Roman"/>
        </w:rPr>
        <w:t>opisu</w:t>
      </w:r>
      <w:r w:rsidRPr="006034B1">
        <w:rPr>
          <w:rFonts w:cs="Times New Roman"/>
        </w:rPr>
        <w:t xml:space="preserve"> predmetu zákazky, technických špecifikácií</w:t>
      </w:r>
      <w:r w:rsidRPr="00BF4F75">
        <w:rPr>
          <w:rFonts w:cs="Times New Roman"/>
        </w:rPr>
        <w:t xml:space="preserve"> a</w:t>
      </w:r>
      <w:r w:rsidRPr="006034B1">
        <w:rPr>
          <w:rFonts w:cs="Times New Roman"/>
        </w:rPr>
        <w:t xml:space="preserve"> </w:t>
      </w:r>
      <w:r w:rsidRPr="00BF4F75">
        <w:rPr>
          <w:rFonts w:cs="Times New Roman"/>
        </w:rPr>
        <w:t>parametrov.</w:t>
      </w:r>
    </w:p>
    <w:p w:rsidR="00717E48" w:rsidRDefault="00717E48" w:rsidP="00DA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48" w:rsidRDefault="00717E48" w:rsidP="00DA60F6">
      <w:pPr>
        <w:pStyle w:val="Zkladntext"/>
        <w:spacing w:before="0"/>
        <w:ind w:left="0" w:firstLine="0"/>
        <w:jc w:val="both"/>
        <w:rPr>
          <w:rFonts w:cs="Times New Roman"/>
          <w:b/>
          <w:spacing w:val="-1"/>
        </w:rPr>
      </w:pPr>
      <w:r w:rsidRPr="00434DD3">
        <w:rPr>
          <w:rFonts w:cs="Times New Roman"/>
          <w:b/>
          <w:spacing w:val="-1"/>
        </w:rPr>
        <w:t xml:space="preserve">Zákazka obsahuje </w:t>
      </w:r>
      <w:r w:rsidRPr="00434DD3">
        <w:rPr>
          <w:rFonts w:cs="Times New Roman"/>
          <w:b/>
        </w:rPr>
        <w:t>dodanie</w:t>
      </w:r>
      <w:r w:rsidRPr="00434DD3">
        <w:rPr>
          <w:rFonts w:cs="Times New Roman"/>
          <w:b/>
          <w:spacing w:val="-1"/>
        </w:rPr>
        <w:t xml:space="preserve"> diela </w:t>
      </w:r>
      <w:r w:rsidRPr="00434DD3">
        <w:rPr>
          <w:rFonts w:cs="Times New Roman"/>
          <w:b/>
        </w:rPr>
        <w:t xml:space="preserve">v </w:t>
      </w:r>
      <w:r w:rsidRPr="00434DD3">
        <w:rPr>
          <w:rFonts w:cs="Times New Roman"/>
          <w:b/>
          <w:spacing w:val="-1"/>
        </w:rPr>
        <w:t>nasledujúcom</w:t>
      </w:r>
      <w:r w:rsidRPr="00434DD3">
        <w:rPr>
          <w:rFonts w:cs="Times New Roman"/>
          <w:b/>
          <w:spacing w:val="2"/>
        </w:rPr>
        <w:t xml:space="preserve"> </w:t>
      </w:r>
      <w:r w:rsidRPr="00434DD3">
        <w:rPr>
          <w:rFonts w:cs="Times New Roman"/>
          <w:b/>
        </w:rPr>
        <w:t>rozsahu</w:t>
      </w:r>
      <w:r w:rsidRPr="00434DD3">
        <w:rPr>
          <w:rFonts w:cs="Times New Roman"/>
          <w:b/>
          <w:spacing w:val="-1"/>
        </w:rPr>
        <w:t>:</w:t>
      </w:r>
    </w:p>
    <w:p w:rsidR="00434DD3" w:rsidRPr="00434DD3" w:rsidRDefault="00434DD3" w:rsidP="00DA60F6">
      <w:pPr>
        <w:pStyle w:val="Zkladntext"/>
        <w:spacing w:before="0"/>
        <w:ind w:left="0" w:firstLine="0"/>
        <w:jc w:val="both"/>
        <w:rPr>
          <w:rFonts w:cs="Times New Roman"/>
          <w:b/>
        </w:rPr>
      </w:pPr>
    </w:p>
    <w:p w:rsidR="00717E48" w:rsidRPr="00434DD3" w:rsidRDefault="00717E48" w:rsidP="00DA60F6">
      <w:pPr>
        <w:pStyle w:val="Zkladntext"/>
        <w:numPr>
          <w:ilvl w:val="0"/>
          <w:numId w:val="13"/>
        </w:numPr>
        <w:spacing w:before="0"/>
        <w:jc w:val="both"/>
        <w:rPr>
          <w:b/>
          <w:bCs/>
        </w:rPr>
      </w:pPr>
      <w:r w:rsidRPr="00434DD3">
        <w:rPr>
          <w:b/>
          <w:u w:color="000000"/>
        </w:rPr>
        <w:t>Produkčné</w:t>
      </w:r>
      <w:r w:rsidRPr="00434DD3">
        <w:rPr>
          <w:b/>
          <w:spacing w:val="-2"/>
          <w:u w:color="000000"/>
        </w:rPr>
        <w:t xml:space="preserve"> </w:t>
      </w:r>
      <w:r w:rsidRPr="00434DD3">
        <w:rPr>
          <w:b/>
          <w:u w:color="000000"/>
        </w:rPr>
        <w:t>práce</w:t>
      </w:r>
    </w:p>
    <w:p w:rsidR="00717E48" w:rsidRPr="00434DD3" w:rsidRDefault="00717E48" w:rsidP="00DA60F6">
      <w:pPr>
        <w:pStyle w:val="Zkladntext"/>
        <w:spacing w:before="0"/>
        <w:ind w:left="0" w:right="117" w:firstLine="0"/>
        <w:jc w:val="both"/>
        <w:rPr>
          <w:rFonts w:cs="Times New Roman"/>
        </w:rPr>
      </w:pPr>
      <w:r w:rsidRPr="0028231E">
        <w:rPr>
          <w:rFonts w:cs="Times New Roman"/>
        </w:rPr>
        <w:t>Postup</w:t>
      </w:r>
      <w:r w:rsidRPr="00434DD3">
        <w:rPr>
          <w:rFonts w:cs="Times New Roman"/>
        </w:rPr>
        <w:t xml:space="preserve"> alebo rozsah produkčných </w:t>
      </w:r>
      <w:r w:rsidRPr="00766505">
        <w:rPr>
          <w:rFonts w:cs="Times New Roman"/>
        </w:rPr>
        <w:t>prác</w:t>
      </w:r>
      <w:r w:rsidRPr="00434DD3">
        <w:rPr>
          <w:rFonts w:cs="Times New Roman"/>
        </w:rPr>
        <w:t xml:space="preserve"> </w:t>
      </w:r>
      <w:r w:rsidRPr="00766505">
        <w:rPr>
          <w:rFonts w:cs="Times New Roman"/>
        </w:rPr>
        <w:t>pri</w:t>
      </w:r>
      <w:r w:rsidRPr="00434DD3">
        <w:rPr>
          <w:rFonts w:cs="Times New Roman"/>
        </w:rPr>
        <w:t xml:space="preserve"> príprave diela uvedeného</w:t>
      </w:r>
      <w:r w:rsidR="00434DD3">
        <w:rPr>
          <w:rFonts w:cs="Times New Roman"/>
        </w:rPr>
        <w:t xml:space="preserve"> </w:t>
      </w:r>
      <w:r w:rsidRPr="00766505">
        <w:rPr>
          <w:rFonts w:cs="Times New Roman"/>
        </w:rPr>
        <w:t>bude</w:t>
      </w:r>
      <w:r w:rsidRPr="00434DD3">
        <w:rPr>
          <w:rFonts w:cs="Times New Roman"/>
        </w:rPr>
        <w:t xml:space="preserve"> pozostávať</w:t>
      </w:r>
      <w:r w:rsidRPr="00D36F02">
        <w:rPr>
          <w:rFonts w:cs="Times New Roman"/>
        </w:rPr>
        <w:t xml:space="preserve"> z</w:t>
      </w:r>
      <w:r w:rsidRPr="00434DD3">
        <w:rPr>
          <w:rFonts w:cs="Times New Roman"/>
        </w:rPr>
        <w:t xml:space="preserve"> </w:t>
      </w:r>
      <w:proofErr w:type="spellStart"/>
      <w:r w:rsidRPr="00434DD3">
        <w:rPr>
          <w:rFonts w:cs="Times New Roman"/>
        </w:rPr>
        <w:t>predprodukcie</w:t>
      </w:r>
      <w:proofErr w:type="spellEnd"/>
      <w:r w:rsidRPr="00434DD3">
        <w:rPr>
          <w:rFonts w:cs="Times New Roman"/>
        </w:rPr>
        <w:t>,</w:t>
      </w:r>
      <w:r w:rsidRPr="001979A8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produkcie </w:t>
      </w:r>
      <w:r w:rsidRPr="00766505">
        <w:rPr>
          <w:rFonts w:cs="Times New Roman"/>
        </w:rPr>
        <w:t>a</w:t>
      </w:r>
      <w:r w:rsidRPr="00434DD3">
        <w:rPr>
          <w:rFonts w:cs="Times New Roman"/>
        </w:rPr>
        <w:t xml:space="preserve"> </w:t>
      </w:r>
      <w:proofErr w:type="spellStart"/>
      <w:r w:rsidRPr="00434DD3">
        <w:rPr>
          <w:rFonts w:cs="Times New Roman"/>
        </w:rPr>
        <w:t>postprodukcie</w:t>
      </w:r>
      <w:proofErr w:type="spellEnd"/>
      <w:r w:rsidRPr="00434DD3">
        <w:rPr>
          <w:rFonts w:cs="Times New Roman"/>
        </w:rPr>
        <w:t>.</w:t>
      </w:r>
    </w:p>
    <w:p w:rsidR="00717E48" w:rsidRPr="00D36F02" w:rsidRDefault="00717E48" w:rsidP="00DA60F6">
      <w:pPr>
        <w:pStyle w:val="Zkladntext"/>
        <w:spacing w:before="0"/>
        <w:ind w:left="0" w:right="117" w:firstLine="0"/>
        <w:jc w:val="both"/>
        <w:rPr>
          <w:rFonts w:cs="Times New Roman"/>
        </w:rPr>
      </w:pPr>
    </w:p>
    <w:p w:rsidR="000C6844" w:rsidRPr="00BF4F75" w:rsidRDefault="00717E48" w:rsidP="00DA60F6">
      <w:pPr>
        <w:pStyle w:val="Zkladntext"/>
        <w:spacing w:before="0"/>
        <w:ind w:left="0" w:right="111" w:firstLine="0"/>
        <w:jc w:val="both"/>
        <w:rPr>
          <w:rFonts w:cs="Times New Roman"/>
        </w:rPr>
      </w:pPr>
      <w:r w:rsidRPr="00766505">
        <w:rPr>
          <w:rFonts w:cs="Times New Roman"/>
        </w:rPr>
        <w:t>V</w:t>
      </w:r>
      <w:r w:rsidRPr="00434DD3">
        <w:rPr>
          <w:rFonts w:cs="Times New Roman"/>
        </w:rPr>
        <w:t xml:space="preserve"> rámci </w:t>
      </w:r>
      <w:proofErr w:type="spellStart"/>
      <w:r w:rsidRPr="00434DD3">
        <w:rPr>
          <w:rFonts w:cs="Times New Roman"/>
        </w:rPr>
        <w:t>predprodukcie</w:t>
      </w:r>
      <w:proofErr w:type="spellEnd"/>
      <w:r w:rsidRPr="00434DD3">
        <w:rPr>
          <w:rFonts w:cs="Times New Roman"/>
        </w:rPr>
        <w:t xml:space="preserve"> </w:t>
      </w:r>
      <w:r w:rsidRPr="001979A8">
        <w:rPr>
          <w:rFonts w:cs="Times New Roman"/>
        </w:rPr>
        <w:t>sa</w:t>
      </w:r>
      <w:r w:rsidRPr="00434DD3">
        <w:rPr>
          <w:rFonts w:cs="Times New Roman"/>
        </w:rPr>
        <w:t xml:space="preserve"> </w:t>
      </w:r>
      <w:r w:rsidR="00B941CF">
        <w:rPr>
          <w:rFonts w:cs="Times New Roman"/>
        </w:rPr>
        <w:t>Zhotoviteľ</w:t>
      </w:r>
      <w:r w:rsidR="00B941CF" w:rsidRPr="00434DD3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zameria najmä </w:t>
      </w:r>
      <w:r w:rsidRPr="00BF4F75">
        <w:rPr>
          <w:rFonts w:cs="Times New Roman"/>
        </w:rPr>
        <w:t>na</w:t>
      </w:r>
      <w:r w:rsidRPr="00434DD3">
        <w:rPr>
          <w:rFonts w:cs="Times New Roman"/>
        </w:rPr>
        <w:t xml:space="preserve"> zabezpečenie vhodných </w:t>
      </w:r>
      <w:proofErr w:type="spellStart"/>
      <w:r w:rsidRPr="00434DD3">
        <w:rPr>
          <w:rFonts w:cs="Times New Roman"/>
        </w:rPr>
        <w:t>lokácií</w:t>
      </w:r>
      <w:proofErr w:type="spellEnd"/>
      <w:r w:rsidRPr="00434DD3">
        <w:rPr>
          <w:rFonts w:cs="Times New Roman"/>
        </w:rPr>
        <w:t xml:space="preserve">, identifikáciu organizačno-technického zabezpečenia produkcie </w:t>
      </w:r>
      <w:r w:rsidRPr="00BF4F75">
        <w:rPr>
          <w:rFonts w:cs="Times New Roman"/>
        </w:rPr>
        <w:t>a</w:t>
      </w:r>
      <w:r w:rsidRPr="00434DD3">
        <w:rPr>
          <w:rFonts w:cs="Times New Roman"/>
        </w:rPr>
        <w:t xml:space="preserve"> vypracovanie harmonogramu </w:t>
      </w:r>
      <w:r w:rsidRPr="00BF4F75">
        <w:rPr>
          <w:rFonts w:cs="Times New Roman"/>
        </w:rPr>
        <w:t>postupu</w:t>
      </w:r>
      <w:r w:rsidRPr="00434DD3">
        <w:rPr>
          <w:rFonts w:cs="Times New Roman"/>
        </w:rPr>
        <w:t xml:space="preserve"> prác súvisiacich </w:t>
      </w:r>
      <w:r w:rsidRPr="00BF4F75">
        <w:rPr>
          <w:rFonts w:cs="Times New Roman"/>
        </w:rPr>
        <w:t>s produkciou.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Z</w:t>
      </w:r>
      <w:r w:rsidRPr="00434DD3">
        <w:rPr>
          <w:rFonts w:cs="Times New Roman"/>
        </w:rPr>
        <w:t xml:space="preserve"> pohľadu </w:t>
      </w:r>
      <w:r w:rsidRPr="00BF4F75">
        <w:rPr>
          <w:rFonts w:cs="Times New Roman"/>
        </w:rPr>
        <w:t>nákladov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na</w:t>
      </w:r>
      <w:r w:rsidRPr="00434DD3">
        <w:rPr>
          <w:rFonts w:cs="Times New Roman"/>
        </w:rPr>
        <w:t xml:space="preserve"> </w:t>
      </w:r>
      <w:proofErr w:type="spellStart"/>
      <w:r w:rsidRPr="00434DD3">
        <w:rPr>
          <w:rFonts w:cs="Times New Roman"/>
        </w:rPr>
        <w:t>predprodukciu</w:t>
      </w:r>
      <w:proofErr w:type="spellEnd"/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je</w:t>
      </w:r>
      <w:r w:rsidRPr="00434DD3">
        <w:rPr>
          <w:rFonts w:cs="Times New Roman"/>
        </w:rPr>
        <w:t xml:space="preserve"> potrebné </w:t>
      </w:r>
      <w:r w:rsidRPr="00BF4F75">
        <w:rPr>
          <w:rFonts w:cs="Times New Roman"/>
        </w:rPr>
        <w:t>do</w:t>
      </w:r>
      <w:r w:rsidRPr="00434DD3">
        <w:rPr>
          <w:rFonts w:cs="Times New Roman"/>
        </w:rPr>
        <w:t xml:space="preserve"> tejto </w:t>
      </w:r>
      <w:r w:rsidRPr="00BF4F75">
        <w:rPr>
          <w:rFonts w:cs="Times New Roman"/>
        </w:rPr>
        <w:t>fázy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zahrnúť</w:t>
      </w:r>
      <w:r w:rsidRPr="00434DD3">
        <w:rPr>
          <w:rFonts w:cs="Times New Roman"/>
        </w:rPr>
        <w:t xml:space="preserve"> najmä </w:t>
      </w:r>
      <w:proofErr w:type="spellStart"/>
      <w:r w:rsidRPr="00434DD3">
        <w:rPr>
          <w:rFonts w:cs="Times New Roman"/>
        </w:rPr>
        <w:t>predprodukčné</w:t>
      </w:r>
      <w:proofErr w:type="spellEnd"/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náklady</w:t>
      </w:r>
      <w:r w:rsidRPr="00434DD3">
        <w:rPr>
          <w:rFonts w:cs="Times New Roman"/>
        </w:rPr>
        <w:t xml:space="preserve"> súvisiace </w:t>
      </w:r>
      <w:r w:rsidRPr="00BF4F75">
        <w:rPr>
          <w:rFonts w:cs="Times New Roman"/>
        </w:rPr>
        <w:t xml:space="preserve">s </w:t>
      </w:r>
      <w:r w:rsidRPr="00434DD3">
        <w:rPr>
          <w:rFonts w:cs="Times New Roman"/>
        </w:rPr>
        <w:t xml:space="preserve">organizačno-technickým zabezpečením produkcie, </w:t>
      </w:r>
      <w:r w:rsidRPr="00BF4F75">
        <w:rPr>
          <w:rFonts w:cs="Times New Roman"/>
        </w:rPr>
        <w:t>náklady</w:t>
      </w:r>
      <w:r w:rsidRPr="00434DD3">
        <w:rPr>
          <w:rFonts w:cs="Times New Roman"/>
        </w:rPr>
        <w:t xml:space="preserve"> spojené s vy</w:t>
      </w:r>
      <w:r w:rsidR="00B354BC" w:rsidRPr="00434DD3">
        <w:rPr>
          <w:rFonts w:cs="Times New Roman"/>
        </w:rPr>
        <w:t>u</w:t>
      </w:r>
      <w:r w:rsidRPr="00434DD3">
        <w:rPr>
          <w:rFonts w:cs="Times New Roman"/>
        </w:rPr>
        <w:t xml:space="preserve">žívaním príslušnej kamerovej, zvukovej či osvetľovacej techniky. </w:t>
      </w:r>
      <w:r w:rsidR="00B941CF">
        <w:rPr>
          <w:rFonts w:cs="Times New Roman"/>
        </w:rPr>
        <w:t>Úspešný uchádzač</w:t>
      </w:r>
      <w:r w:rsidR="00B941CF"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odovzdá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na</w:t>
      </w:r>
      <w:r w:rsidRPr="00434DD3">
        <w:rPr>
          <w:rFonts w:cs="Times New Roman"/>
        </w:rPr>
        <w:t xml:space="preserve"> schválenie verejnému</w:t>
      </w:r>
      <w:r w:rsidRPr="00BF4F75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 obstarávateľovi</w:t>
      </w:r>
      <w:r w:rsidRPr="00BF4F75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 xml:space="preserve">do </w:t>
      </w:r>
      <w:r w:rsidRPr="00434DD3">
        <w:rPr>
          <w:rFonts w:cs="Times New Roman"/>
        </w:rPr>
        <w:t xml:space="preserve"> </w:t>
      </w:r>
      <w:r w:rsidR="0090332D" w:rsidRPr="00BF4F75">
        <w:rPr>
          <w:rFonts w:cs="Times New Roman"/>
        </w:rPr>
        <w:t xml:space="preserve">10 kalendárnych dní </w:t>
      </w:r>
      <w:r w:rsidRPr="00BF4F75">
        <w:rPr>
          <w:rFonts w:cs="Times New Roman"/>
        </w:rPr>
        <w:t xml:space="preserve">od </w:t>
      </w:r>
      <w:r w:rsidRPr="00434DD3">
        <w:rPr>
          <w:rFonts w:cs="Times New Roman"/>
        </w:rPr>
        <w:t xml:space="preserve"> nadobudnutia</w:t>
      </w:r>
      <w:r w:rsidRPr="00BF4F75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 účinnosti</w:t>
      </w:r>
      <w:r w:rsidRPr="00BF4F75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 xml:space="preserve">zmluvy 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o dielo</w:t>
      </w:r>
      <w:r w:rsidRPr="00434DD3">
        <w:rPr>
          <w:rFonts w:cs="Times New Roman"/>
        </w:rPr>
        <w:t xml:space="preserve"> návrh</w:t>
      </w:r>
      <w:r w:rsidR="000C6844" w:rsidRPr="00434DD3">
        <w:rPr>
          <w:rFonts w:cs="Times New Roman"/>
        </w:rPr>
        <w:t xml:space="preserve"> </w:t>
      </w:r>
      <w:proofErr w:type="spellStart"/>
      <w:r w:rsidR="000C6844" w:rsidRPr="00434DD3">
        <w:rPr>
          <w:rFonts w:cs="Times New Roman"/>
        </w:rPr>
        <w:t>lokácií</w:t>
      </w:r>
      <w:proofErr w:type="spellEnd"/>
      <w:r w:rsidR="000C6844" w:rsidRPr="00434DD3">
        <w:rPr>
          <w:rFonts w:cs="Times New Roman"/>
        </w:rPr>
        <w:t xml:space="preserve"> </w:t>
      </w:r>
      <w:r w:rsidR="000C6844" w:rsidRPr="00BF4F75">
        <w:rPr>
          <w:rFonts w:cs="Times New Roman"/>
        </w:rPr>
        <w:t>a</w:t>
      </w:r>
      <w:r w:rsidR="000C6844" w:rsidRPr="00434DD3">
        <w:rPr>
          <w:rFonts w:cs="Times New Roman"/>
        </w:rPr>
        <w:t xml:space="preserve"> harmonogram </w:t>
      </w:r>
      <w:r w:rsidR="000C6844" w:rsidRPr="00BF4F75">
        <w:rPr>
          <w:rFonts w:cs="Times New Roman"/>
        </w:rPr>
        <w:t>postupu</w:t>
      </w:r>
      <w:r w:rsidR="000C6844" w:rsidRPr="00434DD3">
        <w:rPr>
          <w:rFonts w:cs="Times New Roman"/>
        </w:rPr>
        <w:t xml:space="preserve"> </w:t>
      </w:r>
      <w:r w:rsidR="000C6844" w:rsidRPr="00BF4F75">
        <w:rPr>
          <w:rFonts w:cs="Times New Roman"/>
        </w:rPr>
        <w:t>prípravy</w:t>
      </w:r>
      <w:r w:rsidR="000C6844" w:rsidRPr="00434DD3">
        <w:rPr>
          <w:rFonts w:cs="Times New Roman"/>
        </w:rPr>
        <w:t xml:space="preserve"> </w:t>
      </w:r>
      <w:r w:rsidR="000C6844" w:rsidRPr="00BF4F75">
        <w:rPr>
          <w:rFonts w:cs="Times New Roman"/>
        </w:rPr>
        <w:t>prác</w:t>
      </w:r>
      <w:r w:rsidR="000C6844" w:rsidRPr="00434DD3">
        <w:rPr>
          <w:rFonts w:cs="Times New Roman"/>
        </w:rPr>
        <w:t xml:space="preserve"> súvisiacich </w:t>
      </w:r>
      <w:r w:rsidR="000C6844" w:rsidRPr="00BF4F75">
        <w:rPr>
          <w:rFonts w:cs="Times New Roman"/>
        </w:rPr>
        <w:t xml:space="preserve">s </w:t>
      </w:r>
      <w:r w:rsidR="000C6844" w:rsidRPr="00434DD3">
        <w:rPr>
          <w:rFonts w:cs="Times New Roman"/>
        </w:rPr>
        <w:t xml:space="preserve">výrobou </w:t>
      </w:r>
      <w:r w:rsidR="000C6844" w:rsidRPr="00BF4F75">
        <w:rPr>
          <w:rFonts w:cs="Times New Roman"/>
        </w:rPr>
        <w:t>diela</w:t>
      </w:r>
      <w:r w:rsidR="002D266F">
        <w:rPr>
          <w:rFonts w:cs="Times New Roman"/>
        </w:rPr>
        <w:t xml:space="preserve"> </w:t>
      </w:r>
      <w:r w:rsidR="000C6844" w:rsidRPr="00BF4F75">
        <w:rPr>
          <w:rFonts w:cs="Times New Roman"/>
        </w:rPr>
        <w:t xml:space="preserve">(výrobný </w:t>
      </w:r>
      <w:r w:rsidR="001E60E1" w:rsidRPr="00BF4F75">
        <w:rPr>
          <w:rFonts w:cs="Times New Roman"/>
        </w:rPr>
        <w:t>plán</w:t>
      </w:r>
      <w:r w:rsidR="000C6844" w:rsidRPr="00BF4F75">
        <w:rPr>
          <w:rFonts w:cs="Times New Roman"/>
        </w:rPr>
        <w:t>).</w:t>
      </w:r>
    </w:p>
    <w:p w:rsidR="000C6844" w:rsidRDefault="000C6844" w:rsidP="00DA60F6">
      <w:pPr>
        <w:pStyle w:val="Zkladntext"/>
        <w:spacing w:before="0"/>
        <w:ind w:left="0" w:right="115" w:firstLine="0"/>
        <w:jc w:val="both"/>
        <w:rPr>
          <w:rFonts w:cs="Times New Roman"/>
        </w:rPr>
      </w:pPr>
      <w:r w:rsidRPr="00434DD3">
        <w:rPr>
          <w:rFonts w:cs="Times New Roman"/>
        </w:rPr>
        <w:t xml:space="preserve">Vzhľadom na skutočnosť, </w:t>
      </w:r>
      <w:r w:rsidRPr="00BF4F75">
        <w:rPr>
          <w:rFonts w:cs="Times New Roman"/>
        </w:rPr>
        <w:t>že</w:t>
      </w:r>
      <w:r w:rsidRPr="00434DD3">
        <w:rPr>
          <w:rFonts w:cs="Times New Roman"/>
        </w:rPr>
        <w:t xml:space="preserve"> dielo </w:t>
      </w:r>
      <w:r w:rsidRPr="00BF4F75">
        <w:rPr>
          <w:rFonts w:cs="Times New Roman"/>
        </w:rPr>
        <w:t>sa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bude</w:t>
      </w:r>
      <w:r w:rsidRPr="00434DD3">
        <w:rPr>
          <w:rFonts w:cs="Times New Roman"/>
        </w:rPr>
        <w:t xml:space="preserve"> realizovať </w:t>
      </w:r>
      <w:r w:rsidRPr="00BF4F75">
        <w:rPr>
          <w:rFonts w:cs="Times New Roman"/>
        </w:rPr>
        <w:t>postupne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a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v</w:t>
      </w:r>
      <w:r w:rsidRPr="00434DD3">
        <w:rPr>
          <w:rFonts w:cs="Times New Roman"/>
        </w:rPr>
        <w:t xml:space="preserve"> čase, </w:t>
      </w:r>
      <w:r w:rsidRPr="00BF4F75">
        <w:rPr>
          <w:rFonts w:cs="Times New Roman"/>
        </w:rPr>
        <w:t>môže</w:t>
      </w:r>
      <w:r w:rsidRPr="00434DD3">
        <w:rPr>
          <w:rFonts w:cs="Times New Roman"/>
        </w:rPr>
        <w:t xml:space="preserve"> prísť </w:t>
      </w:r>
      <w:r w:rsidRPr="00BF4F75">
        <w:rPr>
          <w:rFonts w:cs="Times New Roman"/>
        </w:rPr>
        <w:t>k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zmene</w:t>
      </w:r>
      <w:r w:rsidRPr="00434DD3">
        <w:rPr>
          <w:rFonts w:cs="Times New Roman"/>
        </w:rPr>
        <w:t xml:space="preserve"> </w:t>
      </w:r>
      <w:proofErr w:type="spellStart"/>
      <w:r w:rsidRPr="00434DD3">
        <w:rPr>
          <w:rFonts w:cs="Times New Roman"/>
        </w:rPr>
        <w:t>lokácie</w:t>
      </w:r>
      <w:proofErr w:type="spellEnd"/>
      <w:r w:rsidRPr="00434DD3">
        <w:rPr>
          <w:rFonts w:cs="Times New Roman"/>
        </w:rPr>
        <w:t xml:space="preserve">, resp. harmonogramu, čo </w:t>
      </w:r>
      <w:r w:rsidRPr="00BF4F75">
        <w:rPr>
          <w:rFonts w:cs="Times New Roman"/>
        </w:rPr>
        <w:t>si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verejný</w:t>
      </w:r>
      <w:r w:rsidRPr="00434DD3">
        <w:rPr>
          <w:rFonts w:cs="Times New Roman"/>
        </w:rPr>
        <w:t xml:space="preserve"> obstarávateľ, </w:t>
      </w:r>
      <w:r w:rsidRPr="00BF4F75">
        <w:rPr>
          <w:rFonts w:cs="Times New Roman"/>
        </w:rPr>
        <w:t>resp.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ním</w:t>
      </w:r>
      <w:r w:rsidRPr="00434DD3">
        <w:rPr>
          <w:rFonts w:cs="Times New Roman"/>
        </w:rPr>
        <w:t xml:space="preserve"> poverené </w:t>
      </w:r>
      <w:r w:rsidRPr="00BF4F75">
        <w:rPr>
          <w:rFonts w:cs="Times New Roman"/>
        </w:rPr>
        <w:t>osoby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a</w:t>
      </w:r>
      <w:r w:rsidRPr="00434DD3">
        <w:rPr>
          <w:rFonts w:cs="Times New Roman"/>
        </w:rPr>
        <w:t xml:space="preserve"> </w:t>
      </w:r>
      <w:r w:rsidR="00B941CF">
        <w:rPr>
          <w:rFonts w:cs="Times New Roman"/>
        </w:rPr>
        <w:t>Zhotoviteľ</w:t>
      </w:r>
      <w:r w:rsidR="00B941CF" w:rsidRPr="00434DD3">
        <w:rPr>
          <w:rFonts w:cs="Times New Roman"/>
        </w:rPr>
        <w:t xml:space="preserve"> </w:t>
      </w:r>
      <w:r w:rsidRPr="00BF4F75">
        <w:rPr>
          <w:rFonts w:cs="Times New Roman"/>
        </w:rPr>
        <w:t xml:space="preserve">vopred </w:t>
      </w:r>
      <w:r w:rsidRPr="00434DD3">
        <w:rPr>
          <w:rFonts w:cs="Times New Roman"/>
        </w:rPr>
        <w:t>odsúhlasia.</w:t>
      </w:r>
    </w:p>
    <w:p w:rsidR="00717E48" w:rsidRPr="0028231E" w:rsidRDefault="00717E48" w:rsidP="00DA60F6">
      <w:pPr>
        <w:pStyle w:val="Zkladntext"/>
        <w:spacing w:before="0"/>
        <w:ind w:left="0" w:right="115" w:firstLine="0"/>
        <w:jc w:val="both"/>
        <w:rPr>
          <w:rFonts w:cs="Times New Roman"/>
        </w:rPr>
      </w:pPr>
      <w:r w:rsidRPr="00434DD3">
        <w:rPr>
          <w:rFonts w:cs="Times New Roman"/>
        </w:rPr>
        <w:t xml:space="preserve">Druhá časť produkčných prác </w:t>
      </w:r>
      <w:r w:rsidRPr="00BF4F75">
        <w:rPr>
          <w:rFonts w:cs="Times New Roman"/>
        </w:rPr>
        <w:t>je</w:t>
      </w:r>
      <w:r w:rsidRPr="00434DD3">
        <w:rPr>
          <w:rFonts w:cs="Times New Roman"/>
        </w:rPr>
        <w:t xml:space="preserve"> samotná </w:t>
      </w:r>
      <w:r w:rsidRPr="00434DD3">
        <w:rPr>
          <w:rFonts w:cs="Times New Roman"/>
          <w:b/>
        </w:rPr>
        <w:t>produkcia</w:t>
      </w:r>
      <w:r w:rsidRPr="00434DD3">
        <w:rPr>
          <w:rFonts w:cs="Times New Roman"/>
        </w:rPr>
        <w:t xml:space="preserve">. </w:t>
      </w:r>
      <w:r w:rsidRPr="00BF4F75">
        <w:rPr>
          <w:rFonts w:cs="Times New Roman"/>
        </w:rPr>
        <w:t>V</w:t>
      </w:r>
      <w:r w:rsidRPr="00434DD3">
        <w:rPr>
          <w:rFonts w:cs="Times New Roman"/>
        </w:rPr>
        <w:t xml:space="preserve"> rámci tejto </w:t>
      </w:r>
      <w:r w:rsidRPr="00BF4F75">
        <w:rPr>
          <w:rFonts w:cs="Times New Roman"/>
        </w:rPr>
        <w:t>fázy</w:t>
      </w:r>
      <w:r w:rsidRPr="00434DD3">
        <w:rPr>
          <w:rFonts w:cs="Times New Roman"/>
        </w:rPr>
        <w:t xml:space="preserve"> je </w:t>
      </w:r>
      <w:r w:rsidRPr="00BF4F75">
        <w:rPr>
          <w:rFonts w:cs="Times New Roman"/>
        </w:rPr>
        <w:t>z</w:t>
      </w:r>
      <w:r w:rsidRPr="00434DD3">
        <w:rPr>
          <w:rFonts w:cs="Times New Roman"/>
        </w:rPr>
        <w:t xml:space="preserve"> pohľadu nákladov potrebné zahrnúť</w:t>
      </w:r>
      <w:r w:rsidRPr="00BF4F75">
        <w:rPr>
          <w:rFonts w:cs="Times New Roman"/>
        </w:rPr>
        <w:t xml:space="preserve"> </w:t>
      </w:r>
      <w:r w:rsidRPr="00434DD3">
        <w:rPr>
          <w:rFonts w:cs="Times New Roman"/>
        </w:rPr>
        <w:t xml:space="preserve">najmä </w:t>
      </w:r>
      <w:r w:rsidRPr="00BF4F75">
        <w:rPr>
          <w:rFonts w:cs="Times New Roman"/>
        </w:rPr>
        <w:t>náklady</w:t>
      </w:r>
      <w:r w:rsidRPr="00434DD3">
        <w:rPr>
          <w:rFonts w:cs="Times New Roman"/>
        </w:rPr>
        <w:t xml:space="preserve"> na:</w:t>
      </w:r>
    </w:p>
    <w:p w:rsidR="00717E48" w:rsidRPr="00BF4F75" w:rsidRDefault="00717E48" w:rsidP="00DA60F6">
      <w:pPr>
        <w:pStyle w:val="Zkladntext"/>
        <w:numPr>
          <w:ilvl w:val="0"/>
          <w:numId w:val="10"/>
        </w:numPr>
        <w:tabs>
          <w:tab w:val="left" w:pos="273"/>
        </w:tabs>
        <w:spacing w:before="0"/>
        <w:ind w:right="111"/>
        <w:jc w:val="both"/>
        <w:rPr>
          <w:rFonts w:cs="Times New Roman"/>
        </w:rPr>
      </w:pPr>
      <w:r w:rsidRPr="00BF4F75">
        <w:rPr>
          <w:rFonts w:cs="Times New Roman"/>
        </w:rPr>
        <w:lastRenderedPageBreak/>
        <w:t>honorár</w:t>
      </w:r>
      <w:r w:rsidRPr="00434DD3">
        <w:rPr>
          <w:rFonts w:cs="Times New Roman"/>
        </w:rPr>
        <w:t xml:space="preserve"> režiséra, producenta </w:t>
      </w:r>
      <w:r w:rsidRPr="00BF4F75">
        <w:rPr>
          <w:rFonts w:cs="Times New Roman"/>
        </w:rPr>
        <w:t>a</w:t>
      </w:r>
      <w:r w:rsidRPr="00434DD3">
        <w:rPr>
          <w:rFonts w:cs="Times New Roman"/>
        </w:rPr>
        <w:t xml:space="preserve"> štábu (kameraman, zvukár, osvetľovač).</w:t>
      </w:r>
      <w:r w:rsidR="000C6844" w:rsidRPr="00434DD3">
        <w:rPr>
          <w:rFonts w:cs="Times New Roman"/>
        </w:rPr>
        <w:t xml:space="preserve"> </w:t>
      </w:r>
    </w:p>
    <w:p w:rsidR="000C6844" w:rsidRPr="00BF4F75" w:rsidRDefault="000C6844" w:rsidP="00DA60F6">
      <w:pPr>
        <w:pStyle w:val="Zkladntext"/>
        <w:tabs>
          <w:tab w:val="left" w:pos="273"/>
        </w:tabs>
        <w:spacing w:before="0"/>
        <w:ind w:left="0" w:right="111" w:firstLine="0"/>
        <w:jc w:val="both"/>
        <w:rPr>
          <w:rFonts w:cs="Times New Roman"/>
        </w:rPr>
      </w:pPr>
      <w:r w:rsidRPr="00434DD3">
        <w:rPr>
          <w:rFonts w:cs="Times New Roman"/>
        </w:rPr>
        <w:t>Súčasťou produkčných prác je vysporiadanie autorských práv a práv s účinkujúcim a výrobným</w:t>
      </w:r>
      <w:r w:rsidR="006A51E0" w:rsidRPr="00434DD3">
        <w:rPr>
          <w:rFonts w:cs="Times New Roman"/>
        </w:rPr>
        <w:t xml:space="preserve"> štábo</w:t>
      </w:r>
      <w:r w:rsidRPr="00434DD3">
        <w:rPr>
          <w:rFonts w:cs="Times New Roman"/>
        </w:rPr>
        <w:t xml:space="preserve">m, a to na rozmnožovanie záznamu a na použitie </w:t>
      </w:r>
      <w:r w:rsidR="00883C28" w:rsidRPr="00434DD3">
        <w:rPr>
          <w:rFonts w:cs="Times New Roman"/>
        </w:rPr>
        <w:t>autorských</w:t>
      </w:r>
      <w:r w:rsidRPr="00434DD3">
        <w:rPr>
          <w:rFonts w:cs="Times New Roman"/>
        </w:rPr>
        <w:t xml:space="preserve"> práv a výkonu bez časového a územného </w:t>
      </w:r>
      <w:r w:rsidR="00883C28" w:rsidRPr="00434DD3">
        <w:rPr>
          <w:rFonts w:cs="Times New Roman"/>
        </w:rPr>
        <w:t>obmedzenia</w:t>
      </w:r>
      <w:r w:rsidRPr="00434DD3">
        <w:rPr>
          <w:rFonts w:cs="Times New Roman"/>
        </w:rPr>
        <w:t xml:space="preserve">, výber hudby a nahlásenie licencie hudby. </w:t>
      </w:r>
    </w:p>
    <w:p w:rsidR="00717E48" w:rsidRPr="00BF4F75" w:rsidRDefault="00717E48" w:rsidP="00BE0299">
      <w:pPr>
        <w:pStyle w:val="Zkladntext"/>
        <w:tabs>
          <w:tab w:val="left" w:pos="273"/>
        </w:tabs>
        <w:spacing w:before="0"/>
        <w:ind w:left="0" w:right="111" w:firstLine="0"/>
        <w:jc w:val="both"/>
        <w:rPr>
          <w:rFonts w:cs="Times New Roman"/>
        </w:rPr>
      </w:pPr>
    </w:p>
    <w:p w:rsidR="00717E48" w:rsidRPr="0028231E" w:rsidRDefault="00717E48" w:rsidP="00DA60F6">
      <w:pPr>
        <w:pStyle w:val="Zkladntext"/>
        <w:spacing w:before="0"/>
        <w:ind w:left="0" w:right="114" w:firstLine="0"/>
        <w:jc w:val="both"/>
        <w:rPr>
          <w:rFonts w:cs="Times New Roman"/>
        </w:rPr>
      </w:pPr>
      <w:r w:rsidRPr="00BF4F75">
        <w:rPr>
          <w:rFonts w:cs="Times New Roman"/>
          <w:spacing w:val="-1"/>
        </w:rPr>
        <w:t>Neoddeliteľnou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</w:rPr>
        <w:t>súčasťou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</w:rPr>
        <w:t>sú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  <w:spacing w:val="-1"/>
        </w:rPr>
        <w:t>aj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</w:rPr>
        <w:t>náklady</w:t>
      </w:r>
      <w:r w:rsidRPr="00BF4F75">
        <w:rPr>
          <w:rFonts w:cs="Times New Roman"/>
          <w:spacing w:val="14"/>
        </w:rPr>
        <w:t xml:space="preserve"> </w:t>
      </w:r>
      <w:r w:rsidRPr="00BF4F75">
        <w:rPr>
          <w:rFonts w:cs="Times New Roman"/>
          <w:spacing w:val="1"/>
        </w:rPr>
        <w:t>na</w:t>
      </w:r>
      <w:r w:rsidRPr="00BF4F75">
        <w:rPr>
          <w:rFonts w:cs="Times New Roman"/>
          <w:spacing w:val="18"/>
        </w:rPr>
        <w:t xml:space="preserve"> </w:t>
      </w:r>
      <w:r w:rsidRPr="00BF4F75">
        <w:rPr>
          <w:rFonts w:cs="Times New Roman"/>
          <w:spacing w:val="-1"/>
        </w:rPr>
        <w:t>prenájom,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  <w:spacing w:val="-1"/>
        </w:rPr>
        <w:t>resp.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</w:rPr>
        <w:t>náklady</w:t>
      </w:r>
      <w:r w:rsidRPr="00BF4F75">
        <w:rPr>
          <w:rFonts w:cs="Times New Roman"/>
          <w:spacing w:val="16"/>
        </w:rPr>
        <w:t xml:space="preserve"> </w:t>
      </w:r>
      <w:r w:rsidRPr="00BF4F75">
        <w:rPr>
          <w:rFonts w:cs="Times New Roman"/>
          <w:spacing w:val="-1"/>
        </w:rPr>
        <w:t>súvisiace</w:t>
      </w:r>
      <w:r w:rsidRPr="00BF4F75">
        <w:rPr>
          <w:rFonts w:cs="Times New Roman"/>
          <w:spacing w:val="18"/>
        </w:rPr>
        <w:t xml:space="preserve"> </w:t>
      </w:r>
      <w:r w:rsidRPr="00BF4F75">
        <w:rPr>
          <w:rFonts w:cs="Times New Roman"/>
        </w:rPr>
        <w:t>s</w:t>
      </w:r>
      <w:r w:rsidRPr="00BF4F75">
        <w:rPr>
          <w:rFonts w:cs="Times New Roman"/>
          <w:spacing w:val="19"/>
        </w:rPr>
        <w:t xml:space="preserve"> </w:t>
      </w:r>
      <w:r w:rsidRPr="00BF4F75">
        <w:rPr>
          <w:rFonts w:cs="Times New Roman"/>
          <w:spacing w:val="-1"/>
        </w:rPr>
        <w:t>použitím</w:t>
      </w:r>
      <w:r w:rsidRPr="00BF4F75">
        <w:rPr>
          <w:rFonts w:cs="Times New Roman"/>
          <w:spacing w:val="77"/>
        </w:rPr>
        <w:t xml:space="preserve"> </w:t>
      </w:r>
      <w:r w:rsidRPr="00BF4F75">
        <w:rPr>
          <w:rFonts w:cs="Times New Roman"/>
        </w:rPr>
        <w:t>techniky</w:t>
      </w:r>
      <w:r w:rsidRPr="00BF4F75">
        <w:rPr>
          <w:rFonts w:cs="Times New Roman"/>
          <w:spacing w:val="-5"/>
        </w:rPr>
        <w:t xml:space="preserve"> </w:t>
      </w:r>
      <w:r w:rsidRPr="00BF4F75">
        <w:rPr>
          <w:rFonts w:cs="Times New Roman"/>
          <w:spacing w:val="-1"/>
        </w:rPr>
        <w:t>potrebnej</w:t>
      </w:r>
      <w:r w:rsidRPr="00BF4F75">
        <w:rPr>
          <w:rFonts w:cs="Times New Roman"/>
        </w:rPr>
        <w:t xml:space="preserve"> pre</w:t>
      </w:r>
      <w:r w:rsidRPr="00BF4F75">
        <w:rPr>
          <w:rFonts w:cs="Times New Roman"/>
          <w:spacing w:val="-1"/>
        </w:rPr>
        <w:t xml:space="preserve"> výrobu</w:t>
      </w:r>
      <w:r w:rsidRPr="00BF4F75">
        <w:rPr>
          <w:rFonts w:cs="Times New Roman"/>
        </w:rPr>
        <w:t xml:space="preserve"> spotov, </w:t>
      </w:r>
      <w:r w:rsidRPr="00BF4F75">
        <w:rPr>
          <w:rFonts w:cs="Times New Roman"/>
          <w:spacing w:val="-1"/>
        </w:rPr>
        <w:t>ako</w:t>
      </w:r>
      <w:r w:rsidRPr="00BF4F75">
        <w:rPr>
          <w:rFonts w:cs="Times New Roman"/>
        </w:rPr>
        <w:t xml:space="preserve"> kamerová</w:t>
      </w:r>
      <w:r w:rsidRPr="00BF4F75">
        <w:rPr>
          <w:rFonts w:cs="Times New Roman"/>
          <w:spacing w:val="-1"/>
        </w:rPr>
        <w:t xml:space="preserve"> (využitie </w:t>
      </w:r>
      <w:proofErr w:type="spellStart"/>
      <w:r w:rsidRPr="00BF4F75">
        <w:rPr>
          <w:rFonts w:cs="Times New Roman"/>
          <w:spacing w:val="-1"/>
        </w:rPr>
        <w:t>dronu</w:t>
      </w:r>
      <w:proofErr w:type="spellEnd"/>
      <w:r w:rsidRPr="00BF4F75">
        <w:rPr>
          <w:rFonts w:cs="Times New Roman"/>
          <w:spacing w:val="-1"/>
        </w:rPr>
        <w:t xml:space="preserve">) </w:t>
      </w:r>
      <w:r w:rsidRPr="00BF4F75">
        <w:rPr>
          <w:rFonts w:cs="Times New Roman"/>
        </w:rPr>
        <w:t>a</w:t>
      </w:r>
      <w:r w:rsidRPr="00BF4F75">
        <w:rPr>
          <w:rFonts w:cs="Times New Roman"/>
          <w:spacing w:val="-1"/>
        </w:rPr>
        <w:t xml:space="preserve"> osvetľovacia </w:t>
      </w:r>
      <w:r w:rsidRPr="00BF4F75">
        <w:rPr>
          <w:rFonts w:cs="Times New Roman"/>
        </w:rPr>
        <w:t>technika, či náklady súvisiace s dopravou</w:t>
      </w:r>
      <w:r w:rsidR="000C6844" w:rsidRPr="00BF4F75">
        <w:rPr>
          <w:rFonts w:cs="Times New Roman"/>
        </w:rPr>
        <w:t xml:space="preserve"> (presunmi)</w:t>
      </w:r>
      <w:r w:rsidRPr="00BF4F75">
        <w:rPr>
          <w:rFonts w:cs="Times New Roman"/>
        </w:rPr>
        <w:t xml:space="preserve"> a ubytovaním.</w:t>
      </w:r>
    </w:p>
    <w:p w:rsidR="00A26C3D" w:rsidRPr="00BF4F75" w:rsidRDefault="00A26C3D" w:rsidP="00DA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3D" w:rsidRPr="0028231E" w:rsidRDefault="00A26C3D" w:rsidP="00DA60F6">
      <w:pPr>
        <w:pStyle w:val="Zkladntext"/>
        <w:spacing w:before="0"/>
        <w:ind w:left="0" w:right="113" w:firstLine="0"/>
        <w:jc w:val="both"/>
        <w:rPr>
          <w:rFonts w:cs="Times New Roman"/>
        </w:rPr>
      </w:pPr>
      <w:r w:rsidRPr="00434DD3">
        <w:rPr>
          <w:rFonts w:cs="Times New Roman"/>
        </w:rPr>
        <w:t xml:space="preserve">Posledná časť </w:t>
      </w:r>
      <w:r w:rsidRPr="0028231E">
        <w:rPr>
          <w:rFonts w:cs="Times New Roman"/>
        </w:rPr>
        <w:t>je</w:t>
      </w:r>
      <w:r w:rsidRPr="00434DD3">
        <w:rPr>
          <w:rFonts w:cs="Times New Roman"/>
        </w:rPr>
        <w:t xml:space="preserve"> </w:t>
      </w:r>
      <w:proofErr w:type="spellStart"/>
      <w:r w:rsidRPr="00434DD3">
        <w:rPr>
          <w:rFonts w:cs="Times New Roman"/>
        </w:rPr>
        <w:t>postprodukcia</w:t>
      </w:r>
      <w:proofErr w:type="spellEnd"/>
      <w:r w:rsidRPr="00434DD3">
        <w:rPr>
          <w:rFonts w:cs="Times New Roman"/>
        </w:rPr>
        <w:t xml:space="preserve">, </w:t>
      </w:r>
      <w:r w:rsidRPr="0028231E">
        <w:rPr>
          <w:rFonts w:cs="Times New Roman"/>
        </w:rPr>
        <w:t>kde</w:t>
      </w:r>
      <w:r w:rsidRPr="00434DD3">
        <w:rPr>
          <w:rFonts w:cs="Times New Roman"/>
        </w:rPr>
        <w:t xml:space="preserve"> </w:t>
      </w:r>
      <w:r w:rsidRPr="0028231E">
        <w:rPr>
          <w:rFonts w:cs="Times New Roman"/>
        </w:rPr>
        <w:t>je</w:t>
      </w:r>
      <w:r w:rsidRPr="00434DD3">
        <w:rPr>
          <w:rFonts w:cs="Times New Roman"/>
        </w:rPr>
        <w:t xml:space="preserve"> požadované zabezpečenie </w:t>
      </w:r>
      <w:r w:rsidRPr="0028231E">
        <w:rPr>
          <w:rFonts w:cs="Times New Roman"/>
        </w:rPr>
        <w:t>prenájmu</w:t>
      </w:r>
      <w:r w:rsidRPr="00434DD3">
        <w:rPr>
          <w:rFonts w:cs="Times New Roman"/>
        </w:rPr>
        <w:t xml:space="preserve"> </w:t>
      </w:r>
      <w:r w:rsidR="000C6844" w:rsidRPr="00434DD3">
        <w:rPr>
          <w:rFonts w:cs="Times New Roman"/>
        </w:rPr>
        <w:t xml:space="preserve">strižne, resp. </w:t>
      </w:r>
      <w:r w:rsidRPr="0028231E">
        <w:rPr>
          <w:rFonts w:cs="Times New Roman"/>
        </w:rPr>
        <w:t>zvukového</w:t>
      </w:r>
      <w:r w:rsidRPr="00434DD3">
        <w:rPr>
          <w:rFonts w:cs="Times New Roman"/>
        </w:rPr>
        <w:t xml:space="preserve"> štúdia, </w:t>
      </w:r>
      <w:r w:rsidR="000C6844" w:rsidRPr="00434DD3">
        <w:rPr>
          <w:rFonts w:cs="Times New Roman"/>
        </w:rPr>
        <w:t xml:space="preserve">strihovej a </w:t>
      </w:r>
      <w:r w:rsidRPr="0028231E">
        <w:rPr>
          <w:rFonts w:cs="Times New Roman"/>
        </w:rPr>
        <w:t>zvukovej</w:t>
      </w:r>
      <w:r w:rsidRPr="00434DD3">
        <w:rPr>
          <w:rFonts w:cs="Times New Roman"/>
        </w:rPr>
        <w:t xml:space="preserve"> réžie resp. honorár pre </w:t>
      </w:r>
      <w:r w:rsidR="00E96577" w:rsidRPr="00434DD3">
        <w:rPr>
          <w:rFonts w:cs="Times New Roman"/>
        </w:rPr>
        <w:t>s</w:t>
      </w:r>
      <w:r w:rsidR="000C6844" w:rsidRPr="00434DD3">
        <w:rPr>
          <w:rFonts w:cs="Times New Roman"/>
        </w:rPr>
        <w:t xml:space="preserve">trihovú a </w:t>
      </w:r>
      <w:r w:rsidRPr="00434DD3">
        <w:rPr>
          <w:rFonts w:cs="Times New Roman"/>
        </w:rPr>
        <w:t>zvukovú réžiu, honorár</w:t>
      </w:r>
      <w:r w:rsidR="000C6844" w:rsidRPr="00434DD3">
        <w:rPr>
          <w:rFonts w:cs="Times New Roman"/>
        </w:rPr>
        <w:t>e</w:t>
      </w:r>
      <w:r w:rsidRPr="00434DD3">
        <w:rPr>
          <w:rFonts w:cs="Times New Roman"/>
        </w:rPr>
        <w:t xml:space="preserve"> pre majstra </w:t>
      </w:r>
      <w:r w:rsidR="000C6844" w:rsidRPr="00434DD3">
        <w:rPr>
          <w:rFonts w:cs="Times New Roman"/>
        </w:rPr>
        <w:t xml:space="preserve">strihu a majstra </w:t>
      </w:r>
      <w:r w:rsidRPr="00434DD3">
        <w:rPr>
          <w:rFonts w:cs="Times New Roman"/>
        </w:rPr>
        <w:t xml:space="preserve">zvuku, a </w:t>
      </w:r>
      <w:proofErr w:type="spellStart"/>
      <w:r w:rsidRPr="00434DD3">
        <w:rPr>
          <w:rFonts w:cs="Times New Roman"/>
        </w:rPr>
        <w:t>korporátny</w:t>
      </w:r>
      <w:proofErr w:type="spellEnd"/>
      <w:r w:rsidRPr="00434DD3">
        <w:rPr>
          <w:rFonts w:cs="Times New Roman"/>
        </w:rPr>
        <w:t xml:space="preserve"> /</w:t>
      </w:r>
      <w:proofErr w:type="spellStart"/>
      <w:r w:rsidRPr="00434DD3">
        <w:rPr>
          <w:rFonts w:cs="Times New Roman"/>
        </w:rPr>
        <w:t>komentárový</w:t>
      </w:r>
      <w:proofErr w:type="spellEnd"/>
      <w:r w:rsidRPr="00434DD3">
        <w:rPr>
          <w:rFonts w:cs="Times New Roman"/>
        </w:rPr>
        <w:t>/ hlas. V tejto časti je</w:t>
      </w:r>
      <w:r w:rsidR="000C6844" w:rsidRPr="00434DD3">
        <w:rPr>
          <w:rFonts w:cs="Times New Roman"/>
        </w:rPr>
        <w:t xml:space="preserve"> teda </w:t>
      </w:r>
      <w:r w:rsidRPr="00434DD3">
        <w:rPr>
          <w:rFonts w:cs="Times New Roman"/>
        </w:rPr>
        <w:t xml:space="preserve">zahrnutý </w:t>
      </w:r>
      <w:proofErr w:type="spellStart"/>
      <w:r w:rsidRPr="00434DD3">
        <w:rPr>
          <w:rFonts w:cs="Times New Roman"/>
        </w:rPr>
        <w:t>offline</w:t>
      </w:r>
      <w:proofErr w:type="spellEnd"/>
      <w:r w:rsidRPr="00434DD3">
        <w:rPr>
          <w:rFonts w:cs="Times New Roman"/>
        </w:rPr>
        <w:t xml:space="preserve"> strih a online </w:t>
      </w:r>
      <w:proofErr w:type="spellStart"/>
      <w:r w:rsidRPr="00434DD3">
        <w:rPr>
          <w:rFonts w:cs="Times New Roman"/>
        </w:rPr>
        <w:t>postprodukcia</w:t>
      </w:r>
      <w:proofErr w:type="spellEnd"/>
      <w:r w:rsidRPr="00434DD3">
        <w:rPr>
          <w:rFonts w:cs="Times New Roman"/>
        </w:rPr>
        <w:t xml:space="preserve"> (farebné korekcie</w:t>
      </w:r>
      <w:r w:rsidR="007F78C9" w:rsidRPr="00434DD3">
        <w:rPr>
          <w:rFonts w:cs="Times New Roman"/>
        </w:rPr>
        <w:t xml:space="preserve"> = </w:t>
      </w:r>
      <w:proofErr w:type="spellStart"/>
      <w:r w:rsidR="007F78C9" w:rsidRPr="00434DD3">
        <w:rPr>
          <w:rFonts w:cs="Times New Roman"/>
        </w:rPr>
        <w:t>grading</w:t>
      </w:r>
      <w:proofErr w:type="spellEnd"/>
      <w:r w:rsidRPr="00434DD3">
        <w:rPr>
          <w:rFonts w:cs="Times New Roman"/>
        </w:rPr>
        <w:t xml:space="preserve">, </w:t>
      </w:r>
      <w:r w:rsidR="00434DD3">
        <w:rPr>
          <w:rFonts w:cs="Times New Roman"/>
        </w:rPr>
        <w:t xml:space="preserve">3D </w:t>
      </w:r>
      <w:proofErr w:type="spellStart"/>
      <w:r w:rsidRPr="00434DD3">
        <w:rPr>
          <w:rFonts w:cs="Times New Roman"/>
        </w:rPr>
        <w:t>modling</w:t>
      </w:r>
      <w:proofErr w:type="spellEnd"/>
      <w:r w:rsidRPr="00434DD3">
        <w:rPr>
          <w:rFonts w:cs="Times New Roman"/>
        </w:rPr>
        <w:t xml:space="preserve"> a animovanie, online </w:t>
      </w:r>
      <w:proofErr w:type="spellStart"/>
      <w:r w:rsidRPr="00434DD3">
        <w:rPr>
          <w:rFonts w:cs="Times New Roman"/>
        </w:rPr>
        <w:t>compositing</w:t>
      </w:r>
      <w:proofErr w:type="spellEnd"/>
      <w:r w:rsidRPr="00434DD3">
        <w:rPr>
          <w:rFonts w:cs="Times New Roman"/>
        </w:rPr>
        <w:t xml:space="preserve">, </w:t>
      </w:r>
      <w:proofErr w:type="spellStart"/>
      <w:r w:rsidRPr="00434DD3">
        <w:rPr>
          <w:rFonts w:cs="Times New Roman"/>
        </w:rPr>
        <w:t>mastering</w:t>
      </w:r>
      <w:proofErr w:type="spellEnd"/>
      <w:r w:rsidRPr="00434DD3">
        <w:rPr>
          <w:rFonts w:cs="Times New Roman"/>
        </w:rPr>
        <w:t xml:space="preserve"> a </w:t>
      </w:r>
      <w:proofErr w:type="spellStart"/>
      <w:r w:rsidRPr="00434DD3">
        <w:rPr>
          <w:rFonts w:cs="Times New Roman"/>
        </w:rPr>
        <w:t>Mpeg</w:t>
      </w:r>
      <w:proofErr w:type="spellEnd"/>
      <w:r w:rsidRPr="00434DD3">
        <w:rPr>
          <w:rFonts w:cs="Times New Roman"/>
        </w:rPr>
        <w:t xml:space="preserve"> </w:t>
      </w:r>
      <w:proofErr w:type="spellStart"/>
      <w:r w:rsidRPr="00434DD3">
        <w:rPr>
          <w:rFonts w:cs="Times New Roman"/>
        </w:rPr>
        <w:t>sada</w:t>
      </w:r>
      <w:proofErr w:type="spellEnd"/>
      <w:r w:rsidR="007F78C9" w:rsidRPr="00434DD3">
        <w:rPr>
          <w:rFonts w:cs="Times New Roman"/>
        </w:rPr>
        <w:t>, titulkovanie</w:t>
      </w:r>
      <w:r w:rsidRPr="00434DD3">
        <w:rPr>
          <w:rFonts w:cs="Times New Roman"/>
        </w:rPr>
        <w:t xml:space="preserve">) </w:t>
      </w:r>
      <w:r w:rsidRPr="00BF4F75">
        <w:rPr>
          <w:rFonts w:cs="Times New Roman"/>
        </w:rPr>
        <w:t>a</w:t>
      </w:r>
      <w:r w:rsidRPr="00434DD3">
        <w:rPr>
          <w:rFonts w:cs="Times New Roman"/>
        </w:rPr>
        <w:t xml:space="preserve"> </w:t>
      </w:r>
      <w:r w:rsidRPr="00BF4F75">
        <w:rPr>
          <w:rFonts w:cs="Times New Roman"/>
        </w:rPr>
        <w:t>hudba</w:t>
      </w:r>
      <w:r w:rsidR="000C6844" w:rsidRPr="00BF4F75">
        <w:rPr>
          <w:rFonts w:cs="Times New Roman"/>
        </w:rPr>
        <w:t xml:space="preserve"> (zo </w:t>
      </w:r>
      <w:proofErr w:type="spellStart"/>
      <w:r w:rsidR="000C6844" w:rsidRPr="00BF4F75">
        <w:rPr>
          <w:rFonts w:cs="Times New Roman"/>
        </w:rPr>
        <w:t>sound</w:t>
      </w:r>
      <w:proofErr w:type="spellEnd"/>
      <w:r w:rsidR="000C6844" w:rsidRPr="00BF4F75">
        <w:rPr>
          <w:rFonts w:cs="Times New Roman"/>
        </w:rPr>
        <w:t xml:space="preserve"> banky, upravená na dĺžky </w:t>
      </w:r>
      <w:r w:rsidR="00434DD3">
        <w:rPr>
          <w:rFonts w:cs="Times New Roman"/>
        </w:rPr>
        <w:t>video príspevkov</w:t>
      </w:r>
      <w:r w:rsidR="000C6844" w:rsidRPr="00BF4F75">
        <w:rPr>
          <w:rFonts w:cs="Times New Roman"/>
        </w:rPr>
        <w:t xml:space="preserve">, zvukový mix, </w:t>
      </w:r>
      <w:proofErr w:type="spellStart"/>
      <w:r w:rsidR="000C6844" w:rsidRPr="00BF4F75">
        <w:rPr>
          <w:rFonts w:cs="Times New Roman"/>
        </w:rPr>
        <w:t>vois</w:t>
      </w:r>
      <w:proofErr w:type="spellEnd"/>
      <w:r w:rsidR="000C6844" w:rsidRPr="00BF4F75">
        <w:rPr>
          <w:rFonts w:cs="Times New Roman"/>
        </w:rPr>
        <w:t xml:space="preserve"> over)</w:t>
      </w:r>
      <w:r w:rsidRPr="00BF4F75">
        <w:rPr>
          <w:rFonts w:cs="Times New Roman"/>
        </w:rPr>
        <w:t xml:space="preserve">. </w:t>
      </w:r>
      <w:r w:rsidRPr="00434DD3">
        <w:rPr>
          <w:rFonts w:cs="Times New Roman"/>
        </w:rPr>
        <w:t xml:space="preserve"> </w:t>
      </w:r>
    </w:p>
    <w:p w:rsidR="00A26C3D" w:rsidRPr="00BF4F75" w:rsidRDefault="00A26C3D" w:rsidP="00DA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48" w:rsidRPr="008C38A1" w:rsidRDefault="00A26C3D" w:rsidP="00DA60F6">
      <w:pPr>
        <w:pStyle w:val="Zkladntext"/>
        <w:numPr>
          <w:ilvl w:val="0"/>
          <w:numId w:val="13"/>
        </w:numPr>
        <w:spacing w:before="0"/>
        <w:jc w:val="both"/>
        <w:rPr>
          <w:rFonts w:cs="Times New Roman"/>
          <w:b/>
        </w:rPr>
      </w:pPr>
      <w:r w:rsidRPr="008C38A1">
        <w:rPr>
          <w:rFonts w:cs="Times New Roman"/>
          <w:b/>
        </w:rPr>
        <w:t>Špecifikácia predmetu plnenia Zmluvy</w:t>
      </w:r>
    </w:p>
    <w:p w:rsidR="00A26C3D" w:rsidRPr="0028231E" w:rsidRDefault="00A26C3D" w:rsidP="00DA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3D" w:rsidRPr="00EA4977" w:rsidRDefault="00EA4977" w:rsidP="00DA60F6">
      <w:pPr>
        <w:pStyle w:val="Zkladntext"/>
        <w:spacing w:before="0"/>
        <w:ind w:left="0" w:firstLine="0"/>
        <w:jc w:val="both"/>
        <w:rPr>
          <w:b/>
        </w:rPr>
      </w:pPr>
      <w:r w:rsidRPr="00EA4977">
        <w:rPr>
          <w:b/>
        </w:rPr>
        <w:t>Pre účely video príspevkov na sociáln</w:t>
      </w:r>
      <w:r w:rsidR="00BE0299">
        <w:rPr>
          <w:b/>
        </w:rPr>
        <w:t>e</w:t>
      </w:r>
      <w:r w:rsidRPr="00EA4977">
        <w:rPr>
          <w:b/>
        </w:rPr>
        <w:t xml:space="preserve"> siet</w:t>
      </w:r>
      <w:r w:rsidR="00BE0299">
        <w:rPr>
          <w:b/>
        </w:rPr>
        <w:t xml:space="preserve">e </w:t>
      </w:r>
      <w:r w:rsidRPr="00EA4977">
        <w:rPr>
          <w:b/>
        </w:rPr>
        <w:t>musia byť natočené minimálne tieto typy</w:t>
      </w:r>
      <w:r w:rsidR="00A26C3D" w:rsidRPr="00EA4977">
        <w:rPr>
          <w:b/>
        </w:rPr>
        <w:t>:</w:t>
      </w:r>
    </w:p>
    <w:p w:rsidR="00EA4977" w:rsidRDefault="00EA4977" w:rsidP="00DA60F6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9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7D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4977">
        <w:rPr>
          <w:rFonts w:ascii="Times New Roman" w:eastAsia="Times New Roman" w:hAnsi="Times New Roman" w:cs="Times New Roman"/>
          <w:sz w:val="24"/>
          <w:szCs w:val="24"/>
        </w:rPr>
        <w:t xml:space="preserve"> video príspevkov reprezentujúcich jednotlivé projekty</w:t>
      </w:r>
      <w:r w:rsidR="00005E6C">
        <w:rPr>
          <w:rFonts w:ascii="Times New Roman" w:eastAsia="Times New Roman" w:hAnsi="Times New Roman" w:cs="Times New Roman"/>
          <w:sz w:val="24"/>
          <w:szCs w:val="24"/>
        </w:rPr>
        <w:t xml:space="preserve"> programov </w:t>
      </w:r>
      <w:proofErr w:type="spellStart"/>
      <w:r w:rsidR="00005E6C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="0000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E6C" w:rsidRPr="00EA4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E6C">
        <w:rPr>
          <w:rFonts w:ascii="Times New Roman" w:eastAsia="Times New Roman" w:hAnsi="Times New Roman" w:cs="Times New Roman"/>
          <w:sz w:val="24"/>
          <w:szCs w:val="24"/>
        </w:rPr>
        <w:t>Stredná Európa a </w:t>
      </w:r>
      <w:proofErr w:type="spellStart"/>
      <w:r w:rsidR="00005E6C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="00005E6C">
        <w:rPr>
          <w:rFonts w:ascii="Times New Roman" w:eastAsia="Times New Roman" w:hAnsi="Times New Roman" w:cs="Times New Roman"/>
          <w:sz w:val="24"/>
          <w:szCs w:val="24"/>
        </w:rPr>
        <w:t xml:space="preserve"> Dunajský nadnárodný program</w:t>
      </w:r>
      <w:r w:rsidRPr="00EA4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977" w:rsidRDefault="00D67DB9" w:rsidP="00DA60F6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4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eastAsia="Times New Roman" w:hAnsi="Times New Roman" w:cs="Times New Roman"/>
          <w:sz w:val="24"/>
          <w:szCs w:val="24"/>
        </w:rPr>
        <w:t>video príspevk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A4977">
        <w:rPr>
          <w:rFonts w:ascii="Times New Roman" w:eastAsia="Times New Roman" w:hAnsi="Times New Roman" w:cs="Times New Roman"/>
          <w:sz w:val="24"/>
          <w:szCs w:val="24"/>
        </w:rPr>
        <w:t xml:space="preserve"> pre sociálnu sieť FB – rozhovory;</w:t>
      </w:r>
    </w:p>
    <w:p w:rsidR="00A26C3D" w:rsidRDefault="00EA4977" w:rsidP="00DA60F6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všeobecné </w:t>
      </w:r>
      <w:r w:rsidRPr="00EA4977">
        <w:rPr>
          <w:rFonts w:ascii="Times New Roman" w:eastAsia="Times New Roman" w:hAnsi="Times New Roman" w:cs="Times New Roman"/>
          <w:sz w:val="24"/>
          <w:szCs w:val="24"/>
        </w:rPr>
        <w:t>video príspevk</w:t>
      </w:r>
      <w:r w:rsidR="00912F3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reprezentujúce jednotlivo programy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="0074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Stredná Európa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Dunajský nadnárodný program – variant pre F</w:t>
      </w:r>
      <w:r w:rsidR="00912F39">
        <w:rPr>
          <w:rFonts w:ascii="Times New Roman" w:eastAsia="Times New Roman" w:hAnsi="Times New Roman" w:cs="Times New Roman"/>
          <w:sz w:val="24"/>
          <w:szCs w:val="24"/>
        </w:rPr>
        <w:t>acebook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742B9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977" w:rsidRPr="00EA4977" w:rsidRDefault="00EA4977" w:rsidP="00DA60F6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animované video príspevky zachytávajúce na mapke </w:t>
      </w:r>
      <w:r w:rsidR="0053538C">
        <w:rPr>
          <w:rFonts w:ascii="Times New Roman" w:eastAsia="Times New Roman" w:hAnsi="Times New Roman" w:cs="Times New Roman"/>
          <w:sz w:val="24"/>
          <w:szCs w:val="24"/>
        </w:rPr>
        <w:t xml:space="preserve">krajiny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zapojené do programov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EA4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Stredná Európa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Dunajský nadnárodný program;</w:t>
      </w:r>
    </w:p>
    <w:p w:rsidR="00A26C3D" w:rsidRPr="0028231E" w:rsidRDefault="00A26C3D" w:rsidP="00DA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C3D" w:rsidRPr="00005E6C" w:rsidRDefault="00A26C3D" w:rsidP="00DA60F6">
      <w:pPr>
        <w:pStyle w:val="Zkladntext"/>
        <w:spacing w:before="0"/>
        <w:ind w:left="0" w:firstLine="0"/>
        <w:jc w:val="both"/>
        <w:rPr>
          <w:rFonts w:cs="Times New Roman"/>
          <w:b/>
        </w:rPr>
      </w:pPr>
      <w:r w:rsidRPr="00005E6C">
        <w:rPr>
          <w:rFonts w:cs="Times New Roman"/>
          <w:b/>
        </w:rPr>
        <w:t>Obsah videí:</w:t>
      </w:r>
    </w:p>
    <w:p w:rsidR="00005E6C" w:rsidRDefault="00766505" w:rsidP="00DA60F6">
      <w:pPr>
        <w:pStyle w:val="Zkladntext"/>
        <w:numPr>
          <w:ilvl w:val="0"/>
          <w:numId w:val="16"/>
        </w:numPr>
        <w:spacing w:before="0"/>
        <w:jc w:val="both"/>
        <w:rPr>
          <w:rFonts w:cs="Times New Roman"/>
        </w:rPr>
      </w:pPr>
      <w:r w:rsidRPr="00005E6C">
        <w:rPr>
          <w:rFonts w:cs="Times New Roman"/>
        </w:rPr>
        <w:t>š</w:t>
      </w:r>
      <w:r w:rsidR="00A26C3D" w:rsidRPr="00005E6C">
        <w:rPr>
          <w:rFonts w:cs="Times New Roman"/>
        </w:rPr>
        <w:t>pecifikácia podľa</w:t>
      </w:r>
      <w:r w:rsidR="00005E6C">
        <w:rPr>
          <w:rFonts w:cs="Times New Roman"/>
        </w:rPr>
        <w:t xml:space="preserve"> </w:t>
      </w:r>
      <w:r w:rsidR="00005E6C" w:rsidRPr="00DD4FE4">
        <w:rPr>
          <w:rFonts w:cs="Times New Roman"/>
        </w:rPr>
        <w:t xml:space="preserve">príloh </w:t>
      </w:r>
      <w:r w:rsidR="00AE3BC6" w:rsidRPr="00DD4FE4">
        <w:rPr>
          <w:rFonts w:cs="Times New Roman"/>
        </w:rPr>
        <w:t>č. 2a –Typy video príspevkov, 2b) Rešerš Dunajského nadnárodného programu, 2c) Rešerš programu Stredná Európa</w:t>
      </w:r>
      <w:r w:rsidR="00DD4FE4" w:rsidRPr="00DD4FE4">
        <w:rPr>
          <w:rFonts w:cs="Times New Roman"/>
        </w:rPr>
        <w:t>,</w:t>
      </w:r>
    </w:p>
    <w:p w:rsidR="00005E6C" w:rsidRDefault="00766505" w:rsidP="00DA60F6">
      <w:pPr>
        <w:pStyle w:val="Zkladntext"/>
        <w:numPr>
          <w:ilvl w:val="0"/>
          <w:numId w:val="16"/>
        </w:numPr>
        <w:spacing w:before="0"/>
        <w:jc w:val="both"/>
        <w:rPr>
          <w:rFonts w:cs="Times New Roman"/>
        </w:rPr>
      </w:pPr>
      <w:r w:rsidRPr="00005E6C">
        <w:rPr>
          <w:rFonts w:cs="Times New Roman"/>
        </w:rPr>
        <w:t>a</w:t>
      </w:r>
      <w:r w:rsidR="00A26C3D" w:rsidRPr="00005E6C">
        <w:rPr>
          <w:rFonts w:cs="Times New Roman"/>
        </w:rPr>
        <w:t>nglické titulky podľ</w:t>
      </w:r>
      <w:r w:rsidR="00B86AAA" w:rsidRPr="00005E6C">
        <w:rPr>
          <w:rFonts w:cs="Times New Roman"/>
        </w:rPr>
        <w:t xml:space="preserve">a potreby Objednávateľa – alebo verzia v anglickom </w:t>
      </w:r>
      <w:r w:rsidR="008D08D8" w:rsidRPr="00005E6C">
        <w:rPr>
          <w:rFonts w:cs="Times New Roman"/>
        </w:rPr>
        <w:t>jazyku</w:t>
      </w:r>
      <w:r w:rsidRPr="00005E6C">
        <w:rPr>
          <w:rFonts w:cs="Times New Roman"/>
        </w:rPr>
        <w:t>,</w:t>
      </w:r>
    </w:p>
    <w:p w:rsidR="00B86AAA" w:rsidRPr="00005E6C" w:rsidRDefault="00766505" w:rsidP="00DA60F6">
      <w:pPr>
        <w:pStyle w:val="Zkladntext"/>
        <w:numPr>
          <w:ilvl w:val="0"/>
          <w:numId w:val="16"/>
        </w:numPr>
        <w:spacing w:before="0"/>
        <w:jc w:val="both"/>
        <w:rPr>
          <w:rFonts w:cs="Times New Roman"/>
        </w:rPr>
      </w:pPr>
      <w:r w:rsidRPr="00005E6C">
        <w:rPr>
          <w:rFonts w:cs="Times New Roman"/>
        </w:rPr>
        <w:t>s</w:t>
      </w:r>
      <w:r w:rsidR="00B86AAA" w:rsidRPr="00005E6C">
        <w:rPr>
          <w:rFonts w:cs="Times New Roman"/>
        </w:rPr>
        <w:t>cenáre je možné upravovať po dohovore s</w:t>
      </w:r>
      <w:r w:rsidRPr="00005E6C">
        <w:rPr>
          <w:rFonts w:cs="Times New Roman"/>
        </w:rPr>
        <w:t> </w:t>
      </w:r>
      <w:r w:rsidR="00B86AAA" w:rsidRPr="00005E6C">
        <w:rPr>
          <w:rFonts w:cs="Times New Roman"/>
        </w:rPr>
        <w:t>Objednávateľom</w:t>
      </w:r>
      <w:r w:rsidRPr="00005E6C">
        <w:rPr>
          <w:rFonts w:cs="Times New Roman"/>
        </w:rPr>
        <w:t>.</w:t>
      </w:r>
    </w:p>
    <w:p w:rsidR="00B86AAA" w:rsidRPr="00005E6C" w:rsidRDefault="00B86AAA" w:rsidP="00DA60F6">
      <w:pPr>
        <w:pStyle w:val="Zkladntext"/>
        <w:spacing w:before="0"/>
        <w:jc w:val="both"/>
        <w:rPr>
          <w:rFonts w:cs="Times New Roman"/>
        </w:rPr>
      </w:pPr>
    </w:p>
    <w:p w:rsidR="00005E6C" w:rsidRDefault="00005E6C" w:rsidP="00DA60F6">
      <w:pPr>
        <w:pStyle w:val="Zkladntext"/>
        <w:spacing w:before="0"/>
        <w:ind w:left="0" w:firstLine="0"/>
        <w:jc w:val="both"/>
        <w:rPr>
          <w:rFonts w:cs="Times New Roman"/>
        </w:rPr>
      </w:pPr>
      <w:r>
        <w:rPr>
          <w:rFonts w:cs="Times New Roman"/>
        </w:rPr>
        <w:t>Všeobecná t</w:t>
      </w:r>
      <w:r w:rsidR="00B86AAA" w:rsidRPr="00005E6C">
        <w:rPr>
          <w:rFonts w:cs="Times New Roman"/>
        </w:rPr>
        <w:t xml:space="preserve">echnická špecifikácia video </w:t>
      </w:r>
      <w:r>
        <w:rPr>
          <w:rFonts w:cs="Times New Roman"/>
        </w:rPr>
        <w:t>príspevkov</w:t>
      </w:r>
      <w:r w:rsidR="00B86AAA" w:rsidRPr="00005E6C">
        <w:rPr>
          <w:rFonts w:cs="Times New Roman"/>
        </w:rPr>
        <w:t xml:space="preserve"> a ich dodanie:</w:t>
      </w:r>
    </w:p>
    <w:p w:rsidR="00005E6C" w:rsidRDefault="00005E6C" w:rsidP="00DA60F6">
      <w:pPr>
        <w:pStyle w:val="Zkladntext"/>
        <w:spacing w:before="0"/>
        <w:ind w:left="0" w:firstLine="0"/>
        <w:jc w:val="both"/>
        <w:rPr>
          <w:rFonts w:cs="Times New Roman"/>
        </w:rPr>
      </w:pPr>
      <w:r>
        <w:rPr>
          <w:rFonts w:cs="Times New Roman"/>
        </w:rPr>
        <w:t>Počet: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50EE">
        <w:rPr>
          <w:rFonts w:cs="Times New Roman"/>
        </w:rPr>
        <w:t>28</w:t>
      </w:r>
      <w:r>
        <w:rPr>
          <w:rFonts w:cs="Times New Roman"/>
        </w:rPr>
        <w:t xml:space="preserve"> video príspevkov</w:t>
      </w:r>
    </w:p>
    <w:p w:rsidR="00005E6C" w:rsidRDefault="00005E6C" w:rsidP="00DA60F6">
      <w:pPr>
        <w:pStyle w:val="Zkladntext"/>
        <w:spacing w:before="0"/>
        <w:ind w:left="0" w:firstLine="0"/>
        <w:jc w:val="both"/>
        <w:rPr>
          <w:rFonts w:cs="Times New Roman"/>
        </w:rPr>
      </w:pPr>
      <w:r>
        <w:rPr>
          <w:rFonts w:cs="Times New Roman"/>
        </w:rPr>
        <w:t>Dĺžka (rozsah/minutáž)</w:t>
      </w:r>
      <w:r>
        <w:rPr>
          <w:rFonts w:cs="Times New Roman"/>
        </w:rPr>
        <w:tab/>
        <w:t>10 – 50 sekúnd</w:t>
      </w:r>
    </w:p>
    <w:p w:rsidR="00005E6C" w:rsidRDefault="00005E6C" w:rsidP="00DA60F6">
      <w:pPr>
        <w:pStyle w:val="Zkladntext"/>
        <w:spacing w:before="0"/>
        <w:ind w:left="0" w:firstLine="0"/>
        <w:jc w:val="both"/>
        <w:rPr>
          <w:rFonts w:cs="Times New Roman"/>
        </w:rPr>
      </w:pPr>
      <w:r>
        <w:rPr>
          <w:rFonts w:cs="Times New Roman"/>
        </w:rPr>
        <w:t>Formát video príspevku</w:t>
      </w:r>
      <w:r>
        <w:rPr>
          <w:rFonts w:cs="Times New Roman"/>
        </w:rPr>
        <w:tab/>
        <w:t>mp4</w:t>
      </w:r>
    </w:p>
    <w:p w:rsidR="00005E6C" w:rsidRDefault="00005E6C" w:rsidP="00DA60F6">
      <w:pPr>
        <w:pStyle w:val="Zkladntext"/>
        <w:spacing w:before="0"/>
        <w:ind w:left="0" w:firstLine="0"/>
        <w:jc w:val="both"/>
        <w:rPr>
          <w:rFonts w:cs="Times New Roman"/>
        </w:rPr>
      </w:pPr>
    </w:p>
    <w:p w:rsidR="00005E6C" w:rsidRDefault="00005E6C" w:rsidP="00DA60F6">
      <w:pPr>
        <w:pStyle w:val="Zkladntext"/>
        <w:spacing w:before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Jazyk </w:t>
      </w:r>
      <w:proofErr w:type="spellStart"/>
      <w:r>
        <w:rPr>
          <w:rFonts w:cs="Times New Roman"/>
        </w:rPr>
        <w:t>copy</w:t>
      </w:r>
      <w:proofErr w:type="spellEnd"/>
      <w:r>
        <w:rPr>
          <w:rFonts w:cs="Times New Roman"/>
        </w:rPr>
        <w:t>-textu:</w:t>
      </w:r>
      <w:r>
        <w:rPr>
          <w:rFonts w:cs="Times New Roman"/>
        </w:rPr>
        <w:tab/>
      </w:r>
      <w:r>
        <w:rPr>
          <w:rFonts w:cs="Times New Roman"/>
        </w:rPr>
        <w:tab/>
        <w:t>slovenský</w:t>
      </w:r>
    </w:p>
    <w:p w:rsidR="00005E6C" w:rsidRDefault="00005E6C" w:rsidP="00DA60F6">
      <w:pPr>
        <w:pStyle w:val="Zkladntext"/>
        <w:spacing w:before="0"/>
        <w:ind w:left="2832" w:hanging="2832"/>
        <w:jc w:val="both"/>
        <w:rPr>
          <w:rFonts w:cs="Times New Roman"/>
        </w:rPr>
      </w:pPr>
      <w:r>
        <w:rPr>
          <w:rFonts w:cs="Times New Roman"/>
        </w:rPr>
        <w:t>Jazyk titulkov vo videách</w:t>
      </w:r>
      <w:r>
        <w:rPr>
          <w:rFonts w:cs="Times New Roman"/>
        </w:rPr>
        <w:tab/>
        <w:t xml:space="preserve">slovenský, </w:t>
      </w:r>
      <w:r w:rsidRPr="00005E6C">
        <w:rPr>
          <w:rFonts w:cs="Times New Roman"/>
        </w:rPr>
        <w:t>anglické titulky podľa potreby Objednávateľa – alebo verzia v anglickom jazyku</w:t>
      </w:r>
    </w:p>
    <w:p w:rsidR="00005E6C" w:rsidRDefault="00005E6C" w:rsidP="00DA60F6">
      <w:pPr>
        <w:pStyle w:val="Zkladntext"/>
        <w:spacing w:before="0"/>
        <w:ind w:left="2832" w:hanging="2832"/>
        <w:jc w:val="both"/>
        <w:rPr>
          <w:rFonts w:cs="Times New Roman"/>
        </w:rPr>
      </w:pPr>
      <w:r>
        <w:rPr>
          <w:rFonts w:cs="Times New Roman"/>
        </w:rPr>
        <w:t>Jazyk textu príspevku:</w:t>
      </w:r>
      <w:r>
        <w:rPr>
          <w:rFonts w:cs="Times New Roman"/>
        </w:rPr>
        <w:tab/>
        <w:t>slovenský</w:t>
      </w:r>
    </w:p>
    <w:p w:rsidR="00005E6C" w:rsidRDefault="00005E6C" w:rsidP="00DA60F6">
      <w:pPr>
        <w:pStyle w:val="Zkladntext"/>
        <w:spacing w:before="0"/>
        <w:ind w:left="2832" w:hanging="2832"/>
        <w:jc w:val="both"/>
        <w:rPr>
          <w:rFonts w:cs="Times New Roman"/>
        </w:rPr>
      </w:pPr>
    </w:p>
    <w:p w:rsidR="00005E6C" w:rsidRDefault="00005E6C" w:rsidP="00DA60F6">
      <w:pPr>
        <w:pStyle w:val="Zkladntext"/>
        <w:spacing w:before="0"/>
        <w:ind w:left="2832" w:hanging="2832"/>
        <w:jc w:val="both"/>
        <w:rPr>
          <w:rFonts w:cs="Times New Roman"/>
        </w:rPr>
      </w:pPr>
      <w:r>
        <w:rPr>
          <w:rFonts w:cs="Times New Roman"/>
        </w:rPr>
        <w:t>Rozlíšenie video príspevku</w:t>
      </w:r>
      <w:r>
        <w:rPr>
          <w:rFonts w:cs="Times New Roman"/>
        </w:rPr>
        <w:tab/>
        <w:t xml:space="preserve">- pre Facebook </w:t>
      </w:r>
      <w:proofErr w:type="spellStart"/>
      <w:r>
        <w:rPr>
          <w:rFonts w:cs="Times New Roman"/>
        </w:rPr>
        <w:t>FullHD</w:t>
      </w:r>
      <w:proofErr w:type="spellEnd"/>
      <w:r>
        <w:rPr>
          <w:rFonts w:cs="Times New Roman"/>
        </w:rPr>
        <w:t xml:space="preserve"> (1920 </w:t>
      </w:r>
      <w:proofErr w:type="spellStart"/>
      <w:r>
        <w:rPr>
          <w:rFonts w:cs="Times New Roman"/>
        </w:rPr>
        <w:t>px</w:t>
      </w:r>
      <w:proofErr w:type="spellEnd"/>
      <w:r>
        <w:rPr>
          <w:rFonts w:cs="Times New Roman"/>
        </w:rPr>
        <w:t xml:space="preserve"> x 1080 </w:t>
      </w:r>
      <w:proofErr w:type="spellStart"/>
      <w:r>
        <w:rPr>
          <w:rFonts w:cs="Times New Roman"/>
        </w:rPr>
        <w:t>px</w:t>
      </w:r>
      <w:proofErr w:type="spellEnd"/>
      <w:r>
        <w:rPr>
          <w:rFonts w:cs="Times New Roman"/>
        </w:rPr>
        <w:t>)</w:t>
      </w:r>
      <w:r w:rsidR="002E09F2">
        <w:rPr>
          <w:rFonts w:cs="Times New Roman"/>
        </w:rPr>
        <w:t>;</w:t>
      </w:r>
    </w:p>
    <w:p w:rsidR="00005E6C" w:rsidRDefault="00005E6C" w:rsidP="00DA60F6">
      <w:pPr>
        <w:pStyle w:val="Zkladntext"/>
        <w:spacing w:before="0"/>
        <w:ind w:left="2832" w:hanging="2832"/>
        <w:jc w:val="both"/>
        <w:rPr>
          <w:rFonts w:cs="Times New Roman"/>
        </w:rPr>
      </w:pPr>
      <w:r>
        <w:rPr>
          <w:rFonts w:cs="Times New Roman"/>
        </w:rPr>
        <w:tab/>
        <w:t xml:space="preserve">- pre </w:t>
      </w:r>
      <w:proofErr w:type="spellStart"/>
      <w:r>
        <w:rPr>
          <w:rFonts w:cs="Times New Roman"/>
        </w:rPr>
        <w:t>Instagram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Square</w:t>
      </w:r>
      <w:proofErr w:type="spellEnd"/>
      <w:r>
        <w:rPr>
          <w:rFonts w:cs="Times New Roman"/>
        </w:rPr>
        <w:t xml:space="preserve"> – 1:1 (1080 </w:t>
      </w:r>
      <w:proofErr w:type="spellStart"/>
      <w:r>
        <w:rPr>
          <w:rFonts w:cs="Times New Roman"/>
        </w:rPr>
        <w:t>px</w:t>
      </w:r>
      <w:proofErr w:type="spellEnd"/>
      <w:r>
        <w:rPr>
          <w:rFonts w:cs="Times New Roman"/>
        </w:rPr>
        <w:t xml:space="preserve"> x 1080 </w:t>
      </w:r>
      <w:proofErr w:type="spellStart"/>
      <w:r>
        <w:rPr>
          <w:rFonts w:cs="Times New Roman"/>
        </w:rPr>
        <w:t>px</w:t>
      </w:r>
      <w:proofErr w:type="spellEnd"/>
      <w:r>
        <w:rPr>
          <w:rFonts w:cs="Times New Roman"/>
        </w:rPr>
        <w:t>)</w:t>
      </w:r>
      <w:r w:rsidR="002E09F2">
        <w:rPr>
          <w:rFonts w:cs="Times New Roman"/>
        </w:rPr>
        <w:t>;</w:t>
      </w:r>
    </w:p>
    <w:p w:rsidR="009E245D" w:rsidRDefault="009E245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Times New Roman"/>
          <w:b/>
        </w:rPr>
        <w:br w:type="page"/>
      </w:r>
    </w:p>
    <w:p w:rsidR="00B86AAA" w:rsidRPr="00005E6C" w:rsidRDefault="00B86AAA" w:rsidP="00DA60F6">
      <w:pPr>
        <w:pStyle w:val="Zkladntext"/>
        <w:spacing w:before="0"/>
        <w:ind w:left="0" w:firstLine="0"/>
        <w:jc w:val="both"/>
        <w:rPr>
          <w:rFonts w:cs="Times New Roman"/>
          <w:b/>
        </w:rPr>
      </w:pPr>
      <w:r w:rsidRPr="00005E6C">
        <w:rPr>
          <w:rFonts w:cs="Times New Roman"/>
          <w:b/>
        </w:rPr>
        <w:lastRenderedPageBreak/>
        <w:t>Distribúcia a autorské práva:</w:t>
      </w:r>
    </w:p>
    <w:p w:rsidR="00B86AAA" w:rsidRDefault="00B86AAA" w:rsidP="00DA60F6">
      <w:pPr>
        <w:pStyle w:val="Zkladntext"/>
        <w:spacing w:before="0"/>
        <w:jc w:val="both"/>
        <w:rPr>
          <w:rFonts w:cs="Times New Roman"/>
        </w:rPr>
      </w:pPr>
    </w:p>
    <w:p w:rsidR="00867DDA" w:rsidRDefault="001325AF" w:rsidP="00DA60F6">
      <w:pPr>
        <w:pStyle w:val="Zkladntext"/>
        <w:spacing w:before="0"/>
        <w:ind w:left="0" w:right="113" w:firstLine="0"/>
        <w:jc w:val="both"/>
        <w:rPr>
          <w:rFonts w:cs="Times New Roman"/>
        </w:rPr>
      </w:pPr>
      <w:r>
        <w:rPr>
          <w:rFonts w:cs="Times New Roman"/>
        </w:rPr>
        <w:t>V</w:t>
      </w:r>
      <w:r w:rsidRPr="001325AF">
        <w:rPr>
          <w:rFonts w:cs="Times New Roman"/>
        </w:rPr>
        <w:t>ideo príspevk</w:t>
      </w:r>
      <w:r w:rsidR="00432AC1">
        <w:rPr>
          <w:rFonts w:cs="Times New Roman"/>
        </w:rPr>
        <w:t>y</w:t>
      </w:r>
      <w:r w:rsidRPr="001325AF">
        <w:rPr>
          <w:rFonts w:cs="Times New Roman"/>
        </w:rPr>
        <w:t xml:space="preserve"> na sociálne siete</w:t>
      </w:r>
      <w:r>
        <w:rPr>
          <w:rFonts w:cs="Times New Roman"/>
        </w:rPr>
        <w:t xml:space="preserve"> </w:t>
      </w:r>
      <w:r w:rsidR="00B86AAA" w:rsidRPr="00005E6C">
        <w:rPr>
          <w:rFonts w:cs="Times New Roman"/>
        </w:rPr>
        <w:t xml:space="preserve">budú sprístupnené </w:t>
      </w:r>
      <w:r w:rsidR="003A1426" w:rsidRPr="00005E6C">
        <w:rPr>
          <w:rFonts w:cs="Times New Roman"/>
        </w:rPr>
        <w:t>širokej verejnosti</w:t>
      </w:r>
      <w:r w:rsidR="00867DDA">
        <w:rPr>
          <w:rFonts w:cs="Times New Roman"/>
        </w:rPr>
        <w:t xml:space="preserve"> </w:t>
      </w:r>
      <w:r w:rsidR="00867DDA" w:rsidRPr="00867DDA">
        <w:rPr>
          <w:rFonts w:cs="Times New Roman"/>
        </w:rPr>
        <w:t>na sociálnych sieťach Objednávateľa</w:t>
      </w:r>
      <w:r w:rsidR="00867DDA">
        <w:rPr>
          <w:rFonts w:cs="Times New Roman"/>
        </w:rPr>
        <w:t>,</w:t>
      </w:r>
      <w:r w:rsidR="00867DDA" w:rsidRPr="00867DDA">
        <w:rPr>
          <w:rFonts w:cs="Times New Roman"/>
        </w:rPr>
        <w:t xml:space="preserve"> na stránkach či portáloch realizátorov projektov v rámci programov Stredná Európa a Dunajský nadnárodný program</w:t>
      </w:r>
      <w:r w:rsidR="00867DDA">
        <w:rPr>
          <w:rFonts w:cs="Times New Roman"/>
        </w:rPr>
        <w:t>,</w:t>
      </w:r>
      <w:r w:rsidR="003A1426" w:rsidRPr="00005E6C">
        <w:rPr>
          <w:rFonts w:cs="Times New Roman"/>
        </w:rPr>
        <w:t xml:space="preserve"> na intranete</w:t>
      </w:r>
      <w:r w:rsidR="00867DDA">
        <w:rPr>
          <w:rFonts w:cs="Times New Roman"/>
        </w:rPr>
        <w:t xml:space="preserve"> Objednávateľa</w:t>
      </w:r>
      <w:r w:rsidR="003A1426" w:rsidRPr="00005E6C">
        <w:rPr>
          <w:rFonts w:cs="Times New Roman"/>
        </w:rPr>
        <w:t xml:space="preserve">, na webovom </w:t>
      </w:r>
      <w:r w:rsidR="00202E37" w:rsidRPr="00005E6C">
        <w:rPr>
          <w:rFonts w:cs="Times New Roman"/>
        </w:rPr>
        <w:t>sídle</w:t>
      </w:r>
      <w:r w:rsidR="003A1426" w:rsidRPr="00005E6C">
        <w:rPr>
          <w:rFonts w:cs="Times New Roman"/>
        </w:rPr>
        <w:t xml:space="preserve"> Objednávateľa a na webových sídlach: </w:t>
      </w:r>
      <w:hyperlink r:id="rId5" w:history="1">
        <w:r w:rsidR="003A1426" w:rsidRPr="00005E6C">
          <w:rPr>
            <w:rFonts w:cs="Times New Roman"/>
          </w:rPr>
          <w:t>www.danube.vlada.gov.sk</w:t>
        </w:r>
      </w:hyperlink>
      <w:r w:rsidR="00867DDA">
        <w:rPr>
          <w:rFonts w:cs="Times New Roman"/>
        </w:rPr>
        <w:t xml:space="preserve"> </w:t>
      </w:r>
      <w:r w:rsidR="003A1426" w:rsidRPr="00005E6C">
        <w:rPr>
          <w:rFonts w:cs="Times New Roman"/>
        </w:rPr>
        <w:t xml:space="preserve">a </w:t>
      </w:r>
      <w:hyperlink r:id="rId6" w:history="1">
        <w:r w:rsidR="003A1426" w:rsidRPr="00005E6C">
          <w:rPr>
            <w:rFonts w:cs="Times New Roman"/>
          </w:rPr>
          <w:t>www.centraeurope.vlada.gov.sk</w:t>
        </w:r>
      </w:hyperlink>
      <w:r w:rsidR="003A1426" w:rsidRPr="00005E6C">
        <w:rPr>
          <w:rFonts w:cs="Times New Roman"/>
        </w:rPr>
        <w:t xml:space="preserve">, </w:t>
      </w:r>
      <w:hyperlink r:id="rId7" w:history="1">
        <w:r w:rsidR="003A1426" w:rsidRPr="00005E6C">
          <w:rPr>
            <w:rFonts w:cs="Times New Roman"/>
          </w:rPr>
          <w:t>https://www.interreg-central.eu/</w:t>
        </w:r>
      </w:hyperlink>
      <w:r w:rsidR="003A1426" w:rsidRPr="00005E6C">
        <w:rPr>
          <w:rFonts w:cs="Times New Roman"/>
        </w:rPr>
        <w:t>,</w:t>
      </w:r>
      <w:r w:rsidR="00867DDA">
        <w:rPr>
          <w:rFonts w:cs="Times New Roman"/>
        </w:rPr>
        <w:t xml:space="preserve"> </w:t>
      </w:r>
      <w:hyperlink r:id="rId8" w:history="1">
        <w:r w:rsidR="003A1426" w:rsidRPr="00005E6C">
          <w:rPr>
            <w:rFonts w:cs="Times New Roman"/>
          </w:rPr>
          <w:t>http://www.interreg-danube.eu/</w:t>
        </w:r>
      </w:hyperlink>
      <w:r w:rsidR="003A1426" w:rsidRPr="00005E6C">
        <w:rPr>
          <w:rFonts w:cs="Times New Roman"/>
        </w:rPr>
        <w:t xml:space="preserve">, </w:t>
      </w:r>
      <w:hyperlink r:id="rId9" w:history="1">
        <w:r w:rsidR="003A1426" w:rsidRPr="00005E6C">
          <w:rPr>
            <w:rFonts w:cs="Times New Roman"/>
          </w:rPr>
          <w:t>www.partnerskadohoda.sk</w:t>
        </w:r>
      </w:hyperlink>
      <w:r w:rsidR="00867DDA">
        <w:rPr>
          <w:rFonts w:cs="Times New Roman"/>
        </w:rPr>
        <w:t>.</w:t>
      </w:r>
    </w:p>
    <w:p w:rsidR="00CB2ED7" w:rsidRPr="00005E6C" w:rsidRDefault="003A1426" w:rsidP="00DA60F6">
      <w:pPr>
        <w:pStyle w:val="Zkladntext"/>
        <w:spacing w:before="0"/>
        <w:ind w:left="0" w:right="113" w:firstLine="0"/>
        <w:jc w:val="both"/>
        <w:rPr>
          <w:rFonts w:cs="Times New Roman"/>
        </w:rPr>
      </w:pPr>
      <w:r w:rsidRPr="00005E6C">
        <w:rPr>
          <w:rFonts w:cs="Times New Roman"/>
        </w:rPr>
        <w:t>T</w:t>
      </w:r>
      <w:r w:rsidR="0028231E" w:rsidRPr="00005E6C">
        <w:rPr>
          <w:rFonts w:cs="Times New Roman"/>
        </w:rPr>
        <w:t>akt</w:t>
      </w:r>
      <w:r w:rsidRPr="00005E6C">
        <w:rPr>
          <w:rFonts w:cs="Times New Roman"/>
        </w:rPr>
        <w:t>iež budú nasadené (</w:t>
      </w:r>
      <w:r w:rsidR="00202E37" w:rsidRPr="00005E6C">
        <w:rPr>
          <w:rFonts w:cs="Times New Roman"/>
        </w:rPr>
        <w:t>perspektívne</w:t>
      </w:r>
      <w:r w:rsidRPr="00005E6C">
        <w:rPr>
          <w:rFonts w:cs="Times New Roman"/>
        </w:rPr>
        <w:t xml:space="preserve">) do vysielania verejnoprávnej RTVS, prípadne iných elektronických či printových médií, a to tak celoplošných alebo regionálnych.  </w:t>
      </w:r>
    </w:p>
    <w:p w:rsidR="0028231E" w:rsidRPr="00005E6C" w:rsidRDefault="0028231E" w:rsidP="00DA60F6">
      <w:pPr>
        <w:pStyle w:val="Zkladntext"/>
        <w:spacing w:before="0"/>
        <w:jc w:val="both"/>
        <w:rPr>
          <w:rFonts w:cs="Times New Roman"/>
        </w:rPr>
      </w:pPr>
    </w:p>
    <w:p w:rsidR="00B86AAA" w:rsidRPr="00005E6C" w:rsidRDefault="003A1426" w:rsidP="00DA60F6">
      <w:pPr>
        <w:pStyle w:val="Zkladntext"/>
        <w:spacing w:before="0"/>
        <w:ind w:left="0" w:right="113" w:firstLine="0"/>
        <w:jc w:val="both"/>
        <w:rPr>
          <w:rFonts w:cs="Times New Roman"/>
        </w:rPr>
      </w:pPr>
      <w:r w:rsidRPr="00005E6C">
        <w:rPr>
          <w:rFonts w:cs="Times New Roman"/>
        </w:rPr>
        <w:t>Vytvorené vide</w:t>
      </w:r>
      <w:r w:rsidR="00867DDA">
        <w:rPr>
          <w:rFonts w:cs="Times New Roman"/>
        </w:rPr>
        <w:t>o príspevky</w:t>
      </w:r>
      <w:r w:rsidRPr="00005E6C">
        <w:rPr>
          <w:rFonts w:cs="Times New Roman"/>
        </w:rPr>
        <w:t xml:space="preserve"> budú tiež použité ako súčasť prezentácií na USB – nosičoch na Slovensku a v zahraničí, tiež budú tvoriť súčasť marketingovej a PR stratégie Objednávateľa. Na základe ponuky </w:t>
      </w:r>
      <w:r w:rsidR="00A3689D">
        <w:rPr>
          <w:rFonts w:cs="Times New Roman"/>
        </w:rPr>
        <w:t>úspešného uchádzača</w:t>
      </w:r>
      <w:r w:rsidRPr="00005E6C">
        <w:rPr>
          <w:rFonts w:cs="Times New Roman"/>
        </w:rPr>
        <w:t xml:space="preserve"> bude uzatvorená Zmluva, ktorej súčasťou bude aj udelenie výhradnej licencie na časovo a územne neobmedzené používanie vytvorené</w:t>
      </w:r>
      <w:r w:rsidR="0047709C">
        <w:rPr>
          <w:rFonts w:cs="Times New Roman"/>
        </w:rPr>
        <w:t>ho</w:t>
      </w:r>
      <w:r w:rsidRPr="00005E6C">
        <w:rPr>
          <w:rFonts w:cs="Times New Roman"/>
        </w:rPr>
        <w:t xml:space="preserve"> diela, </w:t>
      </w:r>
      <w:proofErr w:type="spellStart"/>
      <w:r w:rsidRPr="00005E6C">
        <w:rPr>
          <w:rFonts w:cs="Times New Roman"/>
        </w:rPr>
        <w:t>t.j</w:t>
      </w:r>
      <w:proofErr w:type="spellEnd"/>
      <w:r w:rsidRPr="00005E6C">
        <w:rPr>
          <w:rFonts w:cs="Times New Roman"/>
        </w:rPr>
        <w:t xml:space="preserve">. Objednávateľ požaduje udeliť súhlas na </w:t>
      </w:r>
      <w:r w:rsidR="00CB2ED7" w:rsidRPr="00005E6C">
        <w:rPr>
          <w:rFonts w:cs="Times New Roman"/>
        </w:rPr>
        <w:t>nekomerčné</w:t>
      </w:r>
      <w:r w:rsidRPr="00005E6C">
        <w:rPr>
          <w:rFonts w:cs="Times New Roman"/>
        </w:rPr>
        <w:t xml:space="preserve"> účely, napr. na publicitu svojich projektov so zachovaním autorských práv Zhotoviteľa plne v súlade s platným autorským zákonom. Zhotoviteľ udelí Objednávateľovi výhradné </w:t>
      </w:r>
      <w:r w:rsidR="00CB2ED7" w:rsidRPr="00005E6C">
        <w:rPr>
          <w:rFonts w:cs="Times New Roman"/>
        </w:rPr>
        <w:t>právo</w:t>
      </w:r>
      <w:r w:rsidRPr="00005E6C">
        <w:rPr>
          <w:rFonts w:cs="Times New Roman"/>
        </w:rPr>
        <w:t xml:space="preserve"> a povolenie na akékoľvek úpravy videí v budúcnosti, </w:t>
      </w:r>
      <w:proofErr w:type="spellStart"/>
      <w:r w:rsidRPr="00005E6C">
        <w:rPr>
          <w:rFonts w:cs="Times New Roman"/>
        </w:rPr>
        <w:t>t.j</w:t>
      </w:r>
      <w:proofErr w:type="spellEnd"/>
      <w:r w:rsidRPr="00005E6C">
        <w:rPr>
          <w:rFonts w:cs="Times New Roman"/>
        </w:rPr>
        <w:t xml:space="preserve">. úpravy strihu, </w:t>
      </w:r>
      <w:proofErr w:type="spellStart"/>
      <w:r w:rsidRPr="00005E6C">
        <w:rPr>
          <w:rFonts w:cs="Times New Roman"/>
        </w:rPr>
        <w:t>postp</w:t>
      </w:r>
      <w:r w:rsidR="00CB2ED7" w:rsidRPr="00005E6C">
        <w:rPr>
          <w:rFonts w:cs="Times New Roman"/>
        </w:rPr>
        <w:t>r</w:t>
      </w:r>
      <w:r w:rsidRPr="00005E6C">
        <w:rPr>
          <w:rFonts w:cs="Times New Roman"/>
        </w:rPr>
        <w:t>odukčné</w:t>
      </w:r>
      <w:proofErr w:type="spellEnd"/>
      <w:r w:rsidRPr="00005E6C">
        <w:rPr>
          <w:rFonts w:cs="Times New Roman"/>
        </w:rPr>
        <w:t xml:space="preserve"> zásahy, zmenu hudby a iné úpravy, ktoré ale neznížia obrazovo-zvukovú kvalitu v</w:t>
      </w:r>
      <w:r w:rsidR="00AB0DEF" w:rsidRPr="00005E6C">
        <w:rPr>
          <w:rFonts w:cs="Times New Roman"/>
        </w:rPr>
        <w:t>i</w:t>
      </w:r>
      <w:r w:rsidRPr="00005E6C">
        <w:rPr>
          <w:rFonts w:cs="Times New Roman"/>
        </w:rPr>
        <w:t>d</w:t>
      </w:r>
      <w:r w:rsidR="00AB0DEF" w:rsidRPr="00005E6C">
        <w:rPr>
          <w:rFonts w:cs="Times New Roman"/>
        </w:rPr>
        <w:t>e</w:t>
      </w:r>
      <w:r w:rsidRPr="00005E6C">
        <w:rPr>
          <w:rFonts w:cs="Times New Roman"/>
        </w:rPr>
        <w:t xml:space="preserve">í a nepoškodia dobré meno Zhotoviteľa. Zhotoviteľ si vyhradzuje </w:t>
      </w:r>
      <w:r w:rsidR="00AB0DEF" w:rsidRPr="00005E6C">
        <w:rPr>
          <w:rFonts w:cs="Times New Roman"/>
        </w:rPr>
        <w:t>právo</w:t>
      </w:r>
      <w:r w:rsidRPr="00005E6C">
        <w:rPr>
          <w:rFonts w:cs="Times New Roman"/>
        </w:rPr>
        <w:t xml:space="preserve"> na prípadné odborné konzultácie s Objednávateľom  pri vyššie uvedených zásahoch do videí. </w:t>
      </w:r>
    </w:p>
    <w:p w:rsidR="00B86AAA" w:rsidRPr="00005E6C" w:rsidRDefault="00B86AAA" w:rsidP="00DA60F6">
      <w:pPr>
        <w:pStyle w:val="Zkladntext"/>
        <w:spacing w:before="0"/>
        <w:jc w:val="both"/>
        <w:rPr>
          <w:rFonts w:cs="Times New Roman"/>
        </w:rPr>
      </w:pPr>
    </w:p>
    <w:p w:rsidR="00B86AAA" w:rsidRPr="00005E6C" w:rsidRDefault="00B86AAA" w:rsidP="00DA60F6">
      <w:pPr>
        <w:pStyle w:val="Zkladntext"/>
        <w:spacing w:before="0"/>
        <w:jc w:val="both"/>
        <w:rPr>
          <w:rFonts w:cs="Times New Roman"/>
        </w:rPr>
      </w:pPr>
    </w:p>
    <w:p w:rsidR="001D47A0" w:rsidRPr="00BF4F75" w:rsidRDefault="001D47A0" w:rsidP="00DA60F6">
      <w:pPr>
        <w:pStyle w:val="Zkladntext"/>
        <w:spacing w:before="0"/>
      </w:pPr>
    </w:p>
    <w:p w:rsidR="001D47A0" w:rsidRPr="00BF4F75" w:rsidRDefault="001D47A0" w:rsidP="00DA60F6">
      <w:pPr>
        <w:pStyle w:val="Zkladntext"/>
        <w:spacing w:before="0"/>
      </w:pPr>
    </w:p>
    <w:p w:rsidR="001D47A0" w:rsidRPr="00BF4F75" w:rsidRDefault="001D47A0" w:rsidP="00DA60F6">
      <w:pPr>
        <w:pStyle w:val="Zkladntext"/>
        <w:spacing w:before="0"/>
      </w:pPr>
    </w:p>
    <w:p w:rsidR="001D47A0" w:rsidRPr="00BF4F75" w:rsidRDefault="001D47A0" w:rsidP="00DA60F6">
      <w:pPr>
        <w:pStyle w:val="Zkladntext"/>
        <w:spacing w:before="0"/>
      </w:pPr>
    </w:p>
    <w:p w:rsidR="001D47A0" w:rsidRPr="00BF4F75" w:rsidRDefault="001D47A0" w:rsidP="00DA60F6">
      <w:pPr>
        <w:pStyle w:val="Zkladntext"/>
        <w:spacing w:before="0"/>
      </w:pPr>
    </w:p>
    <w:p w:rsidR="001D47A0" w:rsidRPr="00BF4F75" w:rsidRDefault="001D47A0" w:rsidP="00DA60F6">
      <w:pPr>
        <w:pStyle w:val="Zkladntext"/>
        <w:spacing w:before="0"/>
      </w:pPr>
    </w:p>
    <w:sectPr w:rsidR="001D47A0" w:rsidRPr="00BF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2DF"/>
    <w:multiLevelType w:val="hybridMultilevel"/>
    <w:tmpl w:val="0D189A98"/>
    <w:lvl w:ilvl="0" w:tplc="0F36E3DC">
      <w:start w:val="9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3640F50"/>
    <w:multiLevelType w:val="hybridMultilevel"/>
    <w:tmpl w:val="637AA9FE"/>
    <w:lvl w:ilvl="0" w:tplc="17D0F2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AE93E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8AECF530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EA9CFFA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4C4A1BBA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70E26E2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27CC02A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1B26D2E2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ABC890C2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2" w15:restartNumberingAfterBreak="0">
    <w:nsid w:val="14BD3871"/>
    <w:multiLevelType w:val="multilevel"/>
    <w:tmpl w:val="1F045590"/>
    <w:lvl w:ilvl="0">
      <w:start w:val="4"/>
      <w:numFmt w:val="decimal"/>
      <w:lvlText w:val="%1"/>
      <w:lvlJc w:val="left"/>
      <w:pPr>
        <w:ind w:left="10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00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198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00"/>
      </w:pPr>
      <w:rPr>
        <w:rFonts w:hint="default"/>
      </w:rPr>
    </w:lvl>
  </w:abstractNum>
  <w:abstractNum w:abstractNumId="3" w15:restartNumberingAfterBreak="0">
    <w:nsid w:val="20AE6C5F"/>
    <w:multiLevelType w:val="hybridMultilevel"/>
    <w:tmpl w:val="637AA9FE"/>
    <w:lvl w:ilvl="0" w:tplc="17D0F2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AE93E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8AECF530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EA9CFFA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4C4A1BBA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70E26E2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27CC02A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1B26D2E2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ABC890C2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4" w15:restartNumberingAfterBreak="0">
    <w:nsid w:val="24B97484"/>
    <w:multiLevelType w:val="hybridMultilevel"/>
    <w:tmpl w:val="4622D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017B"/>
    <w:multiLevelType w:val="hybridMultilevel"/>
    <w:tmpl w:val="EB34B596"/>
    <w:lvl w:ilvl="0" w:tplc="AEE63BD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698A84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56893F4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97DAF940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B734D3BA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2A30B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511ABC3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EB8E3DB8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2BCC9CE6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6" w15:restartNumberingAfterBreak="0">
    <w:nsid w:val="5950116C"/>
    <w:multiLevelType w:val="hybridMultilevel"/>
    <w:tmpl w:val="2F5C6B0A"/>
    <w:lvl w:ilvl="0" w:tplc="F034C2FE">
      <w:start w:val="1"/>
      <w:numFmt w:val="bullet"/>
      <w:lvlText w:val="-"/>
      <w:lvlJc w:val="left"/>
      <w:pPr>
        <w:ind w:left="910" w:hanging="802"/>
      </w:pPr>
      <w:rPr>
        <w:rFonts w:ascii="Arial" w:eastAsia="Arial" w:hAnsi="Arial" w:hint="default"/>
        <w:sz w:val="49"/>
        <w:szCs w:val="49"/>
      </w:rPr>
    </w:lvl>
    <w:lvl w:ilvl="1" w:tplc="29E21CD6">
      <w:start w:val="1"/>
      <w:numFmt w:val="bullet"/>
      <w:lvlText w:val="•"/>
      <w:lvlJc w:val="left"/>
      <w:pPr>
        <w:ind w:left="3223" w:hanging="802"/>
      </w:pPr>
      <w:rPr>
        <w:rFonts w:hint="default"/>
      </w:rPr>
    </w:lvl>
    <w:lvl w:ilvl="2" w:tplc="ACF49DEA">
      <w:start w:val="1"/>
      <w:numFmt w:val="bullet"/>
      <w:lvlText w:val="•"/>
      <w:lvlJc w:val="left"/>
      <w:pPr>
        <w:ind w:left="5536" w:hanging="802"/>
      </w:pPr>
      <w:rPr>
        <w:rFonts w:hint="default"/>
      </w:rPr>
    </w:lvl>
    <w:lvl w:ilvl="3" w:tplc="8C6A2F5E">
      <w:start w:val="1"/>
      <w:numFmt w:val="bullet"/>
      <w:lvlText w:val="•"/>
      <w:lvlJc w:val="left"/>
      <w:pPr>
        <w:ind w:left="7849" w:hanging="802"/>
      </w:pPr>
      <w:rPr>
        <w:rFonts w:hint="default"/>
      </w:rPr>
    </w:lvl>
    <w:lvl w:ilvl="4" w:tplc="78CE1C58">
      <w:start w:val="1"/>
      <w:numFmt w:val="bullet"/>
      <w:lvlText w:val="•"/>
      <w:lvlJc w:val="left"/>
      <w:pPr>
        <w:ind w:left="10162" w:hanging="802"/>
      </w:pPr>
      <w:rPr>
        <w:rFonts w:hint="default"/>
      </w:rPr>
    </w:lvl>
    <w:lvl w:ilvl="5" w:tplc="9BBC040A">
      <w:start w:val="1"/>
      <w:numFmt w:val="bullet"/>
      <w:lvlText w:val="•"/>
      <w:lvlJc w:val="left"/>
      <w:pPr>
        <w:ind w:left="12475" w:hanging="802"/>
      </w:pPr>
      <w:rPr>
        <w:rFonts w:hint="default"/>
      </w:rPr>
    </w:lvl>
    <w:lvl w:ilvl="6" w:tplc="38E4F7B6">
      <w:start w:val="1"/>
      <w:numFmt w:val="bullet"/>
      <w:lvlText w:val="•"/>
      <w:lvlJc w:val="left"/>
      <w:pPr>
        <w:ind w:left="14788" w:hanging="802"/>
      </w:pPr>
      <w:rPr>
        <w:rFonts w:hint="default"/>
      </w:rPr>
    </w:lvl>
    <w:lvl w:ilvl="7" w:tplc="85708700">
      <w:start w:val="1"/>
      <w:numFmt w:val="bullet"/>
      <w:lvlText w:val="•"/>
      <w:lvlJc w:val="left"/>
      <w:pPr>
        <w:ind w:left="17101" w:hanging="802"/>
      </w:pPr>
      <w:rPr>
        <w:rFonts w:hint="default"/>
      </w:rPr>
    </w:lvl>
    <w:lvl w:ilvl="8" w:tplc="A73AEEBA">
      <w:start w:val="1"/>
      <w:numFmt w:val="bullet"/>
      <w:lvlText w:val="•"/>
      <w:lvlJc w:val="left"/>
      <w:pPr>
        <w:ind w:left="19414" w:hanging="802"/>
      </w:pPr>
      <w:rPr>
        <w:rFonts w:hint="default"/>
      </w:rPr>
    </w:lvl>
  </w:abstractNum>
  <w:abstractNum w:abstractNumId="7" w15:restartNumberingAfterBreak="0">
    <w:nsid w:val="5A4B39C0"/>
    <w:multiLevelType w:val="hybridMultilevel"/>
    <w:tmpl w:val="93ACA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47A3"/>
    <w:multiLevelType w:val="hybridMultilevel"/>
    <w:tmpl w:val="F8C8D5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573C"/>
    <w:multiLevelType w:val="hybridMultilevel"/>
    <w:tmpl w:val="D0C010E6"/>
    <w:lvl w:ilvl="0" w:tplc="B9F0C68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30DC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FC0C1558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57524126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C472D49E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55169D10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E02C7C4C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CF88B1A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D90ADF5A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0" w15:restartNumberingAfterBreak="0">
    <w:nsid w:val="5E1B0D02"/>
    <w:multiLevelType w:val="hybridMultilevel"/>
    <w:tmpl w:val="40B828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E0E"/>
    <w:multiLevelType w:val="hybridMultilevel"/>
    <w:tmpl w:val="BEA8B85E"/>
    <w:lvl w:ilvl="0" w:tplc="8E0A76F6">
      <w:start w:val="1"/>
      <w:numFmt w:val="bullet"/>
      <w:lvlText w:val="-"/>
      <w:lvlJc w:val="left"/>
      <w:pPr>
        <w:ind w:left="903" w:hanging="802"/>
      </w:pPr>
      <w:rPr>
        <w:rFonts w:ascii="Arial" w:eastAsia="Arial" w:hAnsi="Arial" w:hint="default"/>
        <w:sz w:val="49"/>
        <w:szCs w:val="49"/>
      </w:rPr>
    </w:lvl>
    <w:lvl w:ilvl="1" w:tplc="5FC47DEA">
      <w:start w:val="1"/>
      <w:numFmt w:val="bullet"/>
      <w:lvlText w:val="•"/>
      <w:lvlJc w:val="left"/>
      <w:pPr>
        <w:ind w:left="3485" w:hanging="802"/>
      </w:pPr>
      <w:rPr>
        <w:rFonts w:hint="default"/>
      </w:rPr>
    </w:lvl>
    <w:lvl w:ilvl="2" w:tplc="FAEA8CF2">
      <w:start w:val="1"/>
      <w:numFmt w:val="bullet"/>
      <w:lvlText w:val="•"/>
      <w:lvlJc w:val="left"/>
      <w:pPr>
        <w:ind w:left="6066" w:hanging="802"/>
      </w:pPr>
      <w:rPr>
        <w:rFonts w:hint="default"/>
      </w:rPr>
    </w:lvl>
    <w:lvl w:ilvl="3" w:tplc="84309E10">
      <w:start w:val="1"/>
      <w:numFmt w:val="bullet"/>
      <w:lvlText w:val="•"/>
      <w:lvlJc w:val="left"/>
      <w:pPr>
        <w:ind w:left="8648" w:hanging="802"/>
      </w:pPr>
      <w:rPr>
        <w:rFonts w:hint="default"/>
      </w:rPr>
    </w:lvl>
    <w:lvl w:ilvl="4" w:tplc="4D66D36A">
      <w:start w:val="1"/>
      <w:numFmt w:val="bullet"/>
      <w:lvlText w:val="•"/>
      <w:lvlJc w:val="left"/>
      <w:pPr>
        <w:ind w:left="11230" w:hanging="802"/>
      </w:pPr>
      <w:rPr>
        <w:rFonts w:hint="default"/>
      </w:rPr>
    </w:lvl>
    <w:lvl w:ilvl="5" w:tplc="1EFADEF4">
      <w:start w:val="1"/>
      <w:numFmt w:val="bullet"/>
      <w:lvlText w:val="•"/>
      <w:lvlJc w:val="left"/>
      <w:pPr>
        <w:ind w:left="13811" w:hanging="802"/>
      </w:pPr>
      <w:rPr>
        <w:rFonts w:hint="default"/>
      </w:rPr>
    </w:lvl>
    <w:lvl w:ilvl="6" w:tplc="ED706128">
      <w:start w:val="1"/>
      <w:numFmt w:val="bullet"/>
      <w:lvlText w:val="•"/>
      <w:lvlJc w:val="left"/>
      <w:pPr>
        <w:ind w:left="16393" w:hanging="802"/>
      </w:pPr>
      <w:rPr>
        <w:rFonts w:hint="default"/>
      </w:rPr>
    </w:lvl>
    <w:lvl w:ilvl="7" w:tplc="8FB0F1C0">
      <w:start w:val="1"/>
      <w:numFmt w:val="bullet"/>
      <w:lvlText w:val="•"/>
      <w:lvlJc w:val="left"/>
      <w:pPr>
        <w:ind w:left="18975" w:hanging="802"/>
      </w:pPr>
      <w:rPr>
        <w:rFonts w:hint="default"/>
      </w:rPr>
    </w:lvl>
    <w:lvl w:ilvl="8" w:tplc="DD7C8C7E">
      <w:start w:val="1"/>
      <w:numFmt w:val="bullet"/>
      <w:lvlText w:val="•"/>
      <w:lvlJc w:val="left"/>
      <w:pPr>
        <w:ind w:left="21556" w:hanging="802"/>
      </w:pPr>
      <w:rPr>
        <w:rFonts w:hint="default"/>
      </w:rPr>
    </w:lvl>
  </w:abstractNum>
  <w:abstractNum w:abstractNumId="12" w15:restartNumberingAfterBreak="0">
    <w:nsid w:val="63F049D7"/>
    <w:multiLevelType w:val="hybridMultilevel"/>
    <w:tmpl w:val="1F78C9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1A47"/>
    <w:multiLevelType w:val="multilevel"/>
    <w:tmpl w:val="FC7CBB0C"/>
    <w:lvl w:ilvl="0">
      <w:start w:val="3"/>
      <w:numFmt w:val="decimal"/>
      <w:lvlText w:val="%1"/>
      <w:lvlJc w:val="left"/>
      <w:pPr>
        <w:ind w:left="402" w:hanging="3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2" w:hanging="300"/>
        <w:jc w:val="right"/>
      </w:pPr>
      <w:rPr>
        <w:rFonts w:hint="default"/>
        <w:u w:val="thick" w:color="000000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14" w15:restartNumberingAfterBreak="0">
    <w:nsid w:val="6FD17DBE"/>
    <w:multiLevelType w:val="hybridMultilevel"/>
    <w:tmpl w:val="82EC3ED8"/>
    <w:lvl w:ilvl="0" w:tplc="465E0F0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43062A8">
      <w:start w:val="1"/>
      <w:numFmt w:val="bullet"/>
      <w:lvlText w:val="o"/>
      <w:lvlJc w:val="left"/>
      <w:pPr>
        <w:ind w:left="1602" w:hanging="420"/>
      </w:pPr>
      <w:rPr>
        <w:rFonts w:ascii="Courier New" w:eastAsia="Courier New" w:hAnsi="Courier New" w:hint="default"/>
        <w:sz w:val="24"/>
        <w:szCs w:val="24"/>
      </w:rPr>
    </w:lvl>
    <w:lvl w:ilvl="2" w:tplc="1C76382E">
      <w:start w:val="1"/>
      <w:numFmt w:val="bullet"/>
      <w:lvlText w:val="•"/>
      <w:lvlJc w:val="left"/>
      <w:pPr>
        <w:ind w:left="1602" w:hanging="420"/>
      </w:pPr>
      <w:rPr>
        <w:rFonts w:hint="default"/>
      </w:rPr>
    </w:lvl>
    <w:lvl w:ilvl="3" w:tplc="A1F492E6">
      <w:start w:val="1"/>
      <w:numFmt w:val="bullet"/>
      <w:lvlText w:val="•"/>
      <w:lvlJc w:val="left"/>
      <w:pPr>
        <w:ind w:left="2590" w:hanging="420"/>
      </w:pPr>
      <w:rPr>
        <w:rFonts w:hint="default"/>
      </w:rPr>
    </w:lvl>
    <w:lvl w:ilvl="4" w:tplc="085068F0">
      <w:start w:val="1"/>
      <w:numFmt w:val="bullet"/>
      <w:lvlText w:val="•"/>
      <w:lvlJc w:val="left"/>
      <w:pPr>
        <w:ind w:left="3578" w:hanging="420"/>
      </w:pPr>
      <w:rPr>
        <w:rFonts w:hint="default"/>
      </w:rPr>
    </w:lvl>
    <w:lvl w:ilvl="5" w:tplc="59FC8D1C">
      <w:start w:val="1"/>
      <w:numFmt w:val="bullet"/>
      <w:lvlText w:val="•"/>
      <w:lvlJc w:val="left"/>
      <w:pPr>
        <w:ind w:left="4566" w:hanging="420"/>
      </w:pPr>
      <w:rPr>
        <w:rFonts w:hint="default"/>
      </w:rPr>
    </w:lvl>
    <w:lvl w:ilvl="6" w:tplc="FF8E9FFA">
      <w:start w:val="1"/>
      <w:numFmt w:val="bullet"/>
      <w:lvlText w:val="•"/>
      <w:lvlJc w:val="left"/>
      <w:pPr>
        <w:ind w:left="5554" w:hanging="420"/>
      </w:pPr>
      <w:rPr>
        <w:rFonts w:hint="default"/>
      </w:rPr>
    </w:lvl>
    <w:lvl w:ilvl="7" w:tplc="E7D0C19A">
      <w:start w:val="1"/>
      <w:numFmt w:val="bullet"/>
      <w:lvlText w:val="•"/>
      <w:lvlJc w:val="left"/>
      <w:pPr>
        <w:ind w:left="6542" w:hanging="420"/>
      </w:pPr>
      <w:rPr>
        <w:rFonts w:hint="default"/>
      </w:rPr>
    </w:lvl>
    <w:lvl w:ilvl="8" w:tplc="E2685A18">
      <w:start w:val="1"/>
      <w:numFmt w:val="bullet"/>
      <w:lvlText w:val="•"/>
      <w:lvlJc w:val="left"/>
      <w:pPr>
        <w:ind w:left="7530" w:hanging="420"/>
      </w:pPr>
      <w:rPr>
        <w:rFonts w:hint="default"/>
      </w:rPr>
    </w:lvl>
  </w:abstractNum>
  <w:abstractNum w:abstractNumId="15" w15:restartNumberingAfterBreak="0">
    <w:nsid w:val="7D4221AC"/>
    <w:multiLevelType w:val="hybridMultilevel"/>
    <w:tmpl w:val="E15638E0"/>
    <w:lvl w:ilvl="0" w:tplc="5ED80BE4">
      <w:start w:val="1"/>
      <w:numFmt w:val="bullet"/>
      <w:lvlText w:val="-"/>
      <w:lvlJc w:val="left"/>
      <w:pPr>
        <w:ind w:left="904" w:hanging="802"/>
      </w:pPr>
      <w:rPr>
        <w:rFonts w:ascii="Arial" w:eastAsia="Arial" w:hAnsi="Arial" w:hint="default"/>
        <w:sz w:val="49"/>
        <w:szCs w:val="49"/>
      </w:rPr>
    </w:lvl>
    <w:lvl w:ilvl="1" w:tplc="71FE9BF6">
      <w:start w:val="1"/>
      <w:numFmt w:val="bullet"/>
      <w:lvlText w:val="•"/>
      <w:lvlJc w:val="left"/>
      <w:pPr>
        <w:ind w:left="3577" w:hanging="802"/>
      </w:pPr>
      <w:rPr>
        <w:rFonts w:hint="default"/>
      </w:rPr>
    </w:lvl>
    <w:lvl w:ilvl="2" w:tplc="C0BA53DC">
      <w:start w:val="1"/>
      <w:numFmt w:val="bullet"/>
      <w:lvlText w:val="•"/>
      <w:lvlJc w:val="left"/>
      <w:pPr>
        <w:ind w:left="6251" w:hanging="802"/>
      </w:pPr>
      <w:rPr>
        <w:rFonts w:hint="default"/>
      </w:rPr>
    </w:lvl>
    <w:lvl w:ilvl="3" w:tplc="AC863952">
      <w:start w:val="1"/>
      <w:numFmt w:val="bullet"/>
      <w:lvlText w:val="•"/>
      <w:lvlJc w:val="left"/>
      <w:pPr>
        <w:ind w:left="8924" w:hanging="802"/>
      </w:pPr>
      <w:rPr>
        <w:rFonts w:hint="default"/>
      </w:rPr>
    </w:lvl>
    <w:lvl w:ilvl="4" w:tplc="8C3E92BE">
      <w:start w:val="1"/>
      <w:numFmt w:val="bullet"/>
      <w:lvlText w:val="•"/>
      <w:lvlJc w:val="left"/>
      <w:pPr>
        <w:ind w:left="11598" w:hanging="802"/>
      </w:pPr>
      <w:rPr>
        <w:rFonts w:hint="default"/>
      </w:rPr>
    </w:lvl>
    <w:lvl w:ilvl="5" w:tplc="090C6B8C">
      <w:start w:val="1"/>
      <w:numFmt w:val="bullet"/>
      <w:lvlText w:val="•"/>
      <w:lvlJc w:val="left"/>
      <w:pPr>
        <w:ind w:left="14272" w:hanging="802"/>
      </w:pPr>
      <w:rPr>
        <w:rFonts w:hint="default"/>
      </w:rPr>
    </w:lvl>
    <w:lvl w:ilvl="6" w:tplc="3F725880">
      <w:start w:val="1"/>
      <w:numFmt w:val="bullet"/>
      <w:lvlText w:val="•"/>
      <w:lvlJc w:val="left"/>
      <w:pPr>
        <w:ind w:left="16945" w:hanging="802"/>
      </w:pPr>
      <w:rPr>
        <w:rFonts w:hint="default"/>
      </w:rPr>
    </w:lvl>
    <w:lvl w:ilvl="7" w:tplc="883CFC5C">
      <w:start w:val="1"/>
      <w:numFmt w:val="bullet"/>
      <w:lvlText w:val="•"/>
      <w:lvlJc w:val="left"/>
      <w:pPr>
        <w:ind w:left="19619" w:hanging="802"/>
      </w:pPr>
      <w:rPr>
        <w:rFonts w:hint="default"/>
      </w:rPr>
    </w:lvl>
    <w:lvl w:ilvl="8" w:tplc="D8EE9C40">
      <w:start w:val="1"/>
      <w:numFmt w:val="bullet"/>
      <w:lvlText w:val="•"/>
      <w:lvlJc w:val="left"/>
      <w:pPr>
        <w:ind w:left="22292" w:hanging="80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8"/>
    <w:rsid w:val="00005E6C"/>
    <w:rsid w:val="000859F2"/>
    <w:rsid w:val="000C6844"/>
    <w:rsid w:val="000E5F2E"/>
    <w:rsid w:val="000F3000"/>
    <w:rsid w:val="00110CC3"/>
    <w:rsid w:val="001325AF"/>
    <w:rsid w:val="001979A8"/>
    <w:rsid w:val="001D47A0"/>
    <w:rsid w:val="001E60E1"/>
    <w:rsid w:val="00202E37"/>
    <w:rsid w:val="002807E6"/>
    <w:rsid w:val="0028231E"/>
    <w:rsid w:val="002D266F"/>
    <w:rsid w:val="002E09F2"/>
    <w:rsid w:val="0033356A"/>
    <w:rsid w:val="003451E5"/>
    <w:rsid w:val="00345BE7"/>
    <w:rsid w:val="0036562A"/>
    <w:rsid w:val="00392067"/>
    <w:rsid w:val="003A1426"/>
    <w:rsid w:val="00432AC1"/>
    <w:rsid w:val="00434DD3"/>
    <w:rsid w:val="0045489D"/>
    <w:rsid w:val="0047709C"/>
    <w:rsid w:val="004A50EE"/>
    <w:rsid w:val="004D7C84"/>
    <w:rsid w:val="0053538C"/>
    <w:rsid w:val="00586BB6"/>
    <w:rsid w:val="005C5C97"/>
    <w:rsid w:val="005F5D9B"/>
    <w:rsid w:val="006034B1"/>
    <w:rsid w:val="00622B10"/>
    <w:rsid w:val="00687B4C"/>
    <w:rsid w:val="006920AF"/>
    <w:rsid w:val="006A51E0"/>
    <w:rsid w:val="00714709"/>
    <w:rsid w:val="00717E48"/>
    <w:rsid w:val="00742B9B"/>
    <w:rsid w:val="00766505"/>
    <w:rsid w:val="007737EA"/>
    <w:rsid w:val="007E2045"/>
    <w:rsid w:val="007F78C9"/>
    <w:rsid w:val="00832943"/>
    <w:rsid w:val="00867DDA"/>
    <w:rsid w:val="0087251B"/>
    <w:rsid w:val="00873521"/>
    <w:rsid w:val="00883C28"/>
    <w:rsid w:val="008C38A1"/>
    <w:rsid w:val="008D08D8"/>
    <w:rsid w:val="0090332D"/>
    <w:rsid w:val="00912F39"/>
    <w:rsid w:val="009520DD"/>
    <w:rsid w:val="00984C18"/>
    <w:rsid w:val="0099290C"/>
    <w:rsid w:val="009A3B94"/>
    <w:rsid w:val="009E245D"/>
    <w:rsid w:val="00A26C3D"/>
    <w:rsid w:val="00A3689D"/>
    <w:rsid w:val="00A40C85"/>
    <w:rsid w:val="00AB0DEF"/>
    <w:rsid w:val="00AE1FB0"/>
    <w:rsid w:val="00AE3BC6"/>
    <w:rsid w:val="00B33E1A"/>
    <w:rsid w:val="00B354BC"/>
    <w:rsid w:val="00B86AAA"/>
    <w:rsid w:val="00B941CF"/>
    <w:rsid w:val="00BA6B94"/>
    <w:rsid w:val="00BC3D73"/>
    <w:rsid w:val="00BE0299"/>
    <w:rsid w:val="00BF4F75"/>
    <w:rsid w:val="00C03ABF"/>
    <w:rsid w:val="00C40E7C"/>
    <w:rsid w:val="00CB2ED7"/>
    <w:rsid w:val="00CC0990"/>
    <w:rsid w:val="00CD3E2E"/>
    <w:rsid w:val="00D25403"/>
    <w:rsid w:val="00D36F02"/>
    <w:rsid w:val="00D53103"/>
    <w:rsid w:val="00D67DB9"/>
    <w:rsid w:val="00D87C4B"/>
    <w:rsid w:val="00D94B4F"/>
    <w:rsid w:val="00DA60F6"/>
    <w:rsid w:val="00DC1A26"/>
    <w:rsid w:val="00DD4FE4"/>
    <w:rsid w:val="00E31F9B"/>
    <w:rsid w:val="00E96577"/>
    <w:rsid w:val="00E96759"/>
    <w:rsid w:val="00EA4977"/>
    <w:rsid w:val="00EE399B"/>
    <w:rsid w:val="00F360DE"/>
    <w:rsid w:val="00F47054"/>
    <w:rsid w:val="00F547A5"/>
    <w:rsid w:val="00FA4E44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4CB3"/>
  <w15:docId w15:val="{B4CE474E-B01D-49B0-B3FB-CAB3FC7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717E48"/>
    <w:pPr>
      <w:widowControl w:val="0"/>
      <w:spacing w:after="0" w:line="240" w:lineRule="auto"/>
    </w:pPr>
  </w:style>
  <w:style w:type="paragraph" w:styleId="Nadpis1">
    <w:name w:val="heading 1"/>
    <w:basedOn w:val="Normlny"/>
    <w:link w:val="Nadpis1Char"/>
    <w:uiPriority w:val="1"/>
    <w:qFormat/>
    <w:rsid w:val="00717E48"/>
    <w:pPr>
      <w:ind w:left="5994"/>
      <w:outlineLvl w:val="0"/>
    </w:pPr>
    <w:rPr>
      <w:rFonts w:ascii="Arial" w:eastAsia="Arial" w:hAnsi="Arial"/>
      <w:b/>
      <w:bCs/>
      <w:sz w:val="82"/>
      <w:szCs w:val="82"/>
    </w:rPr>
  </w:style>
  <w:style w:type="paragraph" w:styleId="Nadpis2">
    <w:name w:val="heading 2"/>
    <w:basedOn w:val="Normlny"/>
    <w:link w:val="Nadpis2Char"/>
    <w:uiPriority w:val="1"/>
    <w:qFormat/>
    <w:rsid w:val="00717E48"/>
    <w:pPr>
      <w:outlineLvl w:val="1"/>
    </w:pPr>
    <w:rPr>
      <w:rFonts w:ascii="Arial" w:eastAsia="Arial" w:hAnsi="Arial"/>
      <w:sz w:val="82"/>
      <w:szCs w:val="82"/>
    </w:rPr>
  </w:style>
  <w:style w:type="paragraph" w:styleId="Nadpis3">
    <w:name w:val="heading 3"/>
    <w:basedOn w:val="Normlny"/>
    <w:link w:val="Nadpis3Char"/>
    <w:uiPriority w:val="1"/>
    <w:qFormat/>
    <w:rsid w:val="00717E48"/>
    <w:pPr>
      <w:spacing w:before="46"/>
      <w:ind w:left="5994"/>
      <w:outlineLvl w:val="2"/>
    </w:pPr>
    <w:rPr>
      <w:rFonts w:ascii="Arial" w:eastAsia="Arial" w:hAnsi="Arial"/>
      <w:i/>
      <w:sz w:val="82"/>
      <w:szCs w:val="82"/>
    </w:rPr>
  </w:style>
  <w:style w:type="paragraph" w:styleId="Nadpis4">
    <w:name w:val="heading 4"/>
    <w:basedOn w:val="Normlny"/>
    <w:link w:val="Nadpis4Char"/>
    <w:uiPriority w:val="1"/>
    <w:qFormat/>
    <w:rsid w:val="00717E48"/>
    <w:pPr>
      <w:spacing w:before="7"/>
      <w:outlineLvl w:val="3"/>
    </w:pPr>
    <w:rPr>
      <w:rFonts w:ascii="Arial" w:eastAsia="Arial" w:hAnsi="Arial"/>
      <w:i/>
      <w:sz w:val="74"/>
      <w:szCs w:val="74"/>
    </w:rPr>
  </w:style>
  <w:style w:type="paragraph" w:styleId="Nadpis5">
    <w:name w:val="heading 5"/>
    <w:basedOn w:val="Normlny"/>
    <w:link w:val="Nadpis5Char"/>
    <w:uiPriority w:val="1"/>
    <w:qFormat/>
    <w:rsid w:val="00717E48"/>
    <w:pPr>
      <w:spacing w:before="15"/>
      <w:ind w:left="102"/>
      <w:outlineLvl w:val="4"/>
    </w:pPr>
    <w:rPr>
      <w:rFonts w:ascii="Arial" w:eastAsia="Arial" w:hAnsi="Arial"/>
      <w:b/>
      <w:bCs/>
      <w:sz w:val="66"/>
      <w:szCs w:val="66"/>
    </w:rPr>
  </w:style>
  <w:style w:type="paragraph" w:styleId="Nadpis6">
    <w:name w:val="heading 6"/>
    <w:basedOn w:val="Normlny"/>
    <w:link w:val="Nadpis6Char"/>
    <w:uiPriority w:val="1"/>
    <w:qFormat/>
    <w:rsid w:val="00717E48"/>
    <w:pPr>
      <w:ind w:left="107"/>
      <w:outlineLvl w:val="5"/>
    </w:pPr>
    <w:rPr>
      <w:rFonts w:ascii="Arial" w:eastAsia="Arial" w:hAnsi="Arial"/>
      <w:sz w:val="66"/>
      <w:szCs w:val="66"/>
    </w:rPr>
  </w:style>
  <w:style w:type="paragraph" w:styleId="Nadpis7">
    <w:name w:val="heading 7"/>
    <w:basedOn w:val="Normlny"/>
    <w:link w:val="Nadpis7Char"/>
    <w:uiPriority w:val="1"/>
    <w:qFormat/>
    <w:rsid w:val="00717E48"/>
    <w:pPr>
      <w:spacing w:before="30"/>
      <w:ind w:left="110"/>
      <w:outlineLvl w:val="6"/>
    </w:pPr>
    <w:rPr>
      <w:rFonts w:ascii="Arial" w:eastAsia="Arial" w:hAnsi="Arial"/>
      <w:b/>
      <w:bCs/>
      <w:sz w:val="49"/>
      <w:szCs w:val="49"/>
    </w:rPr>
  </w:style>
  <w:style w:type="paragraph" w:styleId="Nadpis8">
    <w:name w:val="heading 8"/>
    <w:basedOn w:val="Normlny"/>
    <w:link w:val="Nadpis8Char"/>
    <w:uiPriority w:val="1"/>
    <w:qFormat/>
    <w:rsid w:val="00717E48"/>
    <w:pPr>
      <w:spacing w:before="187"/>
      <w:ind w:left="9011"/>
      <w:outlineLvl w:val="7"/>
    </w:pPr>
    <w:rPr>
      <w:rFonts w:ascii="Arial" w:eastAsia="Arial" w:hAnsi="Arial"/>
      <w:b/>
      <w:bCs/>
      <w:sz w:val="41"/>
      <w:szCs w:val="41"/>
    </w:rPr>
  </w:style>
  <w:style w:type="paragraph" w:styleId="Nadpis9">
    <w:name w:val="heading 9"/>
    <w:basedOn w:val="Normlny"/>
    <w:link w:val="Nadpis9Char"/>
    <w:uiPriority w:val="1"/>
    <w:qFormat/>
    <w:rsid w:val="00717E48"/>
    <w:pPr>
      <w:ind w:left="822" w:hanging="36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17E48"/>
    <w:rPr>
      <w:rFonts w:ascii="Arial" w:eastAsia="Arial" w:hAnsi="Arial"/>
      <w:b/>
      <w:bCs/>
      <w:sz w:val="82"/>
      <w:szCs w:val="82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717E48"/>
    <w:rPr>
      <w:rFonts w:ascii="Arial" w:eastAsia="Arial" w:hAnsi="Arial"/>
      <w:sz w:val="82"/>
      <w:szCs w:val="82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717E48"/>
    <w:rPr>
      <w:rFonts w:ascii="Arial" w:eastAsia="Arial" w:hAnsi="Arial"/>
      <w:i/>
      <w:sz w:val="82"/>
      <w:szCs w:val="82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717E48"/>
    <w:rPr>
      <w:rFonts w:ascii="Arial" w:eastAsia="Arial" w:hAnsi="Arial"/>
      <w:i/>
      <w:sz w:val="74"/>
      <w:szCs w:val="74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717E48"/>
    <w:rPr>
      <w:rFonts w:ascii="Arial" w:eastAsia="Arial" w:hAnsi="Arial"/>
      <w:b/>
      <w:bCs/>
      <w:sz w:val="66"/>
      <w:szCs w:val="66"/>
      <w:lang w:val="en-US"/>
    </w:rPr>
  </w:style>
  <w:style w:type="character" w:customStyle="1" w:styleId="Nadpis6Char">
    <w:name w:val="Nadpis 6 Char"/>
    <w:basedOn w:val="Predvolenpsmoodseku"/>
    <w:link w:val="Nadpis6"/>
    <w:uiPriority w:val="1"/>
    <w:rsid w:val="00717E48"/>
    <w:rPr>
      <w:rFonts w:ascii="Arial" w:eastAsia="Arial" w:hAnsi="Arial"/>
      <w:sz w:val="66"/>
      <w:szCs w:val="66"/>
      <w:lang w:val="en-US"/>
    </w:rPr>
  </w:style>
  <w:style w:type="character" w:customStyle="1" w:styleId="Nadpis7Char">
    <w:name w:val="Nadpis 7 Char"/>
    <w:basedOn w:val="Predvolenpsmoodseku"/>
    <w:link w:val="Nadpis7"/>
    <w:uiPriority w:val="1"/>
    <w:rsid w:val="00717E48"/>
    <w:rPr>
      <w:rFonts w:ascii="Arial" w:eastAsia="Arial" w:hAnsi="Arial"/>
      <w:b/>
      <w:bCs/>
      <w:sz w:val="49"/>
      <w:szCs w:val="49"/>
      <w:lang w:val="en-US"/>
    </w:rPr>
  </w:style>
  <w:style w:type="character" w:customStyle="1" w:styleId="Nadpis8Char">
    <w:name w:val="Nadpis 8 Char"/>
    <w:basedOn w:val="Predvolenpsmoodseku"/>
    <w:link w:val="Nadpis8"/>
    <w:uiPriority w:val="1"/>
    <w:rsid w:val="00717E48"/>
    <w:rPr>
      <w:rFonts w:ascii="Arial" w:eastAsia="Arial" w:hAnsi="Arial"/>
      <w:b/>
      <w:bCs/>
      <w:sz w:val="41"/>
      <w:szCs w:val="41"/>
      <w:lang w:val="en-US"/>
    </w:rPr>
  </w:style>
  <w:style w:type="character" w:customStyle="1" w:styleId="Nadpis9Char">
    <w:name w:val="Nadpis 9 Char"/>
    <w:basedOn w:val="Predvolenpsmoodseku"/>
    <w:link w:val="Nadpis9"/>
    <w:uiPriority w:val="1"/>
    <w:rsid w:val="00717E4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17E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17E48"/>
    <w:pPr>
      <w:spacing w:before="39"/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7E48"/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717E48"/>
  </w:style>
  <w:style w:type="paragraph" w:customStyle="1" w:styleId="TableParagraph">
    <w:name w:val="Table Paragraph"/>
    <w:basedOn w:val="Normlny"/>
    <w:uiPriority w:val="1"/>
    <w:qFormat/>
    <w:rsid w:val="00717E48"/>
  </w:style>
  <w:style w:type="paragraph" w:styleId="Textbubliny">
    <w:name w:val="Balloon Text"/>
    <w:basedOn w:val="Normlny"/>
    <w:link w:val="TextbublinyChar"/>
    <w:uiPriority w:val="99"/>
    <w:semiHidden/>
    <w:unhideWhenUsed/>
    <w:rsid w:val="00717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E48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B8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danub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-central.eu/Content.Node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europe.vlada.gov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nube.vlada.go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6379</Characters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2019-05-23T09:52:00Z</cp:lastPrinted>
  <dcterms:created xsi:type="dcterms:W3CDTF">2020-11-05T09:10:00Z</dcterms:created>
  <dcterms:modified xsi:type="dcterms:W3CDTF">2020-11-06T08:22:00Z</dcterms:modified>
</cp:coreProperties>
</file>