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C2B95" w14:textId="77777777" w:rsidR="00544649" w:rsidRDefault="00544649" w:rsidP="00544649">
      <w:pPr>
        <w:spacing w:before="480" w:after="240" w:line="360" w:lineRule="auto"/>
        <w:rPr>
          <w:color w:val="222222"/>
        </w:rPr>
      </w:pPr>
      <w:r>
        <w:rPr>
          <w:color w:val="222222"/>
        </w:rPr>
        <w:t>Vážené dámy, vážení páni,</w:t>
      </w:r>
    </w:p>
    <w:p w14:paraId="4BF0D702" w14:textId="77777777" w:rsidR="00544649" w:rsidRDefault="00544649" w:rsidP="00EC425A">
      <w:pPr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pozývame Vás na školenia ohľadom aktuálne otvorených výziev na získanie dotácií Ministerstva investícií, regionálneho rozvoja a informatizácie Slovenskej republiky. </w:t>
      </w:r>
    </w:p>
    <w:p w14:paraId="71754682" w14:textId="77777777" w:rsidR="00544649" w:rsidRDefault="00544649" w:rsidP="00544649">
      <w:pPr>
        <w:spacing w:line="360" w:lineRule="auto"/>
        <w:rPr>
          <w:color w:val="222222"/>
        </w:rPr>
      </w:pPr>
    </w:p>
    <w:p w14:paraId="3B1EE0D0" w14:textId="77777777" w:rsidR="00544649" w:rsidRDefault="00544649" w:rsidP="00EC425A">
      <w:pPr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Školenia sa uskutočnia prostredníctvom webovej aplikácie </w:t>
      </w:r>
      <w:proofErr w:type="spellStart"/>
      <w:r>
        <w:rPr>
          <w:color w:val="222222"/>
        </w:rPr>
        <w:t>Webex</w:t>
      </w:r>
      <w:proofErr w:type="spellEnd"/>
      <w:r>
        <w:rPr>
          <w:color w:val="222222"/>
        </w:rPr>
        <w:t>.</w:t>
      </w:r>
    </w:p>
    <w:p w14:paraId="2AA36182" w14:textId="77777777" w:rsidR="00544649" w:rsidRDefault="00544649" w:rsidP="00544649">
      <w:pPr>
        <w:spacing w:line="360" w:lineRule="auto"/>
        <w:rPr>
          <w:color w:val="222222"/>
        </w:rPr>
      </w:pPr>
    </w:p>
    <w:p w14:paraId="29DC649B" w14:textId="77777777" w:rsidR="00603E65" w:rsidRDefault="00603E65" w:rsidP="00603E65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30. 05. 2023 (utorok) o 10.00 h</w:t>
      </w:r>
    </w:p>
    <w:p w14:paraId="070C66CD" w14:textId="77777777" w:rsidR="00603E65" w:rsidRDefault="00603E65" w:rsidP="00603E65">
      <w:pPr>
        <w:spacing w:line="360" w:lineRule="auto"/>
        <w:jc w:val="center"/>
        <w:rPr>
          <w:color w:val="000000"/>
        </w:rPr>
      </w:pPr>
      <w:hyperlink r:id="rId9" w:history="1">
        <w:r>
          <w:rPr>
            <w:rStyle w:val="Hypertextovprepojenie"/>
          </w:rPr>
          <w:t>Výzva č. 2/2023/SRR</w:t>
        </w:r>
      </w:hyperlink>
      <w:r>
        <w:rPr>
          <w:color w:val="000000"/>
        </w:rPr>
        <w:t xml:space="preserve"> – Podpora infraštruktúry pre pohybové a voľnočasové aktivity</w:t>
      </w:r>
    </w:p>
    <w:p w14:paraId="01D08DCF" w14:textId="77777777" w:rsidR="00603E65" w:rsidRDefault="00603E65" w:rsidP="00603E65">
      <w:pPr>
        <w:spacing w:line="360" w:lineRule="auto"/>
        <w:jc w:val="center"/>
        <w:rPr>
          <w:color w:val="000000"/>
        </w:rPr>
      </w:pPr>
      <w:hyperlink r:id="rId10" w:history="1">
        <w:r>
          <w:rPr>
            <w:rStyle w:val="Hypertextovprepojenie"/>
          </w:rPr>
          <w:t>Výzva č. 3/2023/SRR</w:t>
        </w:r>
      </w:hyperlink>
      <w:r>
        <w:rPr>
          <w:color w:val="000000"/>
        </w:rPr>
        <w:t xml:space="preserve"> – Podpora rozvoja telesnej kultúry, športu a turistiky pre deti a mládež </w:t>
      </w:r>
    </w:p>
    <w:p w14:paraId="38DCEEAE" w14:textId="4EB2AB9F" w:rsidR="00603E65" w:rsidRDefault="00603E65" w:rsidP="00603E65">
      <w:pPr>
        <w:spacing w:line="360" w:lineRule="auto"/>
        <w:jc w:val="center"/>
        <w:rPr>
          <w:color w:val="000000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997A687" wp14:editId="56567AD2">
            <wp:extent cx="1990725" cy="495300"/>
            <wp:effectExtent l="0" t="0" r="9525" b="0"/>
            <wp:docPr id="2" name="Obrázok 2" descr="Pripojiť sa ku školeni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Pripojiť sa ku školeniu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D50B3" w14:textId="77777777" w:rsidR="00603E65" w:rsidRDefault="00603E65" w:rsidP="00603E65">
      <w:pPr>
        <w:spacing w:line="360" w:lineRule="auto"/>
        <w:jc w:val="center"/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Link</w:t>
      </w:r>
      <w:proofErr w:type="spellEnd"/>
      <w:r>
        <w:rPr>
          <w:color w:val="000000"/>
          <w:sz w:val="16"/>
          <w:szCs w:val="16"/>
        </w:rPr>
        <w:t xml:space="preserve">: </w:t>
      </w:r>
      <w:hyperlink r:id="rId14" w:history="1">
        <w:r>
          <w:rPr>
            <w:rStyle w:val="Hypertextovprepojenie"/>
            <w:sz w:val="16"/>
            <w:szCs w:val="16"/>
          </w:rPr>
          <w:t>https://mirri.webex.com/mirri/j.php?MTID=m51a1c25f7ea64f4bd661e354d5a32dec</w:t>
        </w:r>
      </w:hyperlink>
    </w:p>
    <w:p w14:paraId="0FCD9216" w14:textId="77777777" w:rsidR="00603E65" w:rsidRDefault="00603E65" w:rsidP="00603E65">
      <w:pP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Číslo schôdzky (prístupový kód): 2367 730 1559 </w:t>
      </w:r>
    </w:p>
    <w:p w14:paraId="5C6A0C2A" w14:textId="77777777" w:rsidR="00603E65" w:rsidRDefault="00603E65" w:rsidP="00603E65">
      <w:pP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Heslo schôdzky: RyHNpM8PE73</w:t>
      </w:r>
    </w:p>
    <w:p w14:paraId="38F327DB" w14:textId="77777777" w:rsidR="000A51FD" w:rsidRDefault="000A51FD" w:rsidP="00603E65">
      <w:pPr>
        <w:spacing w:line="360" w:lineRule="auto"/>
        <w:jc w:val="center"/>
      </w:pPr>
      <w:bookmarkStart w:id="0" w:name="_GoBack"/>
      <w:bookmarkEnd w:id="0"/>
    </w:p>
    <w:sectPr w:rsidR="000A51FD" w:rsidSect="00544649">
      <w:headerReference w:type="default" r:id="rId15"/>
      <w:pgSz w:w="11906" w:h="16838"/>
      <w:pgMar w:top="2390" w:right="1417" w:bottom="1417" w:left="1417" w:header="142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1369D" w14:textId="77777777" w:rsidR="00E55E64" w:rsidRDefault="00E55E64" w:rsidP="00544649">
      <w:r>
        <w:separator/>
      </w:r>
    </w:p>
  </w:endnote>
  <w:endnote w:type="continuationSeparator" w:id="0">
    <w:p w14:paraId="5A6CB394" w14:textId="77777777" w:rsidR="00E55E64" w:rsidRDefault="00E55E64" w:rsidP="0054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6CF46" w14:textId="77777777" w:rsidR="00E55E64" w:rsidRDefault="00E55E64" w:rsidP="00544649">
      <w:r>
        <w:separator/>
      </w:r>
    </w:p>
  </w:footnote>
  <w:footnote w:type="continuationSeparator" w:id="0">
    <w:p w14:paraId="205DE222" w14:textId="77777777" w:rsidR="00E55E64" w:rsidRDefault="00E55E64" w:rsidP="00544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D2F6A" w14:textId="77777777" w:rsidR="00544649" w:rsidRDefault="0054464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1" layoutInCell="1" allowOverlap="1" wp14:anchorId="4535A646" wp14:editId="3638B514">
          <wp:simplePos x="0" y="0"/>
          <wp:positionH relativeFrom="page">
            <wp:posOffset>67310</wp:posOffset>
          </wp:positionH>
          <wp:positionV relativeFrom="paragraph">
            <wp:posOffset>-845820</wp:posOffset>
          </wp:positionV>
          <wp:extent cx="3809365" cy="1367155"/>
          <wp:effectExtent l="0" t="0" r="635" b="0"/>
          <wp:wrapNone/>
          <wp:docPr id="18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9365" cy="1367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49"/>
    <w:rsid w:val="000A51FD"/>
    <w:rsid w:val="00544649"/>
    <w:rsid w:val="00603E65"/>
    <w:rsid w:val="00E55E64"/>
    <w:rsid w:val="00EC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879E74"/>
  <w15:chartTrackingRefBased/>
  <w15:docId w15:val="{B1C4D9E0-9B21-4504-A251-7307A696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4649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44649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446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4649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5446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464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2.png@01D98C9F.89B0E2E0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rri.webex.com/mirri/j.php?MTID=m51a1c25f7ea64f4bd661e354d5a32dec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mirri.gov.sk/sekcie/regionalny-rozvoj-2/dotacie/index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rri.gov.sk/sekcie/regionalny-rozvoj-2/dotacie/index.html" TargetMode="External"/><Relationship Id="rId14" Type="http://schemas.openxmlformats.org/officeDocument/2006/relationships/hyperlink" Target="https://mirri.webex.com/mirri/j.php?MTID=m51a1c25f7ea64f4bd661e354d5a32de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7FFE12CD7564D863410D2BF9E032A" ma:contentTypeVersion="11" ma:contentTypeDescription="Create a new document." ma:contentTypeScope="" ma:versionID="5bcb3a14307c910bcd2b5ac9d7eee166">
  <xsd:schema xmlns:xsd="http://www.w3.org/2001/XMLSchema" xmlns:xs="http://www.w3.org/2001/XMLSchema" xmlns:p="http://schemas.microsoft.com/office/2006/metadata/properties" xmlns:ns3="0ee1014d-c386-42df-9b3e-1fc7c8cec87d" xmlns:ns4="7bd3909b-9e4e-4963-9a43-79a5649cedd0" targetNamespace="http://schemas.microsoft.com/office/2006/metadata/properties" ma:root="true" ma:fieldsID="cae4bcaf94da61ee550eac59cd42e018" ns3:_="" ns4:_="">
    <xsd:import namespace="0ee1014d-c386-42df-9b3e-1fc7c8cec87d"/>
    <xsd:import namespace="7bd3909b-9e4e-4963-9a43-79a5649ced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1014d-c386-42df-9b3e-1fc7c8cec8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3909b-9e4e-4963-9a43-79a5649ce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5AAF7-3FC7-49BC-99B0-EC9A803A7D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1A595F-5A7B-41BF-990D-56A17A28251F}">
  <ds:schemaRefs>
    <ds:schemaRef ds:uri="http://schemas.openxmlformats.org/package/2006/metadata/core-properties"/>
    <ds:schemaRef ds:uri="http://purl.org/dc/dcmitype/"/>
    <ds:schemaRef ds:uri="7bd3909b-9e4e-4963-9a43-79a5649cedd0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0ee1014d-c386-42df-9b3e-1fc7c8cec87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A2959F-865A-48EB-A003-8455ED4CF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1014d-c386-42df-9b3e-1fc7c8cec87d"/>
    <ds:schemaRef ds:uri="7bd3909b-9e4e-4963-9a43-79a5649ce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Hirják, Matej</dc:creator>
  <cp:keywords/>
  <dc:description/>
  <cp:lastModifiedBy>Hirják, Matej</cp:lastModifiedBy>
  <cp:revision>2</cp:revision>
  <dcterms:created xsi:type="dcterms:W3CDTF">2023-05-24T11:56:00Z</dcterms:created>
  <dcterms:modified xsi:type="dcterms:W3CDTF">2023-05-24T11:56:00Z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0x0101004E17FFE12CD7564D863410D2BF9E032A</vt:lpwstr>
  </property>
</Properties>
</file>