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vsd" ContentType="application/vnd.visi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44216" w14:textId="77777777" w:rsidR="00D7119F" w:rsidRPr="00AA4B0C" w:rsidRDefault="00D7119F" w:rsidP="00B6368F">
      <w:pPr>
        <w:pStyle w:val="Hlavika"/>
        <w:tabs>
          <w:tab w:val="clear" w:pos="4513"/>
          <w:tab w:val="left" w:pos="6915"/>
        </w:tabs>
        <w:jc w:val="center"/>
        <w:rPr>
          <w:rFonts w:ascii="Tahoma" w:hAnsi="Tahoma" w:cs="Tahoma"/>
          <w:b/>
          <w:sz w:val="18"/>
          <w:szCs w:val="20"/>
        </w:rPr>
      </w:pPr>
    </w:p>
    <w:tbl>
      <w:tblPr>
        <w:tblStyle w:val="Tabukasmriekousvetl"/>
        <w:tblW w:w="9367" w:type="dxa"/>
        <w:tblLayout w:type="fixed"/>
        <w:tblLook w:val="01E0" w:firstRow="1" w:lastRow="1" w:firstColumn="1" w:lastColumn="1" w:noHBand="0" w:noVBand="0"/>
      </w:tblPr>
      <w:tblGrid>
        <w:gridCol w:w="3968"/>
        <w:gridCol w:w="2282"/>
        <w:gridCol w:w="1978"/>
        <w:gridCol w:w="1139"/>
      </w:tblGrid>
      <w:tr w:rsidR="000C4877" w:rsidRPr="00AA4B0C" w14:paraId="30A49C33" w14:textId="77777777" w:rsidTr="007821AA">
        <w:tc>
          <w:tcPr>
            <w:tcW w:w="9367" w:type="dxa"/>
            <w:gridSpan w:val="4"/>
          </w:tcPr>
          <w:p w14:paraId="3E4A61B2" w14:textId="62C87765" w:rsidR="000C4877" w:rsidRPr="00AA4B0C" w:rsidRDefault="000C4877" w:rsidP="00E943FA">
            <w:pPr>
              <w:tabs>
                <w:tab w:val="left" w:pos="2625"/>
              </w:tabs>
              <w:rPr>
                <w:rFonts w:ascii="Tahoma" w:hAnsi="Tahoma" w:cs="Tahoma"/>
                <w:sz w:val="22"/>
              </w:rPr>
            </w:pPr>
          </w:p>
          <w:p w14:paraId="4692C228" w14:textId="77777777" w:rsidR="000C4877" w:rsidRPr="00AA4B0C" w:rsidRDefault="000C4877" w:rsidP="000C4877">
            <w:pPr>
              <w:tabs>
                <w:tab w:val="left" w:pos="2625"/>
              </w:tabs>
              <w:ind w:left="851" w:hanging="851"/>
              <w:rPr>
                <w:rFonts w:ascii="Tahoma" w:hAnsi="Tahoma" w:cs="Tahoma"/>
                <w:sz w:val="22"/>
              </w:rPr>
            </w:pPr>
          </w:p>
          <w:p w14:paraId="072F3FDE" w14:textId="2A2DB2AF"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
                <w:bCs/>
                <w:sz w:val="36"/>
                <w:lang w:val="sk-SK"/>
              </w:rPr>
            </w:pPr>
            <w:r w:rsidRPr="00AA4B0C">
              <w:rPr>
                <w:rFonts w:ascii="Tahoma" w:hAnsi="Tahoma" w:cs="Tahoma"/>
                <w:b/>
                <w:caps/>
                <w:sz w:val="36"/>
              </w:rPr>
              <w:t>projektový iniciálny dokument (pid)</w:t>
            </w:r>
          </w:p>
          <w:p w14:paraId="7656FC40" w14:textId="77777777" w:rsidR="00060453" w:rsidRPr="00AA4B0C" w:rsidRDefault="00060453" w:rsidP="000C4877">
            <w:pPr>
              <w:pStyle w:val="Normlnywebov"/>
              <w:spacing w:before="0" w:beforeAutospacing="0" w:after="0" w:afterAutospacing="0" w:line="240" w:lineRule="atLeast"/>
              <w:ind w:left="851" w:hanging="851"/>
              <w:jc w:val="center"/>
              <w:rPr>
                <w:rFonts w:ascii="Tahoma" w:hAnsi="Tahoma" w:cs="Tahoma"/>
                <w:b/>
                <w:bCs/>
                <w:sz w:val="28"/>
                <w:lang w:val="sk-SK"/>
              </w:rPr>
            </w:pPr>
          </w:p>
          <w:p w14:paraId="3169B650" w14:textId="77777777" w:rsidR="00CE548F" w:rsidRPr="00AA4B0C" w:rsidRDefault="00CE548F" w:rsidP="00ED5BC6">
            <w:pPr>
              <w:pStyle w:val="Normlnywebov"/>
              <w:spacing w:before="0" w:beforeAutospacing="0" w:after="0" w:afterAutospacing="0" w:line="240" w:lineRule="atLeast"/>
              <w:rPr>
                <w:rFonts w:ascii="Tahoma" w:hAnsi="Tahoma" w:cs="Tahoma"/>
                <w:b/>
                <w:bCs/>
                <w:sz w:val="21"/>
                <w:szCs w:val="28"/>
                <w:lang w:val="sk-SK"/>
              </w:rPr>
            </w:pPr>
          </w:p>
          <w:p w14:paraId="2864ABA3" w14:textId="77777777" w:rsidR="000C4877" w:rsidRPr="00AA4B0C" w:rsidRDefault="000C4877" w:rsidP="005B403F">
            <w:pPr>
              <w:pStyle w:val="Normlnywebov"/>
              <w:spacing w:before="0" w:beforeAutospacing="0" w:after="0" w:afterAutospacing="0" w:line="240" w:lineRule="atLeast"/>
              <w:rPr>
                <w:rFonts w:ascii="Tahoma" w:hAnsi="Tahoma" w:cs="Tahoma"/>
                <w:bCs/>
                <w:i/>
                <w:color w:val="A6A6A6" w:themeColor="background1" w:themeShade="A6"/>
                <w:sz w:val="16"/>
                <w:szCs w:val="16"/>
                <w:lang w:val="sk-SK"/>
              </w:rPr>
            </w:pPr>
          </w:p>
          <w:p w14:paraId="2DD4A295" w14:textId="7DBA2CFB" w:rsidR="000C4877" w:rsidRPr="00AA4B0C" w:rsidRDefault="000C4877"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r w:rsidRPr="00AA4B0C">
              <w:rPr>
                <w:rFonts w:ascii="Tahoma" w:hAnsi="Tahoma" w:cs="Tahoma"/>
                <w:bCs/>
                <w:i/>
                <w:color w:val="A6A6A6" w:themeColor="background1" w:themeShade="A6"/>
                <w:sz w:val="16"/>
                <w:szCs w:val="16"/>
                <w:lang w:val="sk-SK"/>
              </w:rPr>
              <w:t xml:space="preserve">Cieľom tohto dokumentu je </w:t>
            </w:r>
            <w:r w:rsidR="005B403F" w:rsidRPr="00AA4B0C">
              <w:rPr>
                <w:rFonts w:ascii="Tahoma" w:hAnsi="Tahoma" w:cs="Tahoma"/>
                <w:i/>
                <w:color w:val="A6A6A6" w:themeColor="background1" w:themeShade="A6"/>
                <w:sz w:val="16"/>
                <w:szCs w:val="16"/>
              </w:rPr>
              <w:t>zrozumiteľným spôsobom spojiť všetky kľúčové informácie potrebné pre plánovanie a kontrolu riadenia projektu, sledovanie a vyhodnocovanie kvality manažérskych a špecializovaných produktov projektu, určenie akceptačných kritérií, určenie pravidiel riadenia zmien v projekte, určenie spôsobu evidovania a prioritizovania požiadaviek na zmenu, riadenie a komunikáciu v projekte</w:t>
            </w:r>
          </w:p>
          <w:p w14:paraId="0B755907" w14:textId="77777777" w:rsidR="005B403F" w:rsidRPr="00AA4B0C" w:rsidRDefault="005B403F" w:rsidP="005B403F">
            <w:pPr>
              <w:pStyle w:val="Normlnywebov"/>
              <w:spacing w:before="0" w:beforeAutospacing="0" w:after="0" w:afterAutospacing="0" w:line="240" w:lineRule="atLeast"/>
              <w:ind w:left="28"/>
              <w:rPr>
                <w:rFonts w:ascii="Tahoma" w:hAnsi="Tahoma" w:cs="Tahoma"/>
                <w:i/>
                <w:color w:val="A6A6A6" w:themeColor="background1" w:themeShade="A6"/>
                <w:sz w:val="16"/>
                <w:szCs w:val="16"/>
              </w:rPr>
            </w:pPr>
          </w:p>
          <w:p w14:paraId="0549D120" w14:textId="77777777" w:rsidR="005B403F"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Nápoveda:</w:t>
            </w:r>
          </w:p>
          <w:p w14:paraId="10D3CA42" w14:textId="77777777" w:rsidR="00060453" w:rsidRPr="00AA4B0C" w:rsidRDefault="00060453"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p>
          <w:p w14:paraId="7BE87696" w14:textId="77777777" w:rsidR="005B403F" w:rsidRPr="00AA4B0C" w:rsidRDefault="005B403F" w:rsidP="005B403F">
            <w:pPr>
              <w:pStyle w:val="Normlnywebov"/>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AA4B0C">
              <w:rPr>
                <w:rFonts w:ascii="Tahoma" w:hAnsi="Tahoma" w:cs="Tahoma"/>
                <w:bCs/>
                <w:i/>
                <w:color w:val="A6A6A6" w:themeColor="background1" w:themeShade="A6"/>
                <w:sz w:val="16"/>
                <w:szCs w:val="16"/>
                <w:lang w:val="sk-SK"/>
              </w:rPr>
              <w:t>Základom pre zdetailizovanie informácii v tomto dokumente, sú vstupy z PRÍPRAVNEJ a INICIALIZAČNEJ FÁZY:</w:t>
            </w:r>
          </w:p>
          <w:p w14:paraId="201A6104" w14:textId="0A92D175"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P_01_a I_01 - Projektový zámer (detailný) s prílohami</w:t>
            </w:r>
          </w:p>
          <w:p w14:paraId="780E971F" w14:textId="5015CA8D" w:rsidR="00060453"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P_02 a I_02 - BC/CBA – odôvodnenie projektu</w:t>
            </w:r>
          </w:p>
          <w:p w14:paraId="2F088822" w14:textId="3D7A1DBE" w:rsidR="005B403F" w:rsidRPr="00060453" w:rsidRDefault="00060453" w:rsidP="00626ED9">
            <w:pPr>
              <w:pStyle w:val="Normlnywebov"/>
              <w:numPr>
                <w:ilvl w:val="0"/>
                <w:numId w:val="14"/>
              </w:numPr>
              <w:spacing w:before="0" w:beforeAutospacing="0" w:after="0" w:afterAutospacing="0" w:line="240" w:lineRule="atLeast"/>
              <w:ind w:left="851" w:hanging="851"/>
              <w:rPr>
                <w:rFonts w:ascii="Tahoma" w:hAnsi="Tahoma" w:cs="Tahoma"/>
                <w:bCs/>
                <w:i/>
                <w:color w:val="A6A6A6" w:themeColor="background1" w:themeShade="A6"/>
                <w:sz w:val="16"/>
                <w:szCs w:val="16"/>
                <w:lang w:val="sk-SK"/>
              </w:rPr>
            </w:pPr>
            <w:r w:rsidRPr="00060453">
              <w:rPr>
                <w:rFonts w:ascii="Tahoma" w:hAnsi="Tahoma" w:cs="Tahoma"/>
                <w:bCs/>
                <w:i/>
                <w:color w:val="A6A6A6" w:themeColor="background1" w:themeShade="A6"/>
                <w:sz w:val="16"/>
                <w:szCs w:val="16"/>
                <w:lang w:val="sk-SK"/>
              </w:rPr>
              <w:t>P_03 a I_03 – Prístup k projektu (detailný) s prílohami</w:t>
            </w:r>
          </w:p>
          <w:p w14:paraId="2FE5285A" w14:textId="77777777" w:rsidR="005B403F" w:rsidRPr="00AA4B0C" w:rsidRDefault="005B403F" w:rsidP="005B403F">
            <w:pPr>
              <w:pStyle w:val="Normlnywebov"/>
              <w:spacing w:before="0" w:beforeAutospacing="0" w:after="0" w:afterAutospacing="0" w:line="240" w:lineRule="atLeast"/>
              <w:ind w:left="28"/>
              <w:rPr>
                <w:rFonts w:ascii="Tahoma" w:hAnsi="Tahoma" w:cs="Tahoma"/>
                <w:bCs/>
                <w:i/>
                <w:color w:val="808080" w:themeColor="background1" w:themeShade="80"/>
                <w:sz w:val="16"/>
                <w:szCs w:val="28"/>
                <w:lang w:val="sk-SK"/>
              </w:rPr>
            </w:pPr>
          </w:p>
          <w:p w14:paraId="516E06B2" w14:textId="77777777" w:rsidR="000C4877" w:rsidRPr="00AA4B0C" w:rsidRDefault="000C4877" w:rsidP="000C4877">
            <w:pPr>
              <w:pStyle w:val="Normlnywebov"/>
              <w:spacing w:before="0" w:beforeAutospacing="0" w:after="0" w:afterAutospacing="0" w:line="240" w:lineRule="atLeast"/>
              <w:ind w:left="851" w:hanging="851"/>
              <w:jc w:val="center"/>
              <w:rPr>
                <w:rFonts w:ascii="Tahoma" w:hAnsi="Tahoma" w:cs="Tahoma"/>
                <w:bCs/>
                <w:szCs w:val="28"/>
                <w:lang w:val="sk-SK"/>
              </w:rPr>
            </w:pPr>
          </w:p>
          <w:p w14:paraId="0503A8F8" w14:textId="77777777" w:rsidR="000C4877" w:rsidRPr="00AA4B0C" w:rsidRDefault="000C4877" w:rsidP="000C4877">
            <w:pPr>
              <w:pStyle w:val="Normlnywebov"/>
              <w:spacing w:before="0" w:beforeAutospacing="0" w:after="0" w:afterAutospacing="0" w:line="240" w:lineRule="atLeast"/>
              <w:jc w:val="center"/>
              <w:rPr>
                <w:rFonts w:ascii="Tahoma" w:hAnsi="Tahoma" w:cs="Tahoma"/>
                <w:b/>
                <w:color w:val="0070C0"/>
                <w:szCs w:val="28"/>
                <w:lang w:val="sk-SK"/>
              </w:rPr>
            </w:pPr>
            <w:r w:rsidRPr="00AA4B0C">
              <w:rPr>
                <w:rFonts w:ascii="Tahoma" w:hAnsi="Tahoma" w:cs="Tahoma"/>
                <w:bCs/>
                <w:szCs w:val="28"/>
                <w:lang w:val="sk-SK"/>
              </w:rPr>
              <w:br/>
            </w:r>
            <w:r w:rsidRPr="00AA4B0C">
              <w:rPr>
                <w:rFonts w:ascii="Tahoma" w:hAnsi="Tahoma" w:cs="Tahoma"/>
                <w:b/>
                <w:color w:val="0070C0"/>
                <w:szCs w:val="28"/>
                <w:lang w:val="sk-SK"/>
              </w:rPr>
              <w:t>&lt;Názov projektu&gt;</w:t>
            </w:r>
          </w:p>
          <w:p w14:paraId="7875DE73" w14:textId="77777777" w:rsidR="000C4877" w:rsidRPr="00AA4B0C" w:rsidRDefault="000C4877" w:rsidP="000C4877">
            <w:pPr>
              <w:tabs>
                <w:tab w:val="left" w:pos="2625"/>
              </w:tabs>
              <w:ind w:left="851" w:hanging="851"/>
              <w:jc w:val="center"/>
              <w:rPr>
                <w:rFonts w:ascii="Tahoma" w:hAnsi="Tahoma" w:cs="Tahoma"/>
                <w:sz w:val="22"/>
              </w:rPr>
            </w:pPr>
          </w:p>
          <w:p w14:paraId="5CE3CFFF" w14:textId="77777777" w:rsidR="000C4877" w:rsidRPr="00AA4B0C" w:rsidRDefault="000C4877" w:rsidP="000C4877">
            <w:pPr>
              <w:tabs>
                <w:tab w:val="left" w:pos="2625"/>
              </w:tabs>
              <w:ind w:left="851" w:hanging="851"/>
              <w:jc w:val="center"/>
              <w:rPr>
                <w:rFonts w:ascii="Tahoma" w:hAnsi="Tahoma" w:cs="Tahoma"/>
                <w:sz w:val="22"/>
              </w:rPr>
            </w:pPr>
          </w:p>
          <w:p w14:paraId="21DBE410" w14:textId="77777777" w:rsidR="000C4877" w:rsidRPr="00AA4B0C" w:rsidRDefault="000C4877" w:rsidP="00E943FA">
            <w:pPr>
              <w:tabs>
                <w:tab w:val="left" w:pos="2625"/>
              </w:tabs>
              <w:rPr>
                <w:rFonts w:ascii="Tahoma" w:hAnsi="Tahoma" w:cs="Tahoma"/>
                <w:sz w:val="22"/>
              </w:rPr>
            </w:pPr>
          </w:p>
          <w:p w14:paraId="0BC8F6BC" w14:textId="77777777" w:rsidR="000C4877" w:rsidRPr="00AA4B0C" w:rsidRDefault="000C4877" w:rsidP="000C4877">
            <w:pPr>
              <w:tabs>
                <w:tab w:val="left" w:pos="2625"/>
              </w:tabs>
              <w:ind w:left="851" w:hanging="851"/>
              <w:rPr>
                <w:rFonts w:ascii="Tahoma" w:hAnsi="Tahoma" w:cs="Tahoma"/>
                <w:sz w:val="22"/>
              </w:rPr>
            </w:pPr>
          </w:p>
          <w:p w14:paraId="37AE3143" w14:textId="77777777" w:rsidR="000C4877" w:rsidRPr="00AA4B0C" w:rsidRDefault="000C4877" w:rsidP="000C4877">
            <w:pPr>
              <w:tabs>
                <w:tab w:val="left" w:pos="170"/>
                <w:tab w:val="left" w:pos="284"/>
                <w:tab w:val="left" w:pos="7088"/>
              </w:tabs>
              <w:ind w:left="851" w:hanging="851"/>
              <w:rPr>
                <w:rFonts w:ascii="Tahoma" w:hAnsi="Tahoma" w:cs="Tahoma"/>
                <w:sz w:val="22"/>
              </w:rPr>
            </w:pPr>
          </w:p>
        </w:tc>
      </w:tr>
      <w:tr w:rsidR="000C4877" w:rsidRPr="00AA4B0C" w14:paraId="0942E8BA" w14:textId="77777777" w:rsidTr="00060453">
        <w:tc>
          <w:tcPr>
            <w:tcW w:w="3968" w:type="dxa"/>
          </w:tcPr>
          <w:p w14:paraId="36092798"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Verzia dokumentu:</w:t>
            </w:r>
          </w:p>
        </w:tc>
        <w:tc>
          <w:tcPr>
            <w:tcW w:w="5399" w:type="dxa"/>
            <w:gridSpan w:val="3"/>
          </w:tcPr>
          <w:p w14:paraId="1840CE9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p>
        </w:tc>
      </w:tr>
      <w:tr w:rsidR="000C4877" w:rsidRPr="00AA4B0C" w14:paraId="52118A7D" w14:textId="77777777" w:rsidTr="00060453">
        <w:tc>
          <w:tcPr>
            <w:tcW w:w="3968" w:type="dxa"/>
          </w:tcPr>
          <w:p w14:paraId="66E6E7EF"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objednávateľa:</w:t>
            </w:r>
          </w:p>
        </w:tc>
        <w:tc>
          <w:tcPr>
            <w:tcW w:w="5399" w:type="dxa"/>
            <w:gridSpan w:val="3"/>
          </w:tcPr>
          <w:p w14:paraId="435C96CA"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PM)</w:t>
            </w:r>
          </w:p>
        </w:tc>
      </w:tr>
      <w:tr w:rsidR="000C4877" w:rsidRPr="00AA4B0C" w14:paraId="3CCE8306" w14:textId="77777777" w:rsidTr="00060453">
        <w:tc>
          <w:tcPr>
            <w:tcW w:w="3968" w:type="dxa"/>
          </w:tcPr>
          <w:p w14:paraId="05FAC5B7"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Projektový manažér - dodávateľa:</w:t>
            </w:r>
          </w:p>
        </w:tc>
        <w:tc>
          <w:tcPr>
            <w:tcW w:w="5399" w:type="dxa"/>
            <w:gridSpan w:val="3"/>
          </w:tcPr>
          <w:p w14:paraId="007FAAF7" w14:textId="2DEB6A9D"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(a názov dodávateľa)</w:t>
            </w:r>
            <w:r w:rsidR="00856A3F" w:rsidRPr="00AA4B0C">
              <w:rPr>
                <w:rFonts w:ascii="Tahoma" w:hAnsi="Tahoma" w:cs="Tahoma"/>
                <w:color w:val="0070C0"/>
                <w:sz w:val="15"/>
              </w:rPr>
              <w:t xml:space="preserve"> – ak relevantné</w:t>
            </w:r>
          </w:p>
        </w:tc>
      </w:tr>
      <w:tr w:rsidR="000C4877" w:rsidRPr="00AA4B0C" w14:paraId="695AD869" w14:textId="77777777" w:rsidTr="00060453">
        <w:tc>
          <w:tcPr>
            <w:tcW w:w="3968" w:type="dxa"/>
          </w:tcPr>
          <w:p w14:paraId="598546FC"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Predseda Riadiaceho výboru projektu:</w:t>
            </w:r>
          </w:p>
        </w:tc>
        <w:tc>
          <w:tcPr>
            <w:tcW w:w="5399" w:type="dxa"/>
            <w:gridSpan w:val="3"/>
          </w:tcPr>
          <w:p w14:paraId="690113A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XY (meno a priezvisko predsedu RV)</w:t>
            </w:r>
          </w:p>
        </w:tc>
      </w:tr>
      <w:tr w:rsidR="000C4877" w:rsidRPr="00AA4B0C" w14:paraId="778725E7" w14:textId="77777777" w:rsidTr="00060453">
        <w:tc>
          <w:tcPr>
            <w:tcW w:w="3968" w:type="dxa"/>
          </w:tcPr>
          <w:p w14:paraId="5D2D1493"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Vypracoval:</w:t>
            </w:r>
          </w:p>
        </w:tc>
        <w:tc>
          <w:tcPr>
            <w:tcW w:w="2282" w:type="dxa"/>
          </w:tcPr>
          <w:p w14:paraId="257B42D7" w14:textId="77777777" w:rsidR="000C4877" w:rsidRPr="00AA4B0C" w:rsidRDefault="000C4877" w:rsidP="000C4877">
            <w:pPr>
              <w:tabs>
                <w:tab w:val="left" w:pos="7088"/>
              </w:tabs>
              <w:spacing w:before="60" w:after="60"/>
              <w:jc w:val="center"/>
              <w:rPr>
                <w:rFonts w:ascii="Tahoma" w:hAnsi="Tahoma" w:cs="Tahoma"/>
                <w:color w:val="0070C0"/>
                <w:sz w:val="15"/>
              </w:rPr>
            </w:pPr>
          </w:p>
        </w:tc>
        <w:tc>
          <w:tcPr>
            <w:tcW w:w="1978" w:type="dxa"/>
          </w:tcPr>
          <w:p w14:paraId="04BFFA1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3EAF35D" w14:textId="77777777" w:rsidR="000C4877" w:rsidRPr="00AA4B0C" w:rsidRDefault="000C4877" w:rsidP="000C4877">
            <w:pPr>
              <w:tabs>
                <w:tab w:val="left" w:pos="170"/>
                <w:tab w:val="left" w:pos="284"/>
                <w:tab w:val="left" w:pos="7088"/>
              </w:tabs>
              <w:spacing w:before="60" w:after="60"/>
              <w:jc w:val="center"/>
              <w:rPr>
                <w:rFonts w:ascii="Tahoma" w:hAnsi="Tahoma" w:cs="Tahoma"/>
                <w:color w:val="0070C0"/>
                <w:sz w:val="15"/>
              </w:rPr>
            </w:pPr>
          </w:p>
        </w:tc>
      </w:tr>
      <w:tr w:rsidR="000C4877" w:rsidRPr="00AA4B0C" w14:paraId="7A66B2F6" w14:textId="77777777" w:rsidTr="00060453">
        <w:tc>
          <w:tcPr>
            <w:tcW w:w="3968" w:type="dxa"/>
          </w:tcPr>
          <w:p w14:paraId="16C5F712"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Posúdil:</w:t>
            </w:r>
          </w:p>
        </w:tc>
        <w:tc>
          <w:tcPr>
            <w:tcW w:w="2282" w:type="dxa"/>
          </w:tcPr>
          <w:p w14:paraId="43A43399"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0D5C480E"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284501E7"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r w:rsidR="000C4877" w:rsidRPr="00AA4B0C" w14:paraId="07CDD602" w14:textId="77777777" w:rsidTr="00060453">
        <w:tc>
          <w:tcPr>
            <w:tcW w:w="3968" w:type="dxa"/>
          </w:tcPr>
          <w:p w14:paraId="50EC8279" w14:textId="77777777" w:rsidR="000C4877" w:rsidRPr="00AA4B0C" w:rsidRDefault="000C4877" w:rsidP="000C4877">
            <w:pPr>
              <w:tabs>
                <w:tab w:val="left" w:pos="170"/>
                <w:tab w:val="left" w:pos="284"/>
                <w:tab w:val="left" w:pos="7088"/>
              </w:tabs>
              <w:spacing w:before="60" w:after="60"/>
              <w:ind w:left="851" w:hanging="851"/>
              <w:rPr>
                <w:rFonts w:ascii="Tahoma" w:hAnsi="Tahoma" w:cs="Tahoma"/>
                <w:sz w:val="15"/>
              </w:rPr>
            </w:pPr>
            <w:r w:rsidRPr="00AA4B0C">
              <w:rPr>
                <w:rFonts w:ascii="Tahoma" w:hAnsi="Tahoma" w:cs="Tahoma"/>
                <w:sz w:val="15"/>
              </w:rPr>
              <w:t>Schválil:</w:t>
            </w:r>
          </w:p>
        </w:tc>
        <w:tc>
          <w:tcPr>
            <w:tcW w:w="2282" w:type="dxa"/>
          </w:tcPr>
          <w:p w14:paraId="1C564695" w14:textId="77777777" w:rsidR="000C4877" w:rsidRPr="00AA4B0C" w:rsidRDefault="000C4877" w:rsidP="000C4877">
            <w:pPr>
              <w:tabs>
                <w:tab w:val="left" w:pos="7088"/>
              </w:tabs>
              <w:spacing w:before="60" w:after="60"/>
              <w:rPr>
                <w:rFonts w:ascii="Tahoma" w:hAnsi="Tahoma" w:cs="Tahoma"/>
                <w:color w:val="0070C0"/>
                <w:sz w:val="15"/>
              </w:rPr>
            </w:pPr>
          </w:p>
        </w:tc>
        <w:tc>
          <w:tcPr>
            <w:tcW w:w="1978" w:type="dxa"/>
          </w:tcPr>
          <w:p w14:paraId="34DE87D0" w14:textId="77777777" w:rsidR="000C4877" w:rsidRPr="00AA4B0C" w:rsidRDefault="000C4877" w:rsidP="000C4877">
            <w:pPr>
              <w:tabs>
                <w:tab w:val="left" w:pos="170"/>
                <w:tab w:val="left" w:pos="284"/>
                <w:tab w:val="left" w:pos="7088"/>
              </w:tabs>
              <w:spacing w:before="60" w:after="60"/>
              <w:ind w:left="851" w:hanging="851"/>
              <w:rPr>
                <w:rFonts w:ascii="Tahoma" w:hAnsi="Tahoma" w:cs="Tahoma"/>
                <w:color w:val="0070C0"/>
                <w:sz w:val="15"/>
              </w:rPr>
            </w:pPr>
            <w:r w:rsidRPr="00AA4B0C">
              <w:rPr>
                <w:rFonts w:ascii="Tahoma" w:hAnsi="Tahoma" w:cs="Tahoma"/>
                <w:color w:val="0070C0"/>
                <w:sz w:val="15"/>
              </w:rPr>
              <w:t>Dátum:</w:t>
            </w:r>
          </w:p>
        </w:tc>
        <w:tc>
          <w:tcPr>
            <w:tcW w:w="1139" w:type="dxa"/>
          </w:tcPr>
          <w:p w14:paraId="580D0D8E" w14:textId="77777777" w:rsidR="000C4877" w:rsidRPr="00AA4B0C" w:rsidRDefault="000C4877" w:rsidP="000C4877">
            <w:pPr>
              <w:tabs>
                <w:tab w:val="left" w:pos="170"/>
                <w:tab w:val="left" w:pos="284"/>
                <w:tab w:val="left" w:pos="7088"/>
              </w:tabs>
              <w:spacing w:before="60" w:after="60"/>
              <w:rPr>
                <w:rFonts w:ascii="Tahoma" w:hAnsi="Tahoma" w:cs="Tahoma"/>
                <w:color w:val="0070C0"/>
                <w:sz w:val="15"/>
              </w:rPr>
            </w:pPr>
          </w:p>
        </w:tc>
      </w:tr>
    </w:tbl>
    <w:p w14:paraId="1C267072" w14:textId="2440C789" w:rsidR="00AA4B0C" w:rsidRDefault="00AA4B0C" w:rsidP="00BE1172">
      <w:pPr>
        <w:jc w:val="center"/>
        <w:rPr>
          <w:rFonts w:ascii="Tahoma" w:hAnsi="Tahoma" w:cs="Tahoma"/>
          <w:b/>
          <w:sz w:val="22"/>
          <w:highlight w:val="yellow"/>
        </w:rPr>
      </w:pPr>
    </w:p>
    <w:p w14:paraId="64339B73" w14:textId="77777777" w:rsidR="00AA4B0C" w:rsidRDefault="00AA4B0C">
      <w:pPr>
        <w:rPr>
          <w:rFonts w:ascii="Tahoma" w:hAnsi="Tahoma" w:cs="Tahoma"/>
          <w:b/>
          <w:sz w:val="22"/>
          <w:highlight w:val="yellow"/>
        </w:rPr>
      </w:pPr>
      <w:r>
        <w:rPr>
          <w:rFonts w:ascii="Tahoma" w:hAnsi="Tahoma" w:cs="Tahoma"/>
          <w:b/>
          <w:sz w:val="22"/>
          <w:highlight w:val="yellow"/>
        </w:rPr>
        <w:br w:type="page"/>
      </w:r>
    </w:p>
    <w:p w14:paraId="46AE3555" w14:textId="77777777" w:rsidR="000C4877" w:rsidRPr="00AA4B0C" w:rsidRDefault="000C4877" w:rsidP="00BE1172">
      <w:pPr>
        <w:jc w:val="center"/>
        <w:rPr>
          <w:rFonts w:ascii="Tahoma" w:hAnsi="Tahoma" w:cs="Tahoma"/>
          <w:b/>
          <w:sz w:val="22"/>
          <w:highlight w:val="yellow"/>
        </w:rPr>
      </w:pPr>
    </w:p>
    <w:sdt>
      <w:sdtPr>
        <w:rPr>
          <w:rFonts w:ascii="Tahoma" w:eastAsia="Calibri" w:hAnsi="Tahoma" w:cs="Tahoma"/>
          <w:b w:val="0"/>
          <w:bCs w:val="0"/>
          <w:color w:val="auto"/>
          <w:sz w:val="18"/>
          <w:szCs w:val="18"/>
          <w:lang w:eastAsia="en-US"/>
        </w:rPr>
        <w:id w:val="798885266"/>
        <w:docPartObj>
          <w:docPartGallery w:val="Table of Contents"/>
          <w:docPartUnique/>
        </w:docPartObj>
      </w:sdtPr>
      <w:sdtEndPr>
        <w:rPr>
          <w:szCs w:val="16"/>
          <w:lang w:eastAsia="sk-SK"/>
        </w:rPr>
      </w:sdtEndPr>
      <w:sdtContent>
        <w:p w14:paraId="1730EEC0" w14:textId="77777777" w:rsidR="005A61C5" w:rsidRPr="00180F2F" w:rsidRDefault="005A61C5" w:rsidP="00180F2F">
          <w:pPr>
            <w:pStyle w:val="Hlavikaobsahu"/>
            <w:spacing w:before="0"/>
            <w:rPr>
              <w:rFonts w:ascii="Tahoma" w:hAnsi="Tahoma" w:cs="Tahoma"/>
              <w:sz w:val="18"/>
              <w:szCs w:val="18"/>
            </w:rPr>
          </w:pPr>
          <w:r w:rsidRPr="00180F2F">
            <w:rPr>
              <w:rFonts w:ascii="Tahoma" w:hAnsi="Tahoma" w:cs="Tahoma"/>
              <w:sz w:val="18"/>
              <w:szCs w:val="18"/>
            </w:rPr>
            <w:t>Obsah</w:t>
          </w:r>
        </w:p>
        <w:p w14:paraId="00556E90" w14:textId="77777777" w:rsidR="001035FF" w:rsidRPr="001035FF" w:rsidRDefault="002F75D5">
          <w:pPr>
            <w:pStyle w:val="Obsah1"/>
            <w:rPr>
              <w:rFonts w:asciiTheme="minorHAnsi" w:eastAsiaTheme="minorEastAsia" w:hAnsiTheme="minorHAnsi" w:cstheme="minorBidi"/>
              <w:b w:val="0"/>
              <w:noProof/>
              <w:sz w:val="16"/>
              <w:szCs w:val="16"/>
            </w:rPr>
          </w:pPr>
          <w:r w:rsidRPr="001035FF">
            <w:rPr>
              <w:rFonts w:ascii="Tahoma" w:hAnsi="Tahoma" w:cs="Tahoma"/>
              <w:sz w:val="16"/>
              <w:szCs w:val="16"/>
            </w:rPr>
            <w:fldChar w:fldCharType="begin"/>
          </w:r>
          <w:r w:rsidR="005A61C5" w:rsidRPr="001035FF">
            <w:rPr>
              <w:rFonts w:ascii="Tahoma" w:hAnsi="Tahoma" w:cs="Tahoma"/>
              <w:sz w:val="16"/>
              <w:szCs w:val="16"/>
            </w:rPr>
            <w:instrText xml:space="preserve"> TOC \o "1-3" \h \z \u </w:instrText>
          </w:r>
          <w:r w:rsidRPr="001035FF">
            <w:rPr>
              <w:rFonts w:ascii="Tahoma" w:hAnsi="Tahoma" w:cs="Tahoma"/>
              <w:sz w:val="16"/>
              <w:szCs w:val="16"/>
            </w:rPr>
            <w:fldChar w:fldCharType="separate"/>
          </w:r>
          <w:hyperlink w:anchor="_Toc48559914" w:history="1">
            <w:r w:rsidR="001035FF" w:rsidRPr="001035FF">
              <w:rPr>
                <w:rStyle w:val="Hypertextovprepojenie"/>
                <w:rFonts w:ascii="Tahoma" w:hAnsi="Tahoma" w:cs="Tahoma"/>
                <w:noProof/>
                <w:sz w:val="16"/>
                <w:szCs w:val="16"/>
              </w:rPr>
              <w:t>Zoznam skratiek a slovník pojmov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w:t>
            </w:r>
            <w:r w:rsidR="001035FF" w:rsidRPr="001035FF">
              <w:rPr>
                <w:noProof/>
                <w:webHidden/>
                <w:sz w:val="16"/>
                <w:szCs w:val="16"/>
              </w:rPr>
              <w:fldChar w:fldCharType="end"/>
            </w:r>
          </w:hyperlink>
        </w:p>
        <w:p w14:paraId="687F3EFC"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15" w:history="1">
            <w:r w:rsidR="001035FF" w:rsidRPr="001035FF">
              <w:rPr>
                <w:rStyle w:val="Hypertextovprepojenie"/>
                <w:rFonts w:ascii="Tahoma" w:hAnsi="Tahoma" w:cs="Tahoma"/>
                <w:noProof/>
                <w:sz w:val="16"/>
                <w:szCs w:val="16"/>
              </w:rPr>
              <w:t>Denník zmien</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w:t>
            </w:r>
            <w:r w:rsidR="001035FF" w:rsidRPr="001035FF">
              <w:rPr>
                <w:noProof/>
                <w:webHidden/>
                <w:sz w:val="16"/>
                <w:szCs w:val="16"/>
              </w:rPr>
              <w:fldChar w:fldCharType="end"/>
            </w:r>
          </w:hyperlink>
        </w:p>
        <w:p w14:paraId="74A03DFC"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16" w:history="1">
            <w:r w:rsidR="001035FF" w:rsidRPr="001035FF">
              <w:rPr>
                <w:rStyle w:val="Hypertextovprepojenie"/>
                <w:rFonts w:ascii="Tahoma" w:hAnsi="Tahoma" w:cs="Tahoma"/>
                <w:noProof/>
                <w:sz w:val="16"/>
                <w:szCs w:val="16"/>
              </w:rPr>
              <w:t>1</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Východiská</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w:t>
            </w:r>
            <w:r w:rsidR="001035FF" w:rsidRPr="001035FF">
              <w:rPr>
                <w:noProof/>
                <w:webHidden/>
                <w:sz w:val="16"/>
                <w:szCs w:val="16"/>
              </w:rPr>
              <w:fldChar w:fldCharType="end"/>
            </w:r>
          </w:hyperlink>
        </w:p>
        <w:p w14:paraId="4276DF1D"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17" w:history="1">
            <w:r w:rsidR="001035FF" w:rsidRPr="001035FF">
              <w:rPr>
                <w:rStyle w:val="Hypertextovprepojenie"/>
                <w:rFonts w:ascii="Tahoma" w:hAnsi="Tahoma" w:cs="Tahoma"/>
                <w:noProof/>
                <w:sz w:val="16"/>
                <w:szCs w:val="16"/>
              </w:rPr>
              <w:t>2</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Definícia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655A2B08" w14:textId="77777777" w:rsidR="001035FF" w:rsidRPr="001035FF" w:rsidRDefault="0045777C">
          <w:pPr>
            <w:pStyle w:val="Obsah2"/>
            <w:rPr>
              <w:rFonts w:asciiTheme="minorHAnsi" w:eastAsiaTheme="minorEastAsia" w:hAnsiTheme="minorHAnsi" w:cstheme="minorBidi"/>
              <w:noProof/>
              <w:sz w:val="16"/>
              <w:szCs w:val="16"/>
            </w:rPr>
          </w:pPr>
          <w:hyperlink w:anchor="_Toc48559918" w:history="1">
            <w:r w:rsidR="001035FF" w:rsidRPr="001035FF">
              <w:rPr>
                <w:rStyle w:val="Hypertextovprepojenie"/>
                <w:rFonts w:ascii="Tahoma" w:hAnsi="Tahoma" w:cs="Tahoma"/>
                <w:noProof/>
                <w:sz w:val="16"/>
                <w:szCs w:val="16"/>
              </w:rPr>
              <w:t>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Manažérske zhrnutie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4F31C765" w14:textId="77777777" w:rsidR="001035FF" w:rsidRPr="001035FF" w:rsidRDefault="0045777C">
          <w:pPr>
            <w:pStyle w:val="Obsah2"/>
            <w:rPr>
              <w:rFonts w:asciiTheme="minorHAnsi" w:eastAsiaTheme="minorEastAsia" w:hAnsiTheme="minorHAnsi" w:cstheme="minorBidi"/>
              <w:noProof/>
              <w:sz w:val="16"/>
              <w:szCs w:val="16"/>
            </w:rPr>
          </w:pPr>
          <w:hyperlink w:anchor="_Toc48559919" w:history="1">
            <w:r w:rsidR="001035FF" w:rsidRPr="001035FF">
              <w:rPr>
                <w:rStyle w:val="Hypertextovprepojenie"/>
                <w:rFonts w:ascii="Tahoma" w:hAnsi="Tahoma" w:cs="Tahoma"/>
                <w:noProof/>
                <w:sz w:val="16"/>
                <w:szCs w:val="16"/>
              </w:rPr>
              <w:t>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Zámer, zdôvodnenie a predpoklady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_Toc48559919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43BB4056" w14:textId="77777777" w:rsidR="001035FF" w:rsidRPr="001035FF" w:rsidRDefault="0045777C">
          <w:pPr>
            <w:pStyle w:val="Obsah2"/>
            <w:rPr>
              <w:rFonts w:asciiTheme="minorHAnsi" w:eastAsiaTheme="minorEastAsia" w:hAnsiTheme="minorHAnsi" w:cstheme="minorBidi"/>
              <w:noProof/>
              <w:sz w:val="16"/>
              <w:szCs w:val="16"/>
            </w:rPr>
          </w:pPr>
          <w:hyperlink w:anchor="_Toc48559920" w:history="1">
            <w:r w:rsidR="001035FF" w:rsidRPr="001035FF">
              <w:rPr>
                <w:rStyle w:val="Hypertextovprepojenie"/>
                <w:rFonts w:ascii="Tahoma" w:hAnsi="Tahoma" w:cs="Tahoma"/>
                <w:noProof/>
                <w:sz w:val="16"/>
                <w:szCs w:val="16"/>
              </w:rPr>
              <w:t>2.2.1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Východiská a obmedzenia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01A00A7F" w14:textId="77777777" w:rsidR="001035FF" w:rsidRPr="001035FF" w:rsidRDefault="0045777C">
          <w:pPr>
            <w:pStyle w:val="Obsah2"/>
            <w:rPr>
              <w:rFonts w:asciiTheme="minorHAnsi" w:eastAsiaTheme="minorEastAsia" w:hAnsiTheme="minorHAnsi" w:cstheme="minorBidi"/>
              <w:noProof/>
              <w:sz w:val="16"/>
              <w:szCs w:val="16"/>
            </w:rPr>
          </w:pPr>
          <w:hyperlink w:anchor="_Toc48559921" w:history="1">
            <w:r w:rsidR="001035FF" w:rsidRPr="001035FF">
              <w:rPr>
                <w:rStyle w:val="Hypertextovprepojenie"/>
                <w:rFonts w:ascii="Tahoma" w:hAnsi="Tahoma" w:cs="Tahoma"/>
                <w:noProof/>
                <w:sz w:val="16"/>
                <w:szCs w:val="16"/>
              </w:rPr>
              <w:t>2.2.2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Legislatívne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w:t>
            </w:r>
            <w:r w:rsidR="001035FF" w:rsidRPr="001035FF">
              <w:rPr>
                <w:noProof/>
                <w:webHidden/>
                <w:sz w:val="16"/>
                <w:szCs w:val="16"/>
              </w:rPr>
              <w:fldChar w:fldCharType="end"/>
            </w:r>
          </w:hyperlink>
        </w:p>
        <w:p w14:paraId="73BF6926" w14:textId="77777777" w:rsidR="001035FF" w:rsidRPr="001035FF" w:rsidRDefault="0045777C">
          <w:pPr>
            <w:pStyle w:val="Obsah2"/>
            <w:rPr>
              <w:rFonts w:asciiTheme="minorHAnsi" w:eastAsiaTheme="minorEastAsia" w:hAnsiTheme="minorHAnsi" w:cstheme="minorBidi"/>
              <w:noProof/>
              <w:sz w:val="16"/>
              <w:szCs w:val="16"/>
            </w:rPr>
          </w:pPr>
          <w:hyperlink w:anchor="_Toc48559922" w:history="1">
            <w:r w:rsidR="001035FF" w:rsidRPr="001035FF">
              <w:rPr>
                <w:rStyle w:val="Hypertextovprepojenie"/>
                <w:rFonts w:ascii="Tahoma" w:hAnsi="Tahoma" w:cs="Tahoma"/>
                <w:noProof/>
                <w:sz w:val="16"/>
                <w:szCs w:val="16"/>
              </w:rPr>
              <w:t>2.2.3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Organizačné a procesné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10</w:t>
            </w:r>
            <w:r w:rsidR="001035FF" w:rsidRPr="001035FF">
              <w:rPr>
                <w:noProof/>
                <w:webHidden/>
                <w:sz w:val="16"/>
                <w:szCs w:val="16"/>
              </w:rPr>
              <w:fldChar w:fldCharType="end"/>
            </w:r>
          </w:hyperlink>
        </w:p>
        <w:p w14:paraId="1131CDCC" w14:textId="77777777" w:rsidR="001035FF" w:rsidRPr="001035FF" w:rsidRDefault="0045777C">
          <w:pPr>
            <w:pStyle w:val="Obsah2"/>
            <w:rPr>
              <w:rFonts w:asciiTheme="minorHAnsi" w:eastAsiaTheme="minorEastAsia" w:hAnsiTheme="minorHAnsi" w:cstheme="minorBidi"/>
              <w:noProof/>
              <w:sz w:val="16"/>
              <w:szCs w:val="16"/>
            </w:rPr>
          </w:pPr>
          <w:hyperlink w:anchor="_Toc48559923" w:history="1">
            <w:r w:rsidR="001035FF" w:rsidRPr="001035FF">
              <w:rPr>
                <w:rStyle w:val="Hypertextovprepojenie"/>
                <w:rFonts w:ascii="Tahoma" w:hAnsi="Tahoma" w:cs="Tahoma"/>
                <w:noProof/>
                <w:sz w:val="16"/>
                <w:szCs w:val="16"/>
              </w:rPr>
              <w:t>2.2.4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Ekonomické a finančné predpoklady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10</w:t>
            </w:r>
            <w:r w:rsidR="001035FF" w:rsidRPr="001035FF">
              <w:rPr>
                <w:noProof/>
                <w:webHidden/>
                <w:sz w:val="16"/>
                <w:szCs w:val="16"/>
              </w:rPr>
              <w:fldChar w:fldCharType="end"/>
            </w:r>
          </w:hyperlink>
        </w:p>
        <w:p w14:paraId="3EB0B4D8" w14:textId="77777777" w:rsidR="001035FF" w:rsidRPr="001035FF" w:rsidRDefault="0045777C">
          <w:pPr>
            <w:pStyle w:val="Obsah3"/>
            <w:rPr>
              <w:rFonts w:asciiTheme="minorHAnsi" w:eastAsiaTheme="minorEastAsia" w:hAnsiTheme="minorHAnsi" w:cstheme="minorBidi"/>
              <w:noProof/>
              <w:sz w:val="16"/>
              <w:szCs w:val="16"/>
            </w:rPr>
          </w:pPr>
          <w:hyperlink w:anchor="_Toc48559924" w:history="1">
            <w:r w:rsidR="001035FF" w:rsidRPr="001035FF">
              <w:rPr>
                <w:rStyle w:val="Hypertextovprepojenie"/>
                <w:rFonts w:ascii="Tahoma" w:hAnsi="Tahoma" w:cs="Tahoma"/>
                <w:noProof/>
                <w:sz w:val="16"/>
                <w:szCs w:val="16"/>
              </w:rPr>
              <w:t>2.2.5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Očakávané prínosy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1C16A2FB" w14:textId="77777777" w:rsidR="001035FF" w:rsidRPr="001035FF" w:rsidRDefault="0045777C">
          <w:pPr>
            <w:pStyle w:val="Obsah3"/>
            <w:rPr>
              <w:rFonts w:asciiTheme="minorHAnsi" w:eastAsiaTheme="minorEastAsia" w:hAnsiTheme="minorHAnsi" w:cstheme="minorBidi"/>
              <w:noProof/>
              <w:sz w:val="16"/>
              <w:szCs w:val="16"/>
            </w:rPr>
          </w:pPr>
          <w:hyperlink w:anchor="_Toc48559925" w:history="1">
            <w:r w:rsidR="001035FF" w:rsidRPr="001035FF">
              <w:rPr>
                <w:rStyle w:val="Hypertextovprepojenie"/>
                <w:rFonts w:ascii="Tahoma" w:hAnsi="Tahoma" w:cs="Tahoma"/>
                <w:noProof/>
                <w:sz w:val="16"/>
                <w:szCs w:val="16"/>
              </w:rPr>
              <w:t>2.2.6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Náklady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2B7728DD" w14:textId="77777777" w:rsidR="001035FF" w:rsidRPr="001035FF" w:rsidRDefault="0045777C">
          <w:pPr>
            <w:pStyle w:val="Obsah3"/>
            <w:rPr>
              <w:rFonts w:asciiTheme="minorHAnsi" w:eastAsiaTheme="minorEastAsia" w:hAnsiTheme="minorHAnsi" w:cstheme="minorBidi"/>
              <w:noProof/>
              <w:sz w:val="16"/>
              <w:szCs w:val="16"/>
            </w:rPr>
          </w:pPr>
          <w:hyperlink w:anchor="_Toc48559926" w:history="1">
            <w:r w:rsidR="001035FF" w:rsidRPr="001035FF">
              <w:rPr>
                <w:rStyle w:val="Hypertextovprepojenie"/>
                <w:rFonts w:ascii="Tahoma" w:hAnsi="Tahoma" w:cs="Tahoma"/>
                <w:noProof/>
                <w:sz w:val="16"/>
                <w:szCs w:val="16"/>
              </w:rPr>
              <w:t>2.2.7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Rozpočet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11</w:t>
            </w:r>
            <w:r w:rsidR="001035FF" w:rsidRPr="001035FF">
              <w:rPr>
                <w:noProof/>
                <w:webHidden/>
                <w:sz w:val="16"/>
                <w:szCs w:val="16"/>
              </w:rPr>
              <w:fldChar w:fldCharType="end"/>
            </w:r>
          </w:hyperlink>
        </w:p>
        <w:p w14:paraId="15676A2C"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27" w:history="1">
            <w:r w:rsidR="001035FF" w:rsidRPr="001035FF">
              <w:rPr>
                <w:rStyle w:val="Hypertextovprepojenie"/>
                <w:rFonts w:ascii="Tahoma" w:hAnsi="Tahoma" w:cs="Tahoma"/>
                <w:noProof/>
                <w:sz w:val="16"/>
                <w:szCs w:val="16"/>
              </w:rPr>
              <w:t>3</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Ciele a rozsah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12</w:t>
            </w:r>
            <w:r w:rsidR="001035FF" w:rsidRPr="001035FF">
              <w:rPr>
                <w:noProof/>
                <w:webHidden/>
                <w:sz w:val="16"/>
                <w:szCs w:val="16"/>
              </w:rPr>
              <w:fldChar w:fldCharType="end"/>
            </w:r>
          </w:hyperlink>
        </w:p>
        <w:p w14:paraId="3B60E331" w14:textId="77777777" w:rsidR="001035FF" w:rsidRPr="001035FF" w:rsidRDefault="0045777C">
          <w:pPr>
            <w:pStyle w:val="Obsah2"/>
            <w:rPr>
              <w:rFonts w:asciiTheme="minorHAnsi" w:eastAsiaTheme="minorEastAsia" w:hAnsiTheme="minorHAnsi" w:cstheme="minorBidi"/>
              <w:noProof/>
              <w:sz w:val="16"/>
              <w:szCs w:val="16"/>
            </w:rPr>
          </w:pPr>
          <w:hyperlink w:anchor="_Toc48559928" w:history="1">
            <w:r w:rsidR="001035FF" w:rsidRPr="001035FF">
              <w:rPr>
                <w:rStyle w:val="Hypertextovprepojenie"/>
                <w:rFonts w:ascii="Tahoma" w:hAnsi="Tahoma" w:cs="Tahoma"/>
                <w:noProof/>
                <w:sz w:val="16"/>
                <w:szCs w:val="16"/>
              </w:rPr>
              <w:t>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Rozhrania a integrácie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13</w:t>
            </w:r>
            <w:r w:rsidR="001035FF" w:rsidRPr="001035FF">
              <w:rPr>
                <w:noProof/>
                <w:webHidden/>
                <w:sz w:val="16"/>
                <w:szCs w:val="16"/>
              </w:rPr>
              <w:fldChar w:fldCharType="end"/>
            </w:r>
          </w:hyperlink>
        </w:p>
        <w:p w14:paraId="0EF8940A" w14:textId="77777777" w:rsidR="001035FF" w:rsidRPr="001035FF" w:rsidRDefault="0045777C">
          <w:pPr>
            <w:pStyle w:val="Obsah2"/>
            <w:rPr>
              <w:rFonts w:asciiTheme="minorHAnsi" w:eastAsiaTheme="minorEastAsia" w:hAnsiTheme="minorHAnsi" w:cstheme="minorBidi"/>
              <w:noProof/>
              <w:sz w:val="16"/>
              <w:szCs w:val="16"/>
            </w:rPr>
          </w:pPr>
          <w:hyperlink w:anchor="_Toc48559929" w:history="1">
            <w:r w:rsidR="001035FF" w:rsidRPr="001035FF">
              <w:rPr>
                <w:rStyle w:val="Hypertextovprepojenie"/>
                <w:rFonts w:ascii="Tahoma" w:hAnsi="Tahoma" w:cs="Tahoma"/>
                <w:noProof/>
                <w:sz w:val="16"/>
                <w:szCs w:val="16"/>
              </w:rPr>
              <w:t>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Mimo rozsahu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_Toc48559929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13</w:t>
            </w:r>
            <w:r w:rsidR="001035FF" w:rsidRPr="001035FF">
              <w:rPr>
                <w:noProof/>
                <w:webHidden/>
                <w:sz w:val="16"/>
                <w:szCs w:val="16"/>
              </w:rPr>
              <w:fldChar w:fldCharType="end"/>
            </w:r>
          </w:hyperlink>
        </w:p>
        <w:p w14:paraId="7153F0D0"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30" w:history="1">
            <w:r w:rsidR="001035FF" w:rsidRPr="001035FF">
              <w:rPr>
                <w:rStyle w:val="Hypertextovprepojenie"/>
                <w:rFonts w:ascii="Tahoma" w:hAnsi="Tahoma" w:cs="Tahoma"/>
                <w:noProof/>
                <w:sz w:val="16"/>
                <w:szCs w:val="16"/>
              </w:rPr>
              <w:t>4</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Výstupy projektu (manažérske / špecializované)</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3C4A49B5" w14:textId="77777777" w:rsidR="001035FF" w:rsidRPr="001035FF" w:rsidRDefault="0045777C">
          <w:pPr>
            <w:pStyle w:val="Obsah2"/>
            <w:rPr>
              <w:rFonts w:asciiTheme="minorHAnsi" w:eastAsiaTheme="minorEastAsia" w:hAnsiTheme="minorHAnsi" w:cstheme="minorBidi"/>
              <w:noProof/>
              <w:sz w:val="16"/>
              <w:szCs w:val="16"/>
            </w:rPr>
          </w:pPr>
          <w:hyperlink w:anchor="_Toc48559931" w:history="1">
            <w:r w:rsidR="001035FF" w:rsidRPr="001035FF">
              <w:rPr>
                <w:rStyle w:val="Hypertextovprepojenie"/>
                <w:rFonts w:ascii="Tahoma" w:hAnsi="Tahoma" w:cs="Tahoma"/>
                <w:noProof/>
                <w:sz w:val="16"/>
                <w:szCs w:val="16"/>
              </w:rPr>
              <w:t>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Produkty a výstupy hlavných etáp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08FA7F32" w14:textId="77777777" w:rsidR="001035FF" w:rsidRPr="001035FF" w:rsidRDefault="0045777C">
          <w:pPr>
            <w:pStyle w:val="Obsah2"/>
            <w:rPr>
              <w:rFonts w:asciiTheme="minorHAnsi" w:eastAsiaTheme="minorEastAsia" w:hAnsiTheme="minorHAnsi" w:cstheme="minorBidi"/>
              <w:noProof/>
              <w:sz w:val="16"/>
              <w:szCs w:val="16"/>
            </w:rPr>
          </w:pPr>
          <w:hyperlink w:anchor="_Toc48559932" w:history="1">
            <w:r w:rsidR="001035FF" w:rsidRPr="001035FF">
              <w:rPr>
                <w:rStyle w:val="Hypertextovprepojenie"/>
                <w:rFonts w:ascii="Tahoma" w:hAnsi="Tahoma" w:cs="Tahoma"/>
                <w:noProof/>
                <w:sz w:val="16"/>
                <w:szCs w:val="16"/>
              </w:rPr>
              <w:t>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Dokumentačné výstupy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14</w:t>
            </w:r>
            <w:r w:rsidR="001035FF" w:rsidRPr="001035FF">
              <w:rPr>
                <w:noProof/>
                <w:webHidden/>
                <w:sz w:val="16"/>
                <w:szCs w:val="16"/>
              </w:rPr>
              <w:fldChar w:fldCharType="end"/>
            </w:r>
          </w:hyperlink>
        </w:p>
        <w:p w14:paraId="0CEE5DDC" w14:textId="77777777" w:rsidR="001035FF" w:rsidRPr="001035FF" w:rsidRDefault="0045777C">
          <w:pPr>
            <w:pStyle w:val="Obsah2"/>
            <w:rPr>
              <w:rFonts w:asciiTheme="minorHAnsi" w:eastAsiaTheme="minorEastAsia" w:hAnsiTheme="minorHAnsi" w:cstheme="minorBidi"/>
              <w:noProof/>
              <w:sz w:val="16"/>
              <w:szCs w:val="16"/>
            </w:rPr>
          </w:pPr>
          <w:hyperlink w:anchor="_Toc48559933" w:history="1">
            <w:r w:rsidR="001035FF" w:rsidRPr="001035FF">
              <w:rPr>
                <w:rStyle w:val="Hypertextovprepojenie"/>
                <w:rFonts w:ascii="Tahoma" w:hAnsi="Tahoma" w:cs="Tahoma"/>
                <w:noProof/>
                <w:sz w:val="16"/>
                <w:szCs w:val="16"/>
              </w:rPr>
              <w:t>4.3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Produkty a výstupy z podporných aktivít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2F937958" w14:textId="77777777" w:rsidR="001035FF" w:rsidRPr="001035FF" w:rsidRDefault="0045777C">
          <w:pPr>
            <w:pStyle w:val="Obsah3"/>
            <w:rPr>
              <w:rFonts w:asciiTheme="minorHAnsi" w:eastAsiaTheme="minorEastAsia" w:hAnsiTheme="minorHAnsi" w:cstheme="minorBidi"/>
              <w:noProof/>
              <w:sz w:val="16"/>
              <w:szCs w:val="16"/>
            </w:rPr>
          </w:pPr>
          <w:hyperlink w:anchor="_Toc48559934" w:history="1">
            <w:r w:rsidR="001035FF" w:rsidRPr="001035FF">
              <w:rPr>
                <w:rStyle w:val="Hypertextovprepojenie"/>
                <w:rFonts w:ascii="Tahoma" w:hAnsi="Tahoma" w:cs="Tahoma"/>
                <w:noProof/>
                <w:sz w:val="16"/>
                <w:szCs w:val="16"/>
              </w:rPr>
              <w:t>4.3.1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Publicita a informovanosť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47A2F631" w14:textId="77777777" w:rsidR="001035FF" w:rsidRPr="001035FF" w:rsidRDefault="0045777C">
          <w:pPr>
            <w:pStyle w:val="Obsah3"/>
            <w:rPr>
              <w:rFonts w:asciiTheme="minorHAnsi" w:eastAsiaTheme="minorEastAsia" w:hAnsiTheme="minorHAnsi" w:cstheme="minorBidi"/>
              <w:noProof/>
              <w:sz w:val="16"/>
              <w:szCs w:val="16"/>
            </w:rPr>
          </w:pPr>
          <w:hyperlink w:anchor="_Toc48559935" w:history="1">
            <w:r w:rsidR="001035FF" w:rsidRPr="001035FF">
              <w:rPr>
                <w:rStyle w:val="Hypertextovprepojenie"/>
                <w:rFonts w:ascii="Tahoma" w:hAnsi="Tahoma" w:cs="Tahoma"/>
                <w:noProof/>
                <w:sz w:val="16"/>
                <w:szCs w:val="16"/>
              </w:rPr>
              <w:t>4.3.2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Prispôsobenie PRINCE 2 prostrediu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17</w:t>
            </w:r>
            <w:r w:rsidR="001035FF" w:rsidRPr="001035FF">
              <w:rPr>
                <w:noProof/>
                <w:webHidden/>
                <w:sz w:val="16"/>
                <w:szCs w:val="16"/>
              </w:rPr>
              <w:fldChar w:fldCharType="end"/>
            </w:r>
          </w:hyperlink>
        </w:p>
        <w:p w14:paraId="51CB8BBE"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36" w:history="1">
            <w:r w:rsidR="001035FF" w:rsidRPr="001035FF">
              <w:rPr>
                <w:rStyle w:val="Hypertextovprepojenie"/>
                <w:rFonts w:ascii="Tahoma" w:hAnsi="Tahoma" w:cs="Tahoma"/>
                <w:noProof/>
                <w:sz w:val="16"/>
                <w:szCs w:val="16"/>
              </w:rPr>
              <w:t>5</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Prístup k realizácii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08BCDEFB" w14:textId="77777777" w:rsidR="001035FF" w:rsidRPr="001035FF" w:rsidRDefault="0045777C">
          <w:pPr>
            <w:pStyle w:val="Obsah2"/>
            <w:rPr>
              <w:rFonts w:asciiTheme="minorHAnsi" w:eastAsiaTheme="minorEastAsia" w:hAnsiTheme="minorHAnsi" w:cstheme="minorBidi"/>
              <w:noProof/>
              <w:sz w:val="16"/>
              <w:szCs w:val="16"/>
            </w:rPr>
          </w:pPr>
          <w:hyperlink w:anchor="_Toc48559937" w:history="1">
            <w:r w:rsidR="001035FF" w:rsidRPr="001035FF">
              <w:rPr>
                <w:rStyle w:val="Hypertextovprepojenie"/>
                <w:rFonts w:ascii="Tahoma" w:hAnsi="Tahoma" w:cs="Tahoma"/>
                <w:noProof/>
                <w:sz w:val="16"/>
                <w:szCs w:val="16"/>
              </w:rPr>
              <w:t>5.1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Hlavné etapy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50C2E653" w14:textId="77777777" w:rsidR="001035FF" w:rsidRPr="001035FF" w:rsidRDefault="0045777C">
          <w:pPr>
            <w:pStyle w:val="Obsah3"/>
            <w:rPr>
              <w:rFonts w:asciiTheme="minorHAnsi" w:eastAsiaTheme="minorEastAsia" w:hAnsiTheme="minorHAnsi" w:cstheme="minorBidi"/>
              <w:noProof/>
              <w:sz w:val="16"/>
              <w:szCs w:val="16"/>
            </w:rPr>
          </w:pPr>
          <w:hyperlink w:anchor="_Toc48559938" w:history="1">
            <w:r w:rsidR="001035FF" w:rsidRPr="001035FF">
              <w:rPr>
                <w:rStyle w:val="Hypertextovprepojenie"/>
                <w:rFonts w:ascii="Tahoma" w:hAnsi="Tahoma" w:cs="Tahoma"/>
                <w:noProof/>
                <w:sz w:val="16"/>
                <w:szCs w:val="16"/>
              </w:rPr>
              <w:t>5.1.1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Analýza a dizajn</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18</w:t>
            </w:r>
            <w:r w:rsidR="001035FF" w:rsidRPr="001035FF">
              <w:rPr>
                <w:noProof/>
                <w:webHidden/>
                <w:sz w:val="16"/>
                <w:szCs w:val="16"/>
              </w:rPr>
              <w:fldChar w:fldCharType="end"/>
            </w:r>
          </w:hyperlink>
        </w:p>
        <w:p w14:paraId="600ADF42" w14:textId="77777777" w:rsidR="001035FF" w:rsidRPr="001035FF" w:rsidRDefault="0045777C">
          <w:pPr>
            <w:pStyle w:val="Obsah3"/>
            <w:rPr>
              <w:rFonts w:asciiTheme="minorHAnsi" w:eastAsiaTheme="minorEastAsia" w:hAnsiTheme="minorHAnsi" w:cstheme="minorBidi"/>
              <w:noProof/>
              <w:sz w:val="16"/>
              <w:szCs w:val="16"/>
            </w:rPr>
          </w:pPr>
          <w:hyperlink w:anchor="_Toc48559939" w:history="1">
            <w:r w:rsidR="001035FF" w:rsidRPr="001035FF">
              <w:rPr>
                <w:rStyle w:val="Hypertextovprepojenie"/>
                <w:rFonts w:ascii="Tahoma" w:hAnsi="Tahoma" w:cs="Tahoma"/>
                <w:noProof/>
                <w:sz w:val="16"/>
                <w:szCs w:val="16"/>
              </w:rPr>
              <w:t>5.1.2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a Testovanie IS</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_Toc48559939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21</w:t>
            </w:r>
            <w:r w:rsidR="001035FF" w:rsidRPr="001035FF">
              <w:rPr>
                <w:noProof/>
                <w:webHidden/>
                <w:sz w:val="16"/>
                <w:szCs w:val="16"/>
              </w:rPr>
              <w:fldChar w:fldCharType="end"/>
            </w:r>
          </w:hyperlink>
        </w:p>
        <w:p w14:paraId="1C23D067" w14:textId="77777777" w:rsidR="001035FF" w:rsidRPr="001035FF" w:rsidRDefault="0045777C">
          <w:pPr>
            <w:pStyle w:val="Obsah3"/>
            <w:rPr>
              <w:rFonts w:asciiTheme="minorHAnsi" w:eastAsiaTheme="minorEastAsia" w:hAnsiTheme="minorHAnsi" w:cstheme="minorBidi"/>
              <w:noProof/>
              <w:sz w:val="16"/>
              <w:szCs w:val="16"/>
            </w:rPr>
          </w:pPr>
          <w:hyperlink w:anchor="_Toc48559940" w:history="1">
            <w:r w:rsidR="001035FF" w:rsidRPr="001035FF">
              <w:rPr>
                <w:rStyle w:val="Hypertextovprepojenie"/>
                <w:rFonts w:ascii="Tahoma" w:hAnsi="Tahoma" w:cs="Tahoma"/>
                <w:noProof/>
                <w:sz w:val="16"/>
                <w:szCs w:val="16"/>
              </w:rPr>
              <w:t>5.1.3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Nasadenie IS</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23</w:t>
            </w:r>
            <w:r w:rsidR="001035FF" w:rsidRPr="001035FF">
              <w:rPr>
                <w:noProof/>
                <w:webHidden/>
                <w:sz w:val="16"/>
                <w:szCs w:val="16"/>
              </w:rPr>
              <w:fldChar w:fldCharType="end"/>
            </w:r>
          </w:hyperlink>
        </w:p>
        <w:p w14:paraId="24FEC8B3" w14:textId="77777777" w:rsidR="001035FF" w:rsidRPr="001035FF" w:rsidRDefault="0045777C">
          <w:pPr>
            <w:pStyle w:val="Obsah3"/>
            <w:rPr>
              <w:rFonts w:asciiTheme="minorHAnsi" w:eastAsiaTheme="minorEastAsia" w:hAnsiTheme="minorHAnsi" w:cstheme="minorBidi"/>
              <w:noProof/>
              <w:sz w:val="16"/>
              <w:szCs w:val="16"/>
            </w:rPr>
          </w:pPr>
          <w:hyperlink w:anchor="_Toc48559941" w:history="1">
            <w:r w:rsidR="001035FF" w:rsidRPr="001035FF">
              <w:rPr>
                <w:rStyle w:val="Hypertextovprepojenie"/>
                <w:rFonts w:ascii="Tahoma" w:hAnsi="Tahoma" w:cs="Tahoma"/>
                <w:noProof/>
                <w:sz w:val="16"/>
                <w:szCs w:val="16"/>
              </w:rPr>
              <w:t>5.1.4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Nákup HW a krabicového SW</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25</w:t>
            </w:r>
            <w:r w:rsidR="001035FF" w:rsidRPr="001035FF">
              <w:rPr>
                <w:noProof/>
                <w:webHidden/>
                <w:sz w:val="16"/>
                <w:szCs w:val="16"/>
              </w:rPr>
              <w:fldChar w:fldCharType="end"/>
            </w:r>
          </w:hyperlink>
        </w:p>
        <w:p w14:paraId="5D66473A"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42" w:history="1">
            <w:r w:rsidR="001035FF" w:rsidRPr="001035FF">
              <w:rPr>
                <w:rStyle w:val="Hypertextovprepojenie"/>
                <w:rFonts w:ascii="Tahoma" w:hAnsi="Tahoma" w:cs="Tahoma"/>
                <w:noProof/>
                <w:sz w:val="16"/>
                <w:szCs w:val="16"/>
              </w:rPr>
              <w:t>6</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Organizácia a štandardy pre 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26</w:t>
            </w:r>
            <w:r w:rsidR="001035FF" w:rsidRPr="001035FF">
              <w:rPr>
                <w:noProof/>
                <w:webHidden/>
                <w:sz w:val="16"/>
                <w:szCs w:val="16"/>
              </w:rPr>
              <w:fldChar w:fldCharType="end"/>
            </w:r>
          </w:hyperlink>
        </w:p>
        <w:p w14:paraId="37C771DC" w14:textId="77777777" w:rsidR="001035FF" w:rsidRPr="001035FF" w:rsidRDefault="0045777C">
          <w:pPr>
            <w:pStyle w:val="Obsah2"/>
            <w:rPr>
              <w:rFonts w:asciiTheme="minorHAnsi" w:eastAsiaTheme="minorEastAsia" w:hAnsiTheme="minorHAnsi" w:cstheme="minorBidi"/>
              <w:noProof/>
              <w:sz w:val="16"/>
              <w:szCs w:val="16"/>
            </w:rPr>
          </w:pPr>
          <w:hyperlink w:anchor="_Toc48559943" w:history="1">
            <w:r w:rsidR="001035FF" w:rsidRPr="001035FF">
              <w:rPr>
                <w:rStyle w:val="Hypertextovprepojenie"/>
                <w:rFonts w:ascii="Tahoma" w:hAnsi="Tahoma" w:cs="Tahoma"/>
                <w:noProof/>
                <w:sz w:val="16"/>
                <w:szCs w:val="16"/>
              </w:rPr>
              <w:t>6.1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Programové riadenie OPII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27</w:t>
            </w:r>
            <w:r w:rsidR="001035FF" w:rsidRPr="001035FF">
              <w:rPr>
                <w:noProof/>
                <w:webHidden/>
                <w:sz w:val="16"/>
                <w:szCs w:val="16"/>
              </w:rPr>
              <w:fldChar w:fldCharType="end"/>
            </w:r>
          </w:hyperlink>
        </w:p>
        <w:p w14:paraId="7967CD13" w14:textId="77777777" w:rsidR="001035FF" w:rsidRPr="001035FF" w:rsidRDefault="0045777C">
          <w:pPr>
            <w:pStyle w:val="Obsah2"/>
            <w:rPr>
              <w:rFonts w:asciiTheme="minorHAnsi" w:eastAsiaTheme="minorEastAsia" w:hAnsiTheme="minorHAnsi" w:cstheme="minorBidi"/>
              <w:noProof/>
              <w:sz w:val="16"/>
              <w:szCs w:val="16"/>
            </w:rPr>
          </w:pPr>
          <w:hyperlink w:anchor="_Toc48559944" w:history="1">
            <w:r w:rsidR="001035FF" w:rsidRPr="001035FF">
              <w:rPr>
                <w:rStyle w:val="Hypertextovprepojenie"/>
                <w:rFonts w:ascii="Tahoma" w:hAnsi="Tahoma" w:cs="Tahoma"/>
                <w:noProof/>
                <w:sz w:val="16"/>
                <w:szCs w:val="16"/>
              </w:rPr>
              <w:t>6.2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Riadiaci výbor</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27</w:t>
            </w:r>
            <w:r w:rsidR="001035FF" w:rsidRPr="001035FF">
              <w:rPr>
                <w:noProof/>
                <w:webHidden/>
                <w:sz w:val="16"/>
                <w:szCs w:val="16"/>
              </w:rPr>
              <w:fldChar w:fldCharType="end"/>
            </w:r>
          </w:hyperlink>
        </w:p>
        <w:p w14:paraId="1E334F09" w14:textId="77777777" w:rsidR="001035FF" w:rsidRPr="001035FF" w:rsidRDefault="0045777C">
          <w:pPr>
            <w:pStyle w:val="Obsah2"/>
            <w:rPr>
              <w:rFonts w:asciiTheme="minorHAnsi" w:eastAsiaTheme="minorEastAsia" w:hAnsiTheme="minorHAnsi" w:cstheme="minorBidi"/>
              <w:noProof/>
              <w:sz w:val="16"/>
              <w:szCs w:val="16"/>
            </w:rPr>
          </w:pPr>
          <w:hyperlink w:anchor="_Toc48559945" w:history="1">
            <w:r w:rsidR="001035FF" w:rsidRPr="001035FF">
              <w:rPr>
                <w:rStyle w:val="Hypertextovprepojenie"/>
                <w:rFonts w:ascii="Tahoma" w:hAnsi="Tahoma" w:cs="Tahoma"/>
                <w:noProof/>
                <w:sz w:val="16"/>
                <w:szCs w:val="16"/>
              </w:rPr>
              <w:t>6.3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29</w:t>
            </w:r>
            <w:r w:rsidR="001035FF" w:rsidRPr="001035FF">
              <w:rPr>
                <w:noProof/>
                <w:webHidden/>
                <w:sz w:val="16"/>
                <w:szCs w:val="16"/>
              </w:rPr>
              <w:fldChar w:fldCharType="end"/>
            </w:r>
          </w:hyperlink>
        </w:p>
        <w:p w14:paraId="316BCCEF" w14:textId="77777777" w:rsidR="001035FF" w:rsidRPr="001035FF" w:rsidRDefault="0045777C">
          <w:pPr>
            <w:pStyle w:val="Obsah2"/>
            <w:rPr>
              <w:rFonts w:asciiTheme="minorHAnsi" w:eastAsiaTheme="minorEastAsia" w:hAnsiTheme="minorHAnsi" w:cstheme="minorBidi"/>
              <w:noProof/>
              <w:sz w:val="16"/>
              <w:szCs w:val="16"/>
            </w:rPr>
          </w:pPr>
          <w:hyperlink w:anchor="_Toc48559946" w:history="1">
            <w:r w:rsidR="001035FF" w:rsidRPr="001035FF">
              <w:rPr>
                <w:rStyle w:val="Hypertextovprepojenie"/>
                <w:rFonts w:ascii="Tahoma" w:hAnsi="Tahoma" w:cs="Tahoma"/>
                <w:noProof/>
                <w:sz w:val="16"/>
                <w:szCs w:val="16"/>
              </w:rPr>
              <w:t>6.4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Podporné aktivity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29</w:t>
            </w:r>
            <w:r w:rsidR="001035FF" w:rsidRPr="001035FF">
              <w:rPr>
                <w:noProof/>
                <w:webHidden/>
                <w:sz w:val="16"/>
                <w:szCs w:val="16"/>
              </w:rPr>
              <w:fldChar w:fldCharType="end"/>
            </w:r>
          </w:hyperlink>
        </w:p>
        <w:p w14:paraId="0FA1BD4D" w14:textId="77777777" w:rsidR="001035FF" w:rsidRPr="001035FF" w:rsidRDefault="0045777C">
          <w:pPr>
            <w:pStyle w:val="Obsah3"/>
            <w:rPr>
              <w:rFonts w:asciiTheme="minorHAnsi" w:eastAsiaTheme="minorEastAsia" w:hAnsiTheme="minorHAnsi" w:cstheme="minorBidi"/>
              <w:noProof/>
              <w:sz w:val="16"/>
              <w:szCs w:val="16"/>
            </w:rPr>
          </w:pPr>
          <w:hyperlink w:anchor="_Toc48559947" w:history="1">
            <w:r w:rsidR="001035FF" w:rsidRPr="001035FF">
              <w:rPr>
                <w:rStyle w:val="Hypertextovprepojenie"/>
                <w:rFonts w:ascii="Tahoma" w:hAnsi="Tahoma" w:cs="Tahoma"/>
                <w:noProof/>
                <w:sz w:val="16"/>
                <w:szCs w:val="16"/>
              </w:rPr>
              <w:t>6.4.1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Publicita a informovanosť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30</w:t>
            </w:r>
            <w:r w:rsidR="001035FF" w:rsidRPr="001035FF">
              <w:rPr>
                <w:noProof/>
                <w:webHidden/>
                <w:sz w:val="16"/>
                <w:szCs w:val="16"/>
              </w:rPr>
              <w:fldChar w:fldCharType="end"/>
            </w:r>
          </w:hyperlink>
        </w:p>
        <w:p w14:paraId="4AE7E998" w14:textId="77777777" w:rsidR="001035FF" w:rsidRPr="001035FF" w:rsidRDefault="0045777C">
          <w:pPr>
            <w:pStyle w:val="Obsah3"/>
            <w:rPr>
              <w:rFonts w:asciiTheme="minorHAnsi" w:eastAsiaTheme="minorEastAsia" w:hAnsiTheme="minorHAnsi" w:cstheme="minorBidi"/>
              <w:noProof/>
              <w:sz w:val="16"/>
              <w:szCs w:val="16"/>
            </w:rPr>
          </w:pPr>
          <w:hyperlink w:anchor="_Toc48559948" w:history="1">
            <w:r w:rsidR="001035FF" w:rsidRPr="001035FF">
              <w:rPr>
                <w:rStyle w:val="Hypertextovprepojenie"/>
                <w:rFonts w:ascii="Tahoma" w:hAnsi="Tahoma" w:cs="Tahoma"/>
                <w:noProof/>
                <w:sz w:val="16"/>
                <w:szCs w:val="16"/>
              </w:rPr>
              <w:t>6.4.2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Riadenie kvality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30</w:t>
            </w:r>
            <w:r w:rsidR="001035FF" w:rsidRPr="001035FF">
              <w:rPr>
                <w:noProof/>
                <w:webHidden/>
                <w:sz w:val="16"/>
                <w:szCs w:val="16"/>
              </w:rPr>
              <w:fldChar w:fldCharType="end"/>
            </w:r>
          </w:hyperlink>
        </w:p>
        <w:p w14:paraId="3DF95605"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49" w:history="1">
            <w:r w:rsidR="001035FF" w:rsidRPr="001035FF">
              <w:rPr>
                <w:rStyle w:val="Hypertextovprepojenie"/>
                <w:rFonts w:ascii="Tahoma" w:hAnsi="Tahoma" w:cs="Tahoma"/>
                <w:noProof/>
                <w:sz w:val="16"/>
                <w:szCs w:val="16"/>
              </w:rPr>
              <w:t>7</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Komunikačný plán a postupy eskalácie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_Toc48559949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2165C394" w14:textId="77777777" w:rsidR="001035FF" w:rsidRPr="001035FF" w:rsidRDefault="0045777C">
          <w:pPr>
            <w:pStyle w:val="Obsah2"/>
            <w:rPr>
              <w:rFonts w:asciiTheme="minorHAnsi" w:eastAsiaTheme="minorEastAsia" w:hAnsiTheme="minorHAnsi" w:cstheme="minorBidi"/>
              <w:noProof/>
              <w:sz w:val="16"/>
              <w:szCs w:val="16"/>
            </w:rPr>
          </w:pPr>
          <w:hyperlink w:anchor="_Toc48559950" w:history="1">
            <w:r w:rsidR="001035FF" w:rsidRPr="001035FF">
              <w:rPr>
                <w:rStyle w:val="Hypertextovprepojenie"/>
                <w:rFonts w:ascii="Tahoma" w:hAnsi="Tahoma" w:cs="Tahoma"/>
                <w:noProof/>
                <w:sz w:val="16"/>
                <w:szCs w:val="16"/>
              </w:rPr>
              <w:t>7.1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580CBC5C" w14:textId="77777777" w:rsidR="001035FF" w:rsidRPr="001035FF" w:rsidRDefault="0045777C">
          <w:pPr>
            <w:pStyle w:val="Obsah3"/>
            <w:rPr>
              <w:rFonts w:asciiTheme="minorHAnsi" w:eastAsiaTheme="minorEastAsia" w:hAnsiTheme="minorHAnsi" w:cstheme="minorBidi"/>
              <w:noProof/>
              <w:sz w:val="16"/>
              <w:szCs w:val="16"/>
            </w:rPr>
          </w:pPr>
          <w:hyperlink w:anchor="_Toc48559951" w:history="1">
            <w:r w:rsidR="001035FF" w:rsidRPr="001035FF">
              <w:rPr>
                <w:rStyle w:val="Hypertextovprepojenie"/>
                <w:rFonts w:ascii="Tahoma" w:hAnsi="Tahoma" w:cs="Tahoma"/>
                <w:noProof/>
                <w:sz w:val="16"/>
                <w:szCs w:val="16"/>
              </w:rPr>
              <w:t>7.1.1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Interná 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7BA30D14" w14:textId="77777777" w:rsidR="001035FF" w:rsidRPr="001035FF" w:rsidRDefault="0045777C">
          <w:pPr>
            <w:pStyle w:val="Obsah3"/>
            <w:rPr>
              <w:rFonts w:asciiTheme="minorHAnsi" w:eastAsiaTheme="minorEastAsia" w:hAnsiTheme="minorHAnsi" w:cstheme="minorBidi"/>
              <w:noProof/>
              <w:sz w:val="16"/>
              <w:szCs w:val="16"/>
            </w:rPr>
          </w:pPr>
          <w:hyperlink w:anchor="_Toc48559952" w:history="1">
            <w:r w:rsidR="001035FF" w:rsidRPr="001035FF">
              <w:rPr>
                <w:rStyle w:val="Hypertextovprepojenie"/>
                <w:rFonts w:ascii="Tahoma" w:hAnsi="Tahoma" w:cs="Tahoma"/>
                <w:noProof/>
                <w:sz w:val="16"/>
                <w:szCs w:val="16"/>
              </w:rPr>
              <w:t>7.1.2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Externá komunikácia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3939BB8A" w14:textId="77777777" w:rsidR="001035FF" w:rsidRPr="001035FF" w:rsidRDefault="0045777C">
          <w:pPr>
            <w:pStyle w:val="Obsah3"/>
            <w:rPr>
              <w:rFonts w:asciiTheme="minorHAnsi" w:eastAsiaTheme="minorEastAsia" w:hAnsiTheme="minorHAnsi" w:cstheme="minorBidi"/>
              <w:noProof/>
              <w:sz w:val="16"/>
              <w:szCs w:val="16"/>
            </w:rPr>
          </w:pPr>
          <w:hyperlink w:anchor="_Toc48559953" w:history="1">
            <w:r w:rsidR="001035FF" w:rsidRPr="001035FF">
              <w:rPr>
                <w:rStyle w:val="Hypertextovprepojenie"/>
                <w:rFonts w:ascii="Tahoma" w:hAnsi="Tahoma" w:cs="Tahoma"/>
                <w:noProof/>
                <w:sz w:val="16"/>
                <w:szCs w:val="16"/>
              </w:rPr>
              <w:t>7.1.3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Riadenia komunikácie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31</w:t>
            </w:r>
            <w:r w:rsidR="001035FF" w:rsidRPr="001035FF">
              <w:rPr>
                <w:noProof/>
                <w:webHidden/>
                <w:sz w:val="16"/>
                <w:szCs w:val="16"/>
              </w:rPr>
              <w:fldChar w:fldCharType="end"/>
            </w:r>
          </w:hyperlink>
        </w:p>
        <w:p w14:paraId="76DC7FF6" w14:textId="77777777" w:rsidR="001035FF" w:rsidRPr="001035FF" w:rsidRDefault="0045777C">
          <w:pPr>
            <w:pStyle w:val="Obsah2"/>
            <w:rPr>
              <w:rFonts w:asciiTheme="minorHAnsi" w:eastAsiaTheme="minorEastAsia" w:hAnsiTheme="minorHAnsi" w:cstheme="minorBidi"/>
              <w:noProof/>
              <w:sz w:val="16"/>
              <w:szCs w:val="16"/>
            </w:rPr>
          </w:pPr>
          <w:hyperlink w:anchor="_Toc48559954" w:history="1">
            <w:r w:rsidR="001035FF" w:rsidRPr="001035FF">
              <w:rPr>
                <w:rStyle w:val="Hypertextovprepojenie"/>
                <w:rFonts w:ascii="Tahoma" w:hAnsi="Tahoma" w:cs="Tahoma"/>
                <w:noProof/>
                <w:sz w:val="16"/>
                <w:szCs w:val="16"/>
              </w:rPr>
              <w:t>7.2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Postupy eskalácie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32</w:t>
            </w:r>
            <w:r w:rsidR="001035FF" w:rsidRPr="001035FF">
              <w:rPr>
                <w:noProof/>
                <w:webHidden/>
                <w:sz w:val="16"/>
                <w:szCs w:val="16"/>
              </w:rPr>
              <w:fldChar w:fldCharType="end"/>
            </w:r>
          </w:hyperlink>
        </w:p>
        <w:p w14:paraId="0425F09D" w14:textId="77777777" w:rsidR="001035FF" w:rsidRPr="001035FF" w:rsidRDefault="0045777C">
          <w:pPr>
            <w:pStyle w:val="Obsah2"/>
            <w:rPr>
              <w:rFonts w:asciiTheme="minorHAnsi" w:eastAsiaTheme="minorEastAsia" w:hAnsiTheme="minorHAnsi" w:cstheme="minorBidi"/>
              <w:noProof/>
              <w:sz w:val="16"/>
              <w:szCs w:val="16"/>
            </w:rPr>
          </w:pPr>
          <w:hyperlink w:anchor="_Toc48559955" w:history="1">
            <w:r w:rsidR="001035FF" w:rsidRPr="001035FF">
              <w:rPr>
                <w:rStyle w:val="Hypertextovprepojenie"/>
                <w:rFonts w:ascii="Tahoma" w:hAnsi="Tahoma" w:cs="Tahoma"/>
                <w:noProof/>
                <w:sz w:val="16"/>
                <w:szCs w:val="16"/>
              </w:rPr>
              <w:t>7.3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stretnutia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32</w:t>
            </w:r>
            <w:r w:rsidR="001035FF" w:rsidRPr="001035FF">
              <w:rPr>
                <w:noProof/>
                <w:webHidden/>
                <w:sz w:val="16"/>
                <w:szCs w:val="16"/>
              </w:rPr>
              <w:fldChar w:fldCharType="end"/>
            </w:r>
          </w:hyperlink>
        </w:p>
        <w:p w14:paraId="3E8C6E68" w14:textId="77777777" w:rsidR="001035FF" w:rsidRPr="001035FF" w:rsidRDefault="0045777C">
          <w:pPr>
            <w:pStyle w:val="Obsah3"/>
            <w:rPr>
              <w:rFonts w:asciiTheme="minorHAnsi" w:eastAsiaTheme="minorEastAsia" w:hAnsiTheme="minorHAnsi" w:cstheme="minorBidi"/>
              <w:noProof/>
              <w:sz w:val="16"/>
              <w:szCs w:val="16"/>
            </w:rPr>
          </w:pPr>
          <w:hyperlink w:anchor="_Toc48559956" w:history="1">
            <w:r w:rsidR="001035FF" w:rsidRPr="001035FF">
              <w:rPr>
                <w:rStyle w:val="Hypertextovprepojenie"/>
                <w:rFonts w:ascii="Tahoma" w:hAnsi="Tahoma" w:cs="Tahoma"/>
                <w:noProof/>
                <w:sz w:val="16"/>
                <w:szCs w:val="16"/>
              </w:rPr>
              <w:t>7.3.1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lang w:eastAsia="en-US"/>
              </w:rPr>
              <w:t>Základnými typmi projektových stretnutí sú:</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33</w:t>
            </w:r>
            <w:r w:rsidR="001035FF" w:rsidRPr="001035FF">
              <w:rPr>
                <w:noProof/>
                <w:webHidden/>
                <w:sz w:val="16"/>
                <w:szCs w:val="16"/>
              </w:rPr>
              <w:fldChar w:fldCharType="end"/>
            </w:r>
          </w:hyperlink>
        </w:p>
        <w:p w14:paraId="2C746E8A" w14:textId="77777777" w:rsidR="001035FF" w:rsidRPr="001035FF" w:rsidRDefault="0045777C">
          <w:pPr>
            <w:pStyle w:val="Obsah3"/>
            <w:rPr>
              <w:rFonts w:asciiTheme="minorHAnsi" w:eastAsiaTheme="minorEastAsia" w:hAnsiTheme="minorHAnsi" w:cstheme="minorBidi"/>
              <w:noProof/>
              <w:sz w:val="16"/>
              <w:szCs w:val="16"/>
            </w:rPr>
          </w:pPr>
          <w:hyperlink w:anchor="_Toc48559957" w:history="1">
            <w:r w:rsidR="001035FF" w:rsidRPr="001035FF">
              <w:rPr>
                <w:rStyle w:val="Hypertextovprepojenie"/>
                <w:rFonts w:ascii="Tahoma" w:hAnsi="Tahoma" w:cs="Tahoma"/>
                <w:noProof/>
                <w:sz w:val="16"/>
                <w:szCs w:val="16"/>
              </w:rPr>
              <w:t>7.3.2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Programové riadenie  OPII (SO a RO OPII)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33</w:t>
            </w:r>
            <w:r w:rsidR="001035FF" w:rsidRPr="001035FF">
              <w:rPr>
                <w:noProof/>
                <w:webHidden/>
                <w:sz w:val="16"/>
                <w:szCs w:val="16"/>
              </w:rPr>
              <w:fldChar w:fldCharType="end"/>
            </w:r>
          </w:hyperlink>
        </w:p>
        <w:p w14:paraId="09C1670C" w14:textId="77777777" w:rsidR="001035FF" w:rsidRPr="001035FF" w:rsidRDefault="0045777C">
          <w:pPr>
            <w:pStyle w:val="Obsah3"/>
            <w:rPr>
              <w:rFonts w:asciiTheme="minorHAnsi" w:eastAsiaTheme="minorEastAsia" w:hAnsiTheme="minorHAnsi" w:cstheme="minorBidi"/>
              <w:noProof/>
              <w:sz w:val="16"/>
              <w:szCs w:val="16"/>
            </w:rPr>
          </w:pPr>
          <w:hyperlink w:anchor="_Toc48559958" w:history="1">
            <w:r w:rsidR="001035FF" w:rsidRPr="001035FF">
              <w:rPr>
                <w:rStyle w:val="Hypertextovprepojenie"/>
                <w:rFonts w:ascii="Tahoma" w:hAnsi="Tahoma" w:cs="Tahoma"/>
                <w:noProof/>
                <w:sz w:val="16"/>
                <w:szCs w:val="16"/>
              </w:rPr>
              <w:t>7.3.3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Riadiaci výbor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5B9AF2B4" w14:textId="77777777" w:rsidR="001035FF" w:rsidRPr="001035FF" w:rsidRDefault="0045777C">
          <w:pPr>
            <w:pStyle w:val="Obsah3"/>
            <w:rPr>
              <w:rFonts w:asciiTheme="minorHAnsi" w:eastAsiaTheme="minorEastAsia" w:hAnsiTheme="minorHAnsi" w:cstheme="minorBidi"/>
              <w:noProof/>
              <w:sz w:val="16"/>
              <w:szCs w:val="16"/>
            </w:rPr>
          </w:pPr>
          <w:hyperlink w:anchor="_Toc48559959" w:history="1">
            <w:r w:rsidR="001035FF" w:rsidRPr="001035FF">
              <w:rPr>
                <w:rStyle w:val="Hypertextovprepojenie"/>
                <w:rFonts w:ascii="Tahoma" w:hAnsi="Tahoma" w:cs="Tahoma"/>
                <w:noProof/>
                <w:sz w:val="16"/>
                <w:szCs w:val="16"/>
              </w:rPr>
              <w:t>7.3.4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Projektový tím OPII (PTO)</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_Toc48559959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625DB7D5" w14:textId="77777777" w:rsidR="001035FF" w:rsidRPr="001035FF" w:rsidRDefault="0045777C">
          <w:pPr>
            <w:pStyle w:val="Obsah2"/>
            <w:rPr>
              <w:rFonts w:asciiTheme="minorHAnsi" w:eastAsiaTheme="minorEastAsia" w:hAnsiTheme="minorHAnsi" w:cstheme="minorBidi"/>
              <w:noProof/>
              <w:sz w:val="16"/>
              <w:szCs w:val="16"/>
            </w:rPr>
          </w:pPr>
          <w:hyperlink w:anchor="_Toc48559960" w:history="1">
            <w:r w:rsidR="001035FF" w:rsidRPr="001035FF">
              <w:rPr>
                <w:rStyle w:val="Hypertextovprepojenie"/>
                <w:rFonts w:ascii="Tahoma" w:hAnsi="Tahoma" w:cs="Tahoma"/>
                <w:noProof/>
                <w:sz w:val="16"/>
                <w:szCs w:val="16"/>
              </w:rPr>
              <w:t>7.4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Komunikačné médiá</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40625B6B" w14:textId="77777777" w:rsidR="001035FF" w:rsidRPr="001035FF" w:rsidRDefault="0045777C">
          <w:pPr>
            <w:pStyle w:val="Obsah3"/>
            <w:rPr>
              <w:rFonts w:asciiTheme="minorHAnsi" w:eastAsiaTheme="minorEastAsia" w:hAnsiTheme="minorHAnsi" w:cstheme="minorBidi"/>
              <w:noProof/>
              <w:sz w:val="16"/>
              <w:szCs w:val="16"/>
            </w:rPr>
          </w:pPr>
          <w:hyperlink w:anchor="_Toc48559961" w:history="1">
            <w:r w:rsidR="001035FF" w:rsidRPr="001035FF">
              <w:rPr>
                <w:rStyle w:val="Hypertextovprepojenie"/>
                <w:rFonts w:ascii="Tahoma" w:hAnsi="Tahoma" w:cs="Tahoma"/>
                <w:noProof/>
                <w:sz w:val="16"/>
                <w:szCs w:val="16"/>
              </w:rPr>
              <w:t>7.4.1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Stretnutia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34</w:t>
            </w:r>
            <w:r w:rsidR="001035FF" w:rsidRPr="001035FF">
              <w:rPr>
                <w:noProof/>
                <w:webHidden/>
                <w:sz w:val="16"/>
                <w:szCs w:val="16"/>
              </w:rPr>
              <w:fldChar w:fldCharType="end"/>
            </w:r>
          </w:hyperlink>
        </w:p>
        <w:p w14:paraId="1859E713" w14:textId="77777777" w:rsidR="001035FF" w:rsidRPr="001035FF" w:rsidRDefault="0045777C">
          <w:pPr>
            <w:pStyle w:val="Obsah3"/>
            <w:rPr>
              <w:rFonts w:asciiTheme="minorHAnsi" w:eastAsiaTheme="minorEastAsia" w:hAnsiTheme="minorHAnsi" w:cstheme="minorBidi"/>
              <w:noProof/>
              <w:sz w:val="16"/>
              <w:szCs w:val="16"/>
            </w:rPr>
          </w:pPr>
          <w:hyperlink w:anchor="_Toc48559962" w:history="1">
            <w:r w:rsidR="001035FF" w:rsidRPr="001035FF">
              <w:rPr>
                <w:rStyle w:val="Hypertextovprepojenie"/>
                <w:rFonts w:ascii="Tahoma" w:hAnsi="Tahoma" w:cs="Tahoma"/>
                <w:noProof/>
                <w:sz w:val="16"/>
                <w:szCs w:val="16"/>
              </w:rPr>
              <w:t>7.4.2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zdieľané úložisko dokumentov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35</w:t>
            </w:r>
            <w:r w:rsidR="001035FF" w:rsidRPr="001035FF">
              <w:rPr>
                <w:noProof/>
                <w:webHidden/>
                <w:sz w:val="16"/>
                <w:szCs w:val="16"/>
              </w:rPr>
              <w:fldChar w:fldCharType="end"/>
            </w:r>
          </w:hyperlink>
        </w:p>
        <w:p w14:paraId="4C027727" w14:textId="77777777" w:rsidR="001035FF" w:rsidRPr="001035FF" w:rsidRDefault="0045777C">
          <w:pPr>
            <w:pStyle w:val="Obsah3"/>
            <w:rPr>
              <w:rFonts w:asciiTheme="minorHAnsi" w:eastAsiaTheme="minorEastAsia" w:hAnsiTheme="minorHAnsi" w:cstheme="minorBidi"/>
              <w:noProof/>
              <w:sz w:val="16"/>
              <w:szCs w:val="16"/>
            </w:rPr>
          </w:pPr>
          <w:hyperlink w:anchor="_Toc48559963" w:history="1">
            <w:r w:rsidR="001035FF" w:rsidRPr="001035FF">
              <w:rPr>
                <w:rStyle w:val="Hypertextovprepojenie"/>
                <w:rFonts w:ascii="Tahoma" w:hAnsi="Tahoma" w:cs="Tahoma"/>
                <w:noProof/>
                <w:sz w:val="16"/>
                <w:szCs w:val="16"/>
              </w:rPr>
              <w:t>7.4.3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Konvencia - Syntax označovania dokumentov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35</w:t>
            </w:r>
            <w:r w:rsidR="001035FF" w:rsidRPr="001035FF">
              <w:rPr>
                <w:noProof/>
                <w:webHidden/>
                <w:sz w:val="16"/>
                <w:szCs w:val="16"/>
              </w:rPr>
              <w:fldChar w:fldCharType="end"/>
            </w:r>
          </w:hyperlink>
        </w:p>
        <w:p w14:paraId="15A1F64D" w14:textId="77777777" w:rsidR="001035FF" w:rsidRPr="001035FF" w:rsidRDefault="0045777C">
          <w:pPr>
            <w:pStyle w:val="Obsah3"/>
            <w:rPr>
              <w:rFonts w:asciiTheme="minorHAnsi" w:eastAsiaTheme="minorEastAsia" w:hAnsiTheme="minorHAnsi" w:cstheme="minorBidi"/>
              <w:noProof/>
              <w:sz w:val="16"/>
              <w:szCs w:val="16"/>
            </w:rPr>
          </w:pPr>
          <w:hyperlink w:anchor="_Toc48559964" w:history="1">
            <w:r w:rsidR="001035FF" w:rsidRPr="001035FF">
              <w:rPr>
                <w:rStyle w:val="Hypertextovprepojenie"/>
                <w:rFonts w:ascii="Tahoma" w:hAnsi="Tahoma" w:cs="Tahoma"/>
                <w:noProof/>
                <w:sz w:val="16"/>
                <w:szCs w:val="16"/>
              </w:rPr>
              <w:t>7.4.4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otvorených otázok / register úloh (TODO - TASK LIST)</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36</w:t>
            </w:r>
            <w:r w:rsidR="001035FF" w:rsidRPr="001035FF">
              <w:rPr>
                <w:noProof/>
                <w:webHidden/>
                <w:sz w:val="16"/>
                <w:szCs w:val="16"/>
              </w:rPr>
              <w:fldChar w:fldCharType="end"/>
            </w:r>
          </w:hyperlink>
        </w:p>
        <w:p w14:paraId="0172A75E" w14:textId="77777777" w:rsidR="001035FF" w:rsidRPr="001035FF" w:rsidRDefault="0045777C">
          <w:pPr>
            <w:pStyle w:val="Obsah3"/>
            <w:rPr>
              <w:rFonts w:asciiTheme="minorHAnsi" w:eastAsiaTheme="minorEastAsia" w:hAnsiTheme="minorHAnsi" w:cstheme="minorBidi"/>
              <w:noProof/>
              <w:sz w:val="16"/>
              <w:szCs w:val="16"/>
            </w:rPr>
          </w:pPr>
          <w:hyperlink w:anchor="_Toc48559965" w:history="1">
            <w:r w:rsidR="001035FF" w:rsidRPr="001035FF">
              <w:rPr>
                <w:rStyle w:val="Hypertextovprepojenie"/>
                <w:rFonts w:ascii="Tahoma" w:hAnsi="Tahoma" w:cs="Tahoma"/>
                <w:noProof/>
                <w:sz w:val="16"/>
                <w:szCs w:val="16"/>
              </w:rPr>
              <w:t>7.4.5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ponaučení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36</w:t>
            </w:r>
            <w:r w:rsidR="001035FF" w:rsidRPr="001035FF">
              <w:rPr>
                <w:noProof/>
                <w:webHidden/>
                <w:sz w:val="16"/>
                <w:szCs w:val="16"/>
              </w:rPr>
              <w:fldChar w:fldCharType="end"/>
            </w:r>
          </w:hyperlink>
        </w:p>
        <w:p w14:paraId="268B67E3"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66" w:history="1">
            <w:r w:rsidR="001035FF" w:rsidRPr="001035FF">
              <w:rPr>
                <w:rStyle w:val="Hypertextovprepojenie"/>
                <w:rFonts w:ascii="Tahoma" w:hAnsi="Tahoma" w:cs="Tahoma"/>
                <w:noProof/>
                <w:sz w:val="16"/>
                <w:szCs w:val="16"/>
              </w:rPr>
              <w:t>8</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Projektový plán (harmonogram / rozpočet / míľniky)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37</w:t>
            </w:r>
            <w:r w:rsidR="001035FF" w:rsidRPr="001035FF">
              <w:rPr>
                <w:noProof/>
                <w:webHidden/>
                <w:sz w:val="16"/>
                <w:szCs w:val="16"/>
              </w:rPr>
              <w:fldChar w:fldCharType="end"/>
            </w:r>
          </w:hyperlink>
        </w:p>
        <w:p w14:paraId="4D1D45C8" w14:textId="77777777" w:rsidR="001035FF" w:rsidRPr="001035FF" w:rsidRDefault="0045777C">
          <w:pPr>
            <w:pStyle w:val="Obsah2"/>
            <w:rPr>
              <w:rFonts w:asciiTheme="minorHAnsi" w:eastAsiaTheme="minorEastAsia" w:hAnsiTheme="minorHAnsi" w:cstheme="minorBidi"/>
              <w:noProof/>
              <w:sz w:val="16"/>
              <w:szCs w:val="16"/>
            </w:rPr>
          </w:pPr>
          <w:hyperlink w:anchor="_Toc48559967" w:history="1">
            <w:r w:rsidR="001035FF" w:rsidRPr="001035FF">
              <w:rPr>
                <w:rStyle w:val="Hypertextovprepojenie"/>
                <w:rFonts w:ascii="Tahoma" w:hAnsi="Tahoma" w:cs="Tahoma"/>
                <w:noProof/>
                <w:sz w:val="16"/>
                <w:szCs w:val="16"/>
              </w:rPr>
              <w:t>8.1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Harmonogram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37</w:t>
            </w:r>
            <w:r w:rsidR="001035FF" w:rsidRPr="001035FF">
              <w:rPr>
                <w:noProof/>
                <w:webHidden/>
                <w:sz w:val="16"/>
                <w:szCs w:val="16"/>
              </w:rPr>
              <w:fldChar w:fldCharType="end"/>
            </w:r>
          </w:hyperlink>
        </w:p>
        <w:p w14:paraId="770AF896" w14:textId="77777777" w:rsidR="001035FF" w:rsidRPr="001035FF" w:rsidRDefault="0045777C">
          <w:pPr>
            <w:pStyle w:val="Obsah2"/>
            <w:rPr>
              <w:rFonts w:asciiTheme="minorHAnsi" w:eastAsiaTheme="minorEastAsia" w:hAnsiTheme="minorHAnsi" w:cstheme="minorBidi"/>
              <w:noProof/>
              <w:sz w:val="16"/>
              <w:szCs w:val="16"/>
            </w:rPr>
          </w:pPr>
          <w:hyperlink w:anchor="_Toc48559968" w:history="1">
            <w:r w:rsidR="001035FF" w:rsidRPr="001035FF">
              <w:rPr>
                <w:rStyle w:val="Hypertextovprepojenie"/>
                <w:rFonts w:ascii="Tahoma" w:hAnsi="Tahoma" w:cs="Tahoma"/>
                <w:noProof/>
                <w:sz w:val="16"/>
                <w:szCs w:val="16"/>
              </w:rPr>
              <w:t>8.2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Míľniky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38</w:t>
            </w:r>
            <w:r w:rsidR="001035FF" w:rsidRPr="001035FF">
              <w:rPr>
                <w:noProof/>
                <w:webHidden/>
                <w:sz w:val="16"/>
                <w:szCs w:val="16"/>
              </w:rPr>
              <w:fldChar w:fldCharType="end"/>
            </w:r>
          </w:hyperlink>
        </w:p>
        <w:p w14:paraId="7AEF7C70"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69" w:history="1">
            <w:r w:rsidR="001035FF" w:rsidRPr="001035FF">
              <w:rPr>
                <w:rStyle w:val="Hypertextovprepojenie"/>
                <w:rFonts w:ascii="Tahoma" w:hAnsi="Tahoma" w:cs="Tahoma"/>
                <w:noProof/>
                <w:sz w:val="16"/>
                <w:szCs w:val="16"/>
              </w:rPr>
              <w:t>9</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_Toc48559969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40</w:t>
            </w:r>
            <w:r w:rsidR="001035FF" w:rsidRPr="001035FF">
              <w:rPr>
                <w:noProof/>
                <w:webHidden/>
                <w:sz w:val="16"/>
                <w:szCs w:val="16"/>
              </w:rPr>
              <w:fldChar w:fldCharType="end"/>
            </w:r>
          </w:hyperlink>
        </w:p>
        <w:p w14:paraId="5085CEE5" w14:textId="77777777" w:rsidR="001035FF" w:rsidRPr="001035FF" w:rsidRDefault="0045777C">
          <w:pPr>
            <w:pStyle w:val="Obsah2"/>
            <w:rPr>
              <w:rFonts w:asciiTheme="minorHAnsi" w:eastAsiaTheme="minorEastAsia" w:hAnsiTheme="minorHAnsi" w:cstheme="minorBidi"/>
              <w:noProof/>
              <w:sz w:val="16"/>
              <w:szCs w:val="16"/>
            </w:rPr>
          </w:pPr>
          <w:hyperlink w:anchor="_Toc48559970" w:history="1">
            <w:r w:rsidR="001035FF" w:rsidRPr="001035FF">
              <w:rPr>
                <w:rStyle w:val="Hypertextovprepojenie"/>
                <w:rFonts w:ascii="Tahoma" w:hAnsi="Tahoma" w:cs="Tahoma"/>
                <w:noProof/>
                <w:sz w:val="16"/>
                <w:szCs w:val="16"/>
              </w:rPr>
              <w:t>9.1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Aktivity a zodpovednosti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40</w:t>
            </w:r>
            <w:r w:rsidR="001035FF" w:rsidRPr="001035FF">
              <w:rPr>
                <w:noProof/>
                <w:webHidden/>
                <w:sz w:val="16"/>
                <w:szCs w:val="16"/>
              </w:rPr>
              <w:fldChar w:fldCharType="end"/>
            </w:r>
          </w:hyperlink>
        </w:p>
        <w:p w14:paraId="385F0AEC" w14:textId="77777777" w:rsidR="001035FF" w:rsidRPr="001035FF" w:rsidRDefault="0045777C">
          <w:pPr>
            <w:pStyle w:val="Obsah2"/>
            <w:rPr>
              <w:rFonts w:asciiTheme="minorHAnsi" w:eastAsiaTheme="minorEastAsia" w:hAnsiTheme="minorHAnsi" w:cstheme="minorBidi"/>
              <w:noProof/>
              <w:sz w:val="16"/>
              <w:szCs w:val="16"/>
            </w:rPr>
          </w:pPr>
          <w:hyperlink w:anchor="_Toc48559971" w:history="1">
            <w:r w:rsidR="001035FF" w:rsidRPr="001035FF">
              <w:rPr>
                <w:rStyle w:val="Hypertextovprepojenie"/>
                <w:rFonts w:ascii="Tahoma" w:hAnsi="Tahoma" w:cs="Tahoma"/>
                <w:noProof/>
                <w:sz w:val="16"/>
                <w:szCs w:val="16"/>
              </w:rPr>
              <w:t>9.2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rizika a závislosti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3132D082" w14:textId="77777777" w:rsidR="001035FF" w:rsidRPr="001035FF" w:rsidRDefault="0045777C">
          <w:pPr>
            <w:pStyle w:val="Obsah2"/>
            <w:rPr>
              <w:rFonts w:asciiTheme="minorHAnsi" w:eastAsiaTheme="minorEastAsia" w:hAnsiTheme="minorHAnsi" w:cstheme="minorBidi"/>
              <w:noProof/>
              <w:sz w:val="16"/>
              <w:szCs w:val="16"/>
            </w:rPr>
          </w:pPr>
          <w:hyperlink w:anchor="_Toc48559972" w:history="1">
            <w:r w:rsidR="001035FF" w:rsidRPr="001035FF">
              <w:rPr>
                <w:rStyle w:val="Hypertextovprepojenie"/>
                <w:rFonts w:ascii="Tahoma" w:hAnsi="Tahoma" w:cs="Tahoma"/>
                <w:noProof/>
                <w:sz w:val="16"/>
                <w:szCs w:val="16"/>
              </w:rPr>
              <w:t>9.3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Ohodnotenie rizika a závislosti</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0575DDBA" w14:textId="77777777" w:rsidR="001035FF" w:rsidRPr="001035FF" w:rsidRDefault="0045777C">
          <w:pPr>
            <w:pStyle w:val="Obsah2"/>
            <w:rPr>
              <w:rFonts w:asciiTheme="minorHAnsi" w:eastAsiaTheme="minorEastAsia" w:hAnsiTheme="minorHAnsi" w:cstheme="minorBidi"/>
              <w:noProof/>
              <w:sz w:val="16"/>
              <w:szCs w:val="16"/>
            </w:rPr>
          </w:pPr>
          <w:hyperlink w:anchor="_Toc48559973" w:history="1">
            <w:r w:rsidR="001035FF" w:rsidRPr="001035FF">
              <w:rPr>
                <w:rStyle w:val="Hypertextovprepojenie"/>
                <w:rFonts w:ascii="Tahoma" w:hAnsi="Tahoma" w:cs="Tahoma"/>
                <w:noProof/>
                <w:sz w:val="16"/>
                <w:szCs w:val="16"/>
              </w:rPr>
              <w:t>9.4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Reakcia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41</w:t>
            </w:r>
            <w:r w:rsidR="001035FF" w:rsidRPr="001035FF">
              <w:rPr>
                <w:noProof/>
                <w:webHidden/>
                <w:sz w:val="16"/>
                <w:szCs w:val="16"/>
              </w:rPr>
              <w:fldChar w:fldCharType="end"/>
            </w:r>
          </w:hyperlink>
        </w:p>
        <w:p w14:paraId="15C7DB86" w14:textId="77777777" w:rsidR="001035FF" w:rsidRPr="001035FF" w:rsidRDefault="0045777C">
          <w:pPr>
            <w:pStyle w:val="Obsah2"/>
            <w:rPr>
              <w:rFonts w:asciiTheme="minorHAnsi" w:eastAsiaTheme="minorEastAsia" w:hAnsiTheme="minorHAnsi" w:cstheme="minorBidi"/>
              <w:noProof/>
              <w:sz w:val="16"/>
              <w:szCs w:val="16"/>
            </w:rPr>
          </w:pPr>
          <w:hyperlink w:anchor="_Toc48559974" w:history="1">
            <w:r w:rsidR="001035FF" w:rsidRPr="001035FF">
              <w:rPr>
                <w:rStyle w:val="Hypertextovprepojenie"/>
                <w:rFonts w:ascii="Tahoma" w:hAnsi="Tahoma" w:cs="Tahoma"/>
                <w:noProof/>
                <w:sz w:val="16"/>
                <w:szCs w:val="16"/>
              </w:rPr>
              <w:t>9.5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Výber opatrenia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2F3D6AF0" w14:textId="77777777" w:rsidR="001035FF" w:rsidRPr="001035FF" w:rsidRDefault="0045777C">
          <w:pPr>
            <w:pStyle w:val="Obsah2"/>
            <w:rPr>
              <w:rFonts w:asciiTheme="minorHAnsi" w:eastAsiaTheme="minorEastAsia" w:hAnsiTheme="minorHAnsi" w:cstheme="minorBidi"/>
              <w:noProof/>
              <w:sz w:val="16"/>
              <w:szCs w:val="16"/>
            </w:rPr>
          </w:pPr>
          <w:hyperlink w:anchor="_Toc48559975" w:history="1">
            <w:r w:rsidR="001035FF" w:rsidRPr="001035FF">
              <w:rPr>
                <w:rStyle w:val="Hypertextovprepojenie"/>
                <w:rFonts w:ascii="Tahoma" w:hAnsi="Tahoma" w:cs="Tahoma"/>
                <w:noProof/>
                <w:sz w:val="16"/>
                <w:szCs w:val="16"/>
              </w:rPr>
              <w:t>9.6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opatrenia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623C490F" w14:textId="77777777" w:rsidR="001035FF" w:rsidRPr="001035FF" w:rsidRDefault="0045777C">
          <w:pPr>
            <w:pStyle w:val="Obsah2"/>
            <w:rPr>
              <w:rFonts w:asciiTheme="minorHAnsi" w:eastAsiaTheme="minorEastAsia" w:hAnsiTheme="minorHAnsi" w:cstheme="minorBidi"/>
              <w:noProof/>
              <w:sz w:val="16"/>
              <w:szCs w:val="16"/>
            </w:rPr>
          </w:pPr>
          <w:hyperlink w:anchor="_Toc48559976" w:history="1">
            <w:r w:rsidR="001035FF" w:rsidRPr="001035FF">
              <w:rPr>
                <w:rStyle w:val="Hypertextovprepojenie"/>
                <w:rFonts w:ascii="Tahoma" w:hAnsi="Tahoma" w:cs="Tahoma"/>
                <w:noProof/>
                <w:sz w:val="16"/>
                <w:szCs w:val="16"/>
              </w:rPr>
              <w:t>9.7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Monitorovanie a reporting</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42</w:t>
            </w:r>
            <w:r w:rsidR="001035FF" w:rsidRPr="001035FF">
              <w:rPr>
                <w:noProof/>
                <w:webHidden/>
                <w:sz w:val="16"/>
                <w:szCs w:val="16"/>
              </w:rPr>
              <w:fldChar w:fldCharType="end"/>
            </w:r>
          </w:hyperlink>
        </w:p>
        <w:p w14:paraId="3DCBB66A" w14:textId="77777777" w:rsidR="001035FF" w:rsidRPr="001035FF" w:rsidRDefault="0045777C">
          <w:pPr>
            <w:pStyle w:val="Obsah2"/>
            <w:rPr>
              <w:rFonts w:asciiTheme="minorHAnsi" w:eastAsiaTheme="minorEastAsia" w:hAnsiTheme="minorHAnsi" w:cstheme="minorBidi"/>
              <w:noProof/>
              <w:sz w:val="16"/>
              <w:szCs w:val="16"/>
            </w:rPr>
          </w:pPr>
          <w:hyperlink w:anchor="_Toc48559977" w:history="1">
            <w:r w:rsidR="001035FF" w:rsidRPr="001035FF">
              <w:rPr>
                <w:rStyle w:val="Hypertextovprepojenie"/>
                <w:rFonts w:ascii="Tahoma" w:hAnsi="Tahoma" w:cs="Tahoma"/>
                <w:noProof/>
                <w:sz w:val="16"/>
                <w:szCs w:val="16"/>
              </w:rPr>
              <w:t>9.8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Pravdepodobnosť výskytu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43</w:t>
            </w:r>
            <w:r w:rsidR="001035FF" w:rsidRPr="001035FF">
              <w:rPr>
                <w:noProof/>
                <w:webHidden/>
                <w:sz w:val="16"/>
                <w:szCs w:val="16"/>
              </w:rPr>
              <w:fldChar w:fldCharType="end"/>
            </w:r>
          </w:hyperlink>
        </w:p>
        <w:p w14:paraId="4B21E4E9" w14:textId="77777777" w:rsidR="001035FF" w:rsidRPr="001035FF" w:rsidRDefault="0045777C">
          <w:pPr>
            <w:pStyle w:val="Obsah2"/>
            <w:rPr>
              <w:rFonts w:asciiTheme="minorHAnsi" w:eastAsiaTheme="minorEastAsia" w:hAnsiTheme="minorHAnsi" w:cstheme="minorBidi"/>
              <w:noProof/>
              <w:sz w:val="16"/>
              <w:szCs w:val="16"/>
            </w:rPr>
          </w:pPr>
          <w:hyperlink w:anchor="_Toc48559978" w:history="1">
            <w:r w:rsidR="001035FF" w:rsidRPr="001035FF">
              <w:rPr>
                <w:rStyle w:val="Hypertextovprepojenie"/>
                <w:rFonts w:ascii="Tahoma" w:hAnsi="Tahoma" w:cs="Tahoma"/>
                <w:noProof/>
                <w:sz w:val="16"/>
                <w:szCs w:val="16"/>
              </w:rPr>
              <w:t>9.9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Dopad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43</w:t>
            </w:r>
            <w:r w:rsidR="001035FF" w:rsidRPr="001035FF">
              <w:rPr>
                <w:noProof/>
                <w:webHidden/>
                <w:sz w:val="16"/>
                <w:szCs w:val="16"/>
              </w:rPr>
              <w:fldChar w:fldCharType="end"/>
            </w:r>
          </w:hyperlink>
        </w:p>
        <w:p w14:paraId="6E57A7C4" w14:textId="77777777" w:rsidR="001035FF" w:rsidRPr="001035FF" w:rsidRDefault="0045777C">
          <w:pPr>
            <w:pStyle w:val="Obsah2"/>
            <w:rPr>
              <w:rFonts w:asciiTheme="minorHAnsi" w:eastAsiaTheme="minorEastAsia" w:hAnsiTheme="minorHAnsi" w:cstheme="minorBidi"/>
              <w:noProof/>
              <w:sz w:val="16"/>
              <w:szCs w:val="16"/>
            </w:rPr>
          </w:pPr>
          <w:hyperlink w:anchor="_Toc48559979" w:history="1">
            <w:r w:rsidR="001035FF" w:rsidRPr="001035FF">
              <w:rPr>
                <w:rStyle w:val="Hypertextovprepojenie"/>
                <w:rFonts w:ascii="Tahoma" w:hAnsi="Tahoma" w:cs="Tahoma"/>
                <w:noProof/>
                <w:sz w:val="16"/>
                <w:szCs w:val="16"/>
              </w:rPr>
              <w:t>9.10</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Závažnosť rizika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_Toc48559979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44</w:t>
            </w:r>
            <w:r w:rsidR="001035FF" w:rsidRPr="001035FF">
              <w:rPr>
                <w:noProof/>
                <w:webHidden/>
                <w:sz w:val="16"/>
                <w:szCs w:val="16"/>
              </w:rPr>
              <w:fldChar w:fldCharType="end"/>
            </w:r>
          </w:hyperlink>
        </w:p>
        <w:p w14:paraId="33CC0456" w14:textId="77777777" w:rsidR="001035FF" w:rsidRPr="001035FF" w:rsidRDefault="0045777C">
          <w:pPr>
            <w:pStyle w:val="Obsah2"/>
            <w:rPr>
              <w:rFonts w:asciiTheme="minorHAnsi" w:eastAsiaTheme="minorEastAsia" w:hAnsiTheme="minorHAnsi" w:cstheme="minorBidi"/>
              <w:noProof/>
              <w:sz w:val="16"/>
              <w:szCs w:val="16"/>
            </w:rPr>
          </w:pPr>
          <w:hyperlink w:anchor="_Toc48559980" w:history="1">
            <w:r w:rsidR="001035FF" w:rsidRPr="001035FF">
              <w:rPr>
                <w:rStyle w:val="Hypertextovprepojenie"/>
                <w:rFonts w:ascii="Tahoma" w:hAnsi="Tahoma" w:cs="Tahoma"/>
                <w:noProof/>
                <w:sz w:val="16"/>
                <w:szCs w:val="16"/>
              </w:rPr>
              <w:t>9.11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Kategórie dopadov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44</w:t>
            </w:r>
            <w:r w:rsidR="001035FF" w:rsidRPr="001035FF">
              <w:rPr>
                <w:noProof/>
                <w:webHidden/>
                <w:sz w:val="16"/>
                <w:szCs w:val="16"/>
              </w:rPr>
              <w:fldChar w:fldCharType="end"/>
            </w:r>
          </w:hyperlink>
        </w:p>
        <w:p w14:paraId="34CF3414" w14:textId="77777777" w:rsidR="001035FF" w:rsidRPr="001035FF" w:rsidRDefault="0045777C">
          <w:pPr>
            <w:pStyle w:val="Obsah2"/>
            <w:rPr>
              <w:rFonts w:asciiTheme="minorHAnsi" w:eastAsiaTheme="minorEastAsia" w:hAnsiTheme="minorHAnsi" w:cstheme="minorBidi"/>
              <w:noProof/>
              <w:sz w:val="16"/>
              <w:szCs w:val="16"/>
            </w:rPr>
          </w:pPr>
          <w:hyperlink w:anchor="_Toc48559981" w:history="1">
            <w:r w:rsidR="001035FF" w:rsidRPr="001035FF">
              <w:rPr>
                <w:rStyle w:val="Hypertextovprepojenie"/>
                <w:rFonts w:ascii="Tahoma" w:hAnsi="Tahoma" w:cs="Tahoma"/>
                <w:noProof/>
                <w:sz w:val="16"/>
                <w:szCs w:val="16"/>
              </w:rPr>
              <w:t>9.12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Kategórie odpovedí na riziko a príležitosť</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0C0DBF22" w14:textId="77777777" w:rsidR="001035FF" w:rsidRPr="001035FF" w:rsidRDefault="0045777C">
          <w:pPr>
            <w:pStyle w:val="Obsah2"/>
            <w:rPr>
              <w:rFonts w:asciiTheme="minorHAnsi" w:eastAsiaTheme="minorEastAsia" w:hAnsiTheme="minorHAnsi" w:cstheme="minorBidi"/>
              <w:noProof/>
              <w:sz w:val="16"/>
              <w:szCs w:val="16"/>
            </w:rPr>
          </w:pPr>
          <w:hyperlink w:anchor="_Toc48559982" w:history="1">
            <w:r w:rsidR="001035FF" w:rsidRPr="001035FF">
              <w:rPr>
                <w:rStyle w:val="Hypertextovprepojenie"/>
                <w:rFonts w:ascii="Tahoma" w:hAnsi="Tahoma" w:cs="Tahoma"/>
                <w:noProof/>
                <w:sz w:val="16"/>
                <w:szCs w:val="16"/>
              </w:rPr>
              <w:t>9.13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Dokumentácia a zoznamy  / registre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066A22FE" w14:textId="77777777" w:rsidR="001035FF" w:rsidRPr="001035FF" w:rsidRDefault="0045777C">
          <w:pPr>
            <w:pStyle w:val="Obsah3"/>
            <w:rPr>
              <w:rFonts w:asciiTheme="minorHAnsi" w:eastAsiaTheme="minorEastAsia" w:hAnsiTheme="minorHAnsi" w:cstheme="minorBidi"/>
              <w:noProof/>
              <w:sz w:val="16"/>
              <w:szCs w:val="16"/>
            </w:rPr>
          </w:pPr>
          <w:hyperlink w:anchor="_Toc48559983" w:history="1">
            <w:r w:rsidR="001035FF" w:rsidRPr="001035FF">
              <w:rPr>
                <w:rStyle w:val="Hypertextovprepojenie"/>
                <w:rFonts w:ascii="Tahoma" w:hAnsi="Tahoma" w:cs="Tahoma"/>
                <w:noProof/>
                <w:sz w:val="16"/>
                <w:szCs w:val="16"/>
              </w:rPr>
              <w:t>9.13.1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Zoznam rizík a závislostí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45</w:t>
            </w:r>
            <w:r w:rsidR="001035FF" w:rsidRPr="001035FF">
              <w:rPr>
                <w:noProof/>
                <w:webHidden/>
                <w:sz w:val="16"/>
                <w:szCs w:val="16"/>
              </w:rPr>
              <w:fldChar w:fldCharType="end"/>
            </w:r>
          </w:hyperlink>
        </w:p>
        <w:p w14:paraId="30CD211F"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84" w:history="1">
            <w:r w:rsidR="001035FF" w:rsidRPr="001035FF">
              <w:rPr>
                <w:rStyle w:val="Hypertextovprepojenie"/>
                <w:rFonts w:ascii="Tahoma" w:hAnsi="Tahoma" w:cs="Tahoma"/>
                <w:noProof/>
                <w:sz w:val="16"/>
                <w:szCs w:val="16"/>
              </w:rPr>
              <w:t>10</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kvality a požiadavky na kvalitu výstupov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48</w:t>
            </w:r>
            <w:r w:rsidR="001035FF" w:rsidRPr="001035FF">
              <w:rPr>
                <w:noProof/>
                <w:webHidden/>
                <w:sz w:val="16"/>
                <w:szCs w:val="16"/>
              </w:rPr>
              <w:fldChar w:fldCharType="end"/>
            </w:r>
          </w:hyperlink>
        </w:p>
        <w:p w14:paraId="487C7A9A" w14:textId="77777777" w:rsidR="001035FF" w:rsidRPr="001035FF" w:rsidRDefault="0045777C">
          <w:pPr>
            <w:pStyle w:val="Obsah2"/>
            <w:rPr>
              <w:rFonts w:asciiTheme="minorHAnsi" w:eastAsiaTheme="minorEastAsia" w:hAnsiTheme="minorHAnsi" w:cstheme="minorBidi"/>
              <w:noProof/>
              <w:sz w:val="16"/>
              <w:szCs w:val="16"/>
            </w:rPr>
          </w:pPr>
          <w:hyperlink w:anchor="_Toc48559985" w:history="1">
            <w:r w:rsidR="001035FF" w:rsidRPr="001035FF">
              <w:rPr>
                <w:rStyle w:val="Hypertextovprepojenie"/>
                <w:rFonts w:ascii="Tahoma" w:hAnsi="Tahoma" w:cs="Tahoma"/>
                <w:noProof/>
                <w:sz w:val="16"/>
                <w:szCs w:val="16"/>
              </w:rPr>
              <w:t>10.1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Tolerancie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48</w:t>
            </w:r>
            <w:r w:rsidR="001035FF" w:rsidRPr="001035FF">
              <w:rPr>
                <w:noProof/>
                <w:webHidden/>
                <w:sz w:val="16"/>
                <w:szCs w:val="16"/>
              </w:rPr>
              <w:fldChar w:fldCharType="end"/>
            </w:r>
          </w:hyperlink>
        </w:p>
        <w:p w14:paraId="6A7845B4" w14:textId="77777777" w:rsidR="001035FF" w:rsidRPr="001035FF" w:rsidRDefault="0045777C">
          <w:pPr>
            <w:pStyle w:val="Obsah2"/>
            <w:rPr>
              <w:rFonts w:asciiTheme="minorHAnsi" w:eastAsiaTheme="minorEastAsia" w:hAnsiTheme="minorHAnsi" w:cstheme="minorBidi"/>
              <w:noProof/>
              <w:sz w:val="16"/>
              <w:szCs w:val="16"/>
            </w:rPr>
          </w:pPr>
          <w:hyperlink w:anchor="_Toc48559986" w:history="1">
            <w:r w:rsidR="001035FF" w:rsidRPr="001035FF">
              <w:rPr>
                <w:rStyle w:val="Hypertextovprepojenie"/>
                <w:rFonts w:ascii="Tahoma" w:hAnsi="Tahoma" w:cs="Tahoma"/>
                <w:noProof/>
                <w:sz w:val="16"/>
                <w:szCs w:val="16"/>
              </w:rPr>
              <w:t>10.2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riadenia kvality SW a akceptácia / preberania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2316E97A" w14:textId="77777777" w:rsidR="001035FF" w:rsidRPr="001035FF" w:rsidRDefault="0045777C">
          <w:pPr>
            <w:pStyle w:val="Obsah3"/>
            <w:rPr>
              <w:rFonts w:asciiTheme="minorHAnsi" w:eastAsiaTheme="minorEastAsia" w:hAnsiTheme="minorHAnsi" w:cstheme="minorBidi"/>
              <w:noProof/>
              <w:sz w:val="16"/>
              <w:szCs w:val="16"/>
            </w:rPr>
          </w:pPr>
          <w:hyperlink w:anchor="_Toc48559987" w:history="1">
            <w:r w:rsidR="001035FF" w:rsidRPr="001035FF">
              <w:rPr>
                <w:rStyle w:val="Hypertextovprepojenie"/>
                <w:rFonts w:ascii="Tahoma" w:hAnsi="Tahoma" w:cs="Tahoma"/>
                <w:noProof/>
                <w:sz w:val="16"/>
                <w:szCs w:val="16"/>
              </w:rPr>
              <w:t>10.2.1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Vecný spôsob zabezpečenia overenia kvality v jednotlivých etapách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4107B40E" w14:textId="77777777" w:rsidR="001035FF" w:rsidRPr="001035FF" w:rsidRDefault="0045777C">
          <w:pPr>
            <w:pStyle w:val="Obsah3"/>
            <w:rPr>
              <w:rFonts w:asciiTheme="minorHAnsi" w:eastAsiaTheme="minorEastAsia" w:hAnsiTheme="minorHAnsi" w:cstheme="minorBidi"/>
              <w:noProof/>
              <w:sz w:val="16"/>
              <w:szCs w:val="16"/>
            </w:rPr>
          </w:pPr>
          <w:hyperlink w:anchor="_Toc48559988" w:history="1">
            <w:r w:rsidR="001035FF" w:rsidRPr="001035FF">
              <w:rPr>
                <w:rStyle w:val="Hypertextovprepojenie"/>
                <w:rFonts w:ascii="Tahoma" w:hAnsi="Tahoma" w:cs="Tahoma"/>
                <w:noProof/>
                <w:sz w:val="16"/>
                <w:szCs w:val="16"/>
              </w:rPr>
              <w:t>10.2.2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definície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49</w:t>
            </w:r>
            <w:r w:rsidR="001035FF" w:rsidRPr="001035FF">
              <w:rPr>
                <w:noProof/>
                <w:webHidden/>
                <w:sz w:val="16"/>
                <w:szCs w:val="16"/>
              </w:rPr>
              <w:fldChar w:fldCharType="end"/>
            </w:r>
          </w:hyperlink>
        </w:p>
        <w:p w14:paraId="5F93428B" w14:textId="77777777" w:rsidR="001035FF" w:rsidRPr="001035FF" w:rsidRDefault="0045777C">
          <w:pPr>
            <w:pStyle w:val="Obsah3"/>
            <w:rPr>
              <w:rFonts w:asciiTheme="minorHAnsi" w:eastAsiaTheme="minorEastAsia" w:hAnsiTheme="minorHAnsi" w:cstheme="minorBidi"/>
              <w:noProof/>
              <w:sz w:val="16"/>
              <w:szCs w:val="16"/>
            </w:rPr>
          </w:pPr>
          <w:hyperlink w:anchor="_Toc48559989" w:history="1">
            <w:r w:rsidR="001035FF" w:rsidRPr="001035FF">
              <w:rPr>
                <w:rStyle w:val="Hypertextovprepojenie"/>
                <w:rFonts w:ascii="Tahoma" w:hAnsi="Tahoma" w:cs="Tahoma"/>
                <w:noProof/>
                <w:sz w:val="16"/>
                <w:szCs w:val="16"/>
              </w:rPr>
              <w:t>10.2.3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návrhu a analýzy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_Toc48559989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50</w:t>
            </w:r>
            <w:r w:rsidR="001035FF" w:rsidRPr="001035FF">
              <w:rPr>
                <w:noProof/>
                <w:webHidden/>
                <w:sz w:val="16"/>
                <w:szCs w:val="16"/>
              </w:rPr>
              <w:fldChar w:fldCharType="end"/>
            </w:r>
          </w:hyperlink>
        </w:p>
        <w:p w14:paraId="2F6CB6F3" w14:textId="77777777" w:rsidR="001035FF" w:rsidRPr="001035FF" w:rsidRDefault="0045777C">
          <w:pPr>
            <w:pStyle w:val="Obsah3"/>
            <w:rPr>
              <w:rFonts w:asciiTheme="minorHAnsi" w:eastAsiaTheme="minorEastAsia" w:hAnsiTheme="minorHAnsi" w:cstheme="minorBidi"/>
              <w:noProof/>
              <w:sz w:val="16"/>
              <w:szCs w:val="16"/>
            </w:rPr>
          </w:pPr>
          <w:hyperlink w:anchor="_Toc48559990" w:history="1">
            <w:r w:rsidR="001035FF" w:rsidRPr="001035FF">
              <w:rPr>
                <w:rStyle w:val="Hypertextovprepojenie"/>
                <w:rFonts w:ascii="Tahoma" w:hAnsi="Tahoma" w:cs="Tahoma"/>
                <w:noProof/>
                <w:sz w:val="16"/>
                <w:szCs w:val="16"/>
              </w:rPr>
              <w:t>10.2.4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implementácie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50</w:t>
            </w:r>
            <w:r w:rsidR="001035FF" w:rsidRPr="001035FF">
              <w:rPr>
                <w:noProof/>
                <w:webHidden/>
                <w:sz w:val="16"/>
                <w:szCs w:val="16"/>
              </w:rPr>
              <w:fldChar w:fldCharType="end"/>
            </w:r>
          </w:hyperlink>
        </w:p>
        <w:p w14:paraId="78B343B1" w14:textId="77777777" w:rsidR="001035FF" w:rsidRPr="001035FF" w:rsidRDefault="0045777C">
          <w:pPr>
            <w:pStyle w:val="Obsah3"/>
            <w:rPr>
              <w:rFonts w:asciiTheme="minorHAnsi" w:eastAsiaTheme="minorEastAsia" w:hAnsiTheme="minorHAnsi" w:cstheme="minorBidi"/>
              <w:noProof/>
              <w:sz w:val="16"/>
              <w:szCs w:val="16"/>
            </w:rPr>
          </w:pPr>
          <w:hyperlink w:anchor="_Toc48559991" w:history="1">
            <w:r w:rsidR="001035FF" w:rsidRPr="001035FF">
              <w:rPr>
                <w:rStyle w:val="Hypertextovprepojenie"/>
                <w:rFonts w:ascii="Tahoma" w:hAnsi="Tahoma" w:cs="Tahoma"/>
                <w:noProof/>
                <w:sz w:val="16"/>
                <w:szCs w:val="16"/>
              </w:rPr>
              <w:t>10.2.5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overenia kvality a akceptácie implementácie funkčných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51</w:t>
            </w:r>
            <w:r w:rsidR="001035FF" w:rsidRPr="001035FF">
              <w:rPr>
                <w:noProof/>
                <w:webHidden/>
                <w:sz w:val="16"/>
                <w:szCs w:val="16"/>
              </w:rPr>
              <w:fldChar w:fldCharType="end"/>
            </w:r>
          </w:hyperlink>
        </w:p>
        <w:p w14:paraId="1038DF14" w14:textId="77777777" w:rsidR="001035FF" w:rsidRPr="001035FF" w:rsidRDefault="0045777C">
          <w:pPr>
            <w:pStyle w:val="Obsah3"/>
            <w:rPr>
              <w:rFonts w:asciiTheme="minorHAnsi" w:eastAsiaTheme="minorEastAsia" w:hAnsiTheme="minorHAnsi" w:cstheme="minorBidi"/>
              <w:noProof/>
              <w:sz w:val="16"/>
              <w:szCs w:val="16"/>
            </w:rPr>
          </w:pPr>
          <w:hyperlink w:anchor="_Toc48559992" w:history="1">
            <w:r w:rsidR="001035FF" w:rsidRPr="001035FF">
              <w:rPr>
                <w:rStyle w:val="Hypertextovprepojenie"/>
                <w:rFonts w:ascii="Tahoma" w:hAnsi="Tahoma" w:cs="Tahoma"/>
                <w:noProof/>
                <w:sz w:val="16"/>
                <w:szCs w:val="16"/>
              </w:rPr>
              <w:t>10.2.6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overenia kvality a akceptácie implementácie nefunkčných požiadaviek: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55</w:t>
            </w:r>
            <w:r w:rsidR="001035FF" w:rsidRPr="001035FF">
              <w:rPr>
                <w:noProof/>
                <w:webHidden/>
                <w:sz w:val="16"/>
                <w:szCs w:val="16"/>
              </w:rPr>
              <w:fldChar w:fldCharType="end"/>
            </w:r>
          </w:hyperlink>
        </w:p>
        <w:p w14:paraId="70D2CCD1" w14:textId="77777777" w:rsidR="001035FF" w:rsidRPr="001035FF" w:rsidRDefault="0045777C">
          <w:pPr>
            <w:pStyle w:val="Obsah3"/>
            <w:rPr>
              <w:rFonts w:asciiTheme="minorHAnsi" w:eastAsiaTheme="minorEastAsia" w:hAnsiTheme="minorHAnsi" w:cstheme="minorBidi"/>
              <w:noProof/>
              <w:sz w:val="16"/>
              <w:szCs w:val="16"/>
            </w:rPr>
          </w:pPr>
          <w:hyperlink w:anchor="_Toc48559993" w:history="1">
            <w:r w:rsidR="001035FF" w:rsidRPr="001035FF">
              <w:rPr>
                <w:rStyle w:val="Hypertextovprepojenie"/>
                <w:rFonts w:ascii="Tahoma" w:hAnsi="Tahoma" w:cs="Tahoma"/>
                <w:noProof/>
                <w:sz w:val="16"/>
                <w:szCs w:val="16"/>
              </w:rPr>
              <w:t>10.2.7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preberania výstupov typu – autorské práva / zdrojové kódy (APV):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620863DC" w14:textId="77777777" w:rsidR="001035FF" w:rsidRPr="001035FF" w:rsidRDefault="0045777C">
          <w:pPr>
            <w:pStyle w:val="Obsah3"/>
            <w:rPr>
              <w:rFonts w:asciiTheme="minorHAnsi" w:eastAsiaTheme="minorEastAsia" w:hAnsiTheme="minorHAnsi" w:cstheme="minorBidi"/>
              <w:noProof/>
              <w:sz w:val="16"/>
              <w:szCs w:val="16"/>
            </w:rPr>
          </w:pPr>
          <w:hyperlink w:anchor="_Toc48559994" w:history="1">
            <w:r w:rsidR="001035FF" w:rsidRPr="001035FF">
              <w:rPr>
                <w:rStyle w:val="Hypertextovprepojenie"/>
                <w:rFonts w:ascii="Tahoma" w:hAnsi="Tahoma" w:cs="Tahoma"/>
                <w:noProof/>
                <w:sz w:val="16"/>
                <w:szCs w:val="16"/>
              </w:rPr>
              <w:t>10.2.8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Proces preberania výstupov typu – dokument:</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76EBEB86" w14:textId="77777777" w:rsidR="001035FF" w:rsidRPr="001035FF" w:rsidRDefault="0045777C">
          <w:pPr>
            <w:pStyle w:val="Obsah3"/>
            <w:rPr>
              <w:rFonts w:asciiTheme="minorHAnsi" w:eastAsiaTheme="minorEastAsia" w:hAnsiTheme="minorHAnsi" w:cstheme="minorBidi"/>
              <w:noProof/>
              <w:sz w:val="16"/>
              <w:szCs w:val="16"/>
            </w:rPr>
          </w:pPr>
          <w:hyperlink w:anchor="_Toc48559995" w:history="1">
            <w:r w:rsidR="001035FF" w:rsidRPr="001035FF">
              <w:rPr>
                <w:rStyle w:val="Hypertextovprepojenie"/>
                <w:rFonts w:ascii="Tahoma" w:hAnsi="Tahoma" w:cs="Tahoma"/>
                <w:noProof/>
                <w:sz w:val="16"/>
                <w:szCs w:val="16"/>
              </w:rPr>
              <w:t>10.2.9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Záverečná preberacia skúška: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56</w:t>
            </w:r>
            <w:r w:rsidR="001035FF" w:rsidRPr="001035FF">
              <w:rPr>
                <w:noProof/>
                <w:webHidden/>
                <w:sz w:val="16"/>
                <w:szCs w:val="16"/>
              </w:rPr>
              <w:fldChar w:fldCharType="end"/>
            </w:r>
          </w:hyperlink>
        </w:p>
        <w:p w14:paraId="53B77681" w14:textId="77777777" w:rsidR="001035FF" w:rsidRPr="001035FF" w:rsidRDefault="0045777C">
          <w:pPr>
            <w:pStyle w:val="Obsah2"/>
            <w:rPr>
              <w:rFonts w:asciiTheme="minorHAnsi" w:eastAsiaTheme="minorEastAsia" w:hAnsiTheme="minorHAnsi" w:cstheme="minorBidi"/>
              <w:noProof/>
              <w:sz w:val="16"/>
              <w:szCs w:val="16"/>
            </w:rPr>
          </w:pPr>
          <w:hyperlink w:anchor="_Toc48559996" w:history="1">
            <w:r w:rsidR="001035FF" w:rsidRPr="001035FF">
              <w:rPr>
                <w:rStyle w:val="Hypertextovprepojenie"/>
                <w:rFonts w:ascii="Tahoma" w:hAnsi="Tahoma" w:cs="Tahoma"/>
                <w:noProof/>
                <w:sz w:val="16"/>
                <w:szCs w:val="16"/>
              </w:rPr>
              <w:t>10.3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Projektové výstupy v etapách:</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57</w:t>
            </w:r>
            <w:r w:rsidR="001035FF" w:rsidRPr="001035FF">
              <w:rPr>
                <w:noProof/>
                <w:webHidden/>
                <w:sz w:val="16"/>
                <w:szCs w:val="16"/>
              </w:rPr>
              <w:fldChar w:fldCharType="end"/>
            </w:r>
          </w:hyperlink>
        </w:p>
        <w:p w14:paraId="404A1266" w14:textId="77777777" w:rsidR="001035FF" w:rsidRPr="001035FF" w:rsidRDefault="0045777C">
          <w:pPr>
            <w:pStyle w:val="Obsah2"/>
            <w:rPr>
              <w:rFonts w:asciiTheme="minorHAnsi" w:eastAsiaTheme="minorEastAsia" w:hAnsiTheme="minorHAnsi" w:cstheme="minorBidi"/>
              <w:noProof/>
              <w:sz w:val="16"/>
              <w:szCs w:val="16"/>
            </w:rPr>
          </w:pPr>
          <w:hyperlink w:anchor="_Toc48559997" w:history="1">
            <w:r w:rsidR="001035FF" w:rsidRPr="001035FF">
              <w:rPr>
                <w:rStyle w:val="Hypertextovprepojenie"/>
                <w:rFonts w:ascii="Tahoma" w:hAnsi="Tahoma" w:cs="Tahoma"/>
                <w:noProof/>
                <w:sz w:val="16"/>
                <w:szCs w:val="16"/>
              </w:rPr>
              <w:t>10.4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Dokumentácia využívaná v procese riadenia kvality: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57</w:t>
            </w:r>
            <w:r w:rsidR="001035FF" w:rsidRPr="001035FF">
              <w:rPr>
                <w:noProof/>
                <w:webHidden/>
                <w:sz w:val="16"/>
                <w:szCs w:val="16"/>
              </w:rPr>
              <w:fldChar w:fldCharType="end"/>
            </w:r>
          </w:hyperlink>
        </w:p>
        <w:p w14:paraId="74B09D3B" w14:textId="77777777" w:rsidR="001035FF" w:rsidRPr="001035FF" w:rsidRDefault="0045777C">
          <w:pPr>
            <w:pStyle w:val="Obsah1"/>
            <w:rPr>
              <w:rFonts w:asciiTheme="minorHAnsi" w:eastAsiaTheme="minorEastAsia" w:hAnsiTheme="minorHAnsi" w:cstheme="minorBidi"/>
              <w:b w:val="0"/>
              <w:noProof/>
              <w:sz w:val="16"/>
              <w:szCs w:val="16"/>
            </w:rPr>
          </w:pPr>
          <w:hyperlink w:anchor="_Toc48559998" w:history="1">
            <w:r w:rsidR="001035FF" w:rsidRPr="001035FF">
              <w:rPr>
                <w:rStyle w:val="Hypertextovprepojenie"/>
                <w:rFonts w:ascii="Tahoma" w:hAnsi="Tahoma" w:cs="Tahoma"/>
                <w:noProof/>
                <w:sz w:val="16"/>
                <w:szCs w:val="16"/>
              </w:rPr>
              <w:t>11</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riadenie zmien (a otvorených otázok)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368CD9E5" w14:textId="77777777" w:rsidR="001035FF" w:rsidRPr="001035FF" w:rsidRDefault="0045777C">
          <w:pPr>
            <w:pStyle w:val="Obsah2"/>
            <w:rPr>
              <w:rFonts w:asciiTheme="minorHAnsi" w:eastAsiaTheme="minorEastAsia" w:hAnsiTheme="minorHAnsi" w:cstheme="minorBidi"/>
              <w:noProof/>
              <w:sz w:val="16"/>
              <w:szCs w:val="16"/>
            </w:rPr>
          </w:pPr>
          <w:hyperlink w:anchor="_Toc48559999" w:history="1">
            <w:r w:rsidR="001035FF" w:rsidRPr="001035FF">
              <w:rPr>
                <w:rStyle w:val="Hypertextovprepojenie"/>
                <w:rFonts w:ascii="Tahoma" w:hAnsi="Tahoma" w:cs="Tahoma"/>
                <w:noProof/>
                <w:sz w:val="16"/>
                <w:szCs w:val="16"/>
              </w:rPr>
              <w:t>11.1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Procedúra riadenia otvorených otázok</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_Toc48559999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548FEA9A" w14:textId="77777777" w:rsidR="001035FF" w:rsidRPr="001035FF" w:rsidRDefault="0045777C">
          <w:pPr>
            <w:pStyle w:val="Obsah2"/>
            <w:rPr>
              <w:rFonts w:asciiTheme="minorHAnsi" w:eastAsiaTheme="minorEastAsia" w:hAnsiTheme="minorHAnsi" w:cstheme="minorBidi"/>
              <w:noProof/>
              <w:sz w:val="16"/>
              <w:szCs w:val="16"/>
            </w:rPr>
          </w:pPr>
          <w:hyperlink w:anchor="_Toc48560000" w:history="1">
            <w:r w:rsidR="001035FF" w:rsidRPr="001035FF">
              <w:rPr>
                <w:rStyle w:val="Hypertextovprepojenie"/>
                <w:rFonts w:ascii="Tahoma" w:hAnsi="Tahoma" w:cs="Tahoma"/>
                <w:noProof/>
                <w:sz w:val="16"/>
                <w:szCs w:val="16"/>
              </w:rPr>
              <w:t>11.2</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a zaznamenanie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3027E991" w14:textId="77777777" w:rsidR="001035FF" w:rsidRPr="001035FF" w:rsidRDefault="0045777C">
          <w:pPr>
            <w:pStyle w:val="Obsah2"/>
            <w:rPr>
              <w:rFonts w:asciiTheme="minorHAnsi" w:eastAsiaTheme="minorEastAsia" w:hAnsiTheme="minorHAnsi" w:cstheme="minorBidi"/>
              <w:noProof/>
              <w:sz w:val="16"/>
              <w:szCs w:val="16"/>
            </w:rPr>
          </w:pPr>
          <w:hyperlink w:anchor="_Toc48560001" w:history="1">
            <w:r w:rsidR="001035FF" w:rsidRPr="001035FF">
              <w:rPr>
                <w:rStyle w:val="Hypertextovprepojenie"/>
                <w:rFonts w:ascii="Tahoma" w:hAnsi="Tahoma" w:cs="Tahoma"/>
                <w:noProof/>
                <w:sz w:val="16"/>
                <w:szCs w:val="16"/>
              </w:rPr>
              <w:t>11.3</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Identifikácia a zaznamenanie požiadaviek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60</w:t>
            </w:r>
            <w:r w:rsidR="001035FF" w:rsidRPr="001035FF">
              <w:rPr>
                <w:noProof/>
                <w:webHidden/>
                <w:sz w:val="16"/>
                <w:szCs w:val="16"/>
              </w:rPr>
              <w:fldChar w:fldCharType="end"/>
            </w:r>
          </w:hyperlink>
        </w:p>
        <w:p w14:paraId="06382E6E" w14:textId="77777777" w:rsidR="001035FF" w:rsidRPr="001035FF" w:rsidRDefault="0045777C">
          <w:pPr>
            <w:pStyle w:val="Obsah2"/>
            <w:rPr>
              <w:rFonts w:asciiTheme="minorHAnsi" w:eastAsiaTheme="minorEastAsia" w:hAnsiTheme="minorHAnsi" w:cstheme="minorBidi"/>
              <w:noProof/>
              <w:sz w:val="16"/>
              <w:szCs w:val="16"/>
            </w:rPr>
          </w:pPr>
          <w:hyperlink w:anchor="_Toc48560002" w:history="1">
            <w:r w:rsidR="001035FF" w:rsidRPr="001035FF">
              <w:rPr>
                <w:rStyle w:val="Hypertextovprepojenie"/>
                <w:rFonts w:ascii="Tahoma" w:hAnsi="Tahoma" w:cs="Tahoma"/>
                <w:noProof/>
                <w:sz w:val="16"/>
                <w:szCs w:val="16"/>
              </w:rPr>
              <w:t>11.4</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Preskúmanie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3459E1C4" w14:textId="77777777" w:rsidR="001035FF" w:rsidRPr="001035FF" w:rsidRDefault="0045777C">
          <w:pPr>
            <w:pStyle w:val="Obsah2"/>
            <w:rPr>
              <w:rFonts w:asciiTheme="minorHAnsi" w:eastAsiaTheme="minorEastAsia" w:hAnsiTheme="minorHAnsi" w:cstheme="minorBidi"/>
              <w:noProof/>
              <w:sz w:val="16"/>
              <w:szCs w:val="16"/>
            </w:rPr>
          </w:pPr>
          <w:hyperlink w:anchor="_Toc48560003" w:history="1">
            <w:r w:rsidR="001035FF" w:rsidRPr="001035FF">
              <w:rPr>
                <w:rStyle w:val="Hypertextovprepojenie"/>
                <w:rFonts w:ascii="Tahoma" w:hAnsi="Tahoma" w:cs="Tahoma"/>
                <w:noProof/>
                <w:sz w:val="16"/>
                <w:szCs w:val="16"/>
              </w:rPr>
              <w:t>11.5</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Preskúmanie požiadavky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7736F1B1" w14:textId="77777777" w:rsidR="001035FF" w:rsidRPr="001035FF" w:rsidRDefault="0045777C">
          <w:pPr>
            <w:pStyle w:val="Obsah2"/>
            <w:rPr>
              <w:rFonts w:asciiTheme="minorHAnsi" w:eastAsiaTheme="minorEastAsia" w:hAnsiTheme="minorHAnsi" w:cstheme="minorBidi"/>
              <w:noProof/>
              <w:sz w:val="16"/>
              <w:szCs w:val="16"/>
            </w:rPr>
          </w:pPr>
          <w:hyperlink w:anchor="_Toc48560004" w:history="1">
            <w:r w:rsidR="001035FF" w:rsidRPr="001035FF">
              <w:rPr>
                <w:rStyle w:val="Hypertextovprepojenie"/>
                <w:rFonts w:ascii="Tahoma" w:hAnsi="Tahoma" w:cs="Tahoma"/>
                <w:noProof/>
                <w:sz w:val="16"/>
                <w:szCs w:val="16"/>
              </w:rPr>
              <w:t>11.6</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Návrh riešenia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11E31D2C" w14:textId="77777777" w:rsidR="001035FF" w:rsidRPr="001035FF" w:rsidRDefault="0045777C">
          <w:pPr>
            <w:pStyle w:val="Obsah2"/>
            <w:rPr>
              <w:rFonts w:asciiTheme="minorHAnsi" w:eastAsiaTheme="minorEastAsia" w:hAnsiTheme="minorHAnsi" w:cstheme="minorBidi"/>
              <w:noProof/>
              <w:sz w:val="16"/>
              <w:szCs w:val="16"/>
            </w:rPr>
          </w:pPr>
          <w:hyperlink w:anchor="_Toc48560005" w:history="1">
            <w:r w:rsidR="001035FF" w:rsidRPr="001035FF">
              <w:rPr>
                <w:rStyle w:val="Hypertextovprepojenie"/>
                <w:rFonts w:ascii="Tahoma" w:hAnsi="Tahoma" w:cs="Tahoma"/>
                <w:noProof/>
                <w:sz w:val="16"/>
                <w:szCs w:val="16"/>
              </w:rPr>
              <w:t>11.7</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Rozhodnutie o otvorenej otázky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_Toc48560005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61</w:t>
            </w:r>
            <w:r w:rsidR="001035FF" w:rsidRPr="001035FF">
              <w:rPr>
                <w:noProof/>
                <w:webHidden/>
                <w:sz w:val="16"/>
                <w:szCs w:val="16"/>
              </w:rPr>
              <w:fldChar w:fldCharType="end"/>
            </w:r>
          </w:hyperlink>
        </w:p>
        <w:p w14:paraId="50E2DCDA" w14:textId="77777777" w:rsidR="001035FF" w:rsidRPr="001035FF" w:rsidRDefault="0045777C">
          <w:pPr>
            <w:pStyle w:val="Obsah2"/>
            <w:rPr>
              <w:rFonts w:asciiTheme="minorHAnsi" w:eastAsiaTheme="minorEastAsia" w:hAnsiTheme="minorHAnsi" w:cstheme="minorBidi"/>
              <w:noProof/>
              <w:sz w:val="16"/>
              <w:szCs w:val="16"/>
            </w:rPr>
          </w:pPr>
          <w:hyperlink w:anchor="_Toc48560006" w:history="1">
            <w:r w:rsidR="001035FF" w:rsidRPr="001035FF">
              <w:rPr>
                <w:rStyle w:val="Hypertextovprepojenie"/>
                <w:rFonts w:ascii="Tahoma" w:hAnsi="Tahoma" w:cs="Tahoma"/>
                <w:noProof/>
                <w:sz w:val="16"/>
                <w:szCs w:val="16"/>
              </w:rPr>
              <w:t>11.8</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Rozhodnutie o požiadavke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_Toc48560006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2A3F760E" w14:textId="77777777" w:rsidR="001035FF" w:rsidRPr="001035FF" w:rsidRDefault="0045777C">
          <w:pPr>
            <w:pStyle w:val="Obsah2"/>
            <w:rPr>
              <w:rFonts w:asciiTheme="minorHAnsi" w:eastAsiaTheme="minorEastAsia" w:hAnsiTheme="minorHAnsi" w:cstheme="minorBidi"/>
              <w:noProof/>
              <w:sz w:val="16"/>
              <w:szCs w:val="16"/>
            </w:rPr>
          </w:pPr>
          <w:hyperlink w:anchor="_Toc48560007" w:history="1">
            <w:r w:rsidR="001035FF" w:rsidRPr="001035FF">
              <w:rPr>
                <w:rStyle w:val="Hypertextovprepojenie"/>
                <w:rFonts w:ascii="Tahoma" w:hAnsi="Tahoma" w:cs="Tahoma"/>
                <w:noProof/>
                <w:sz w:val="16"/>
                <w:szCs w:val="16"/>
              </w:rPr>
              <w:t>11.9</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Implementácia rozhodnutia o otvorenej otázke / požiadavke na zmenu v projekte</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_Toc48560007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5FA0CF46" w14:textId="77777777" w:rsidR="001035FF" w:rsidRPr="001035FF" w:rsidRDefault="0045777C">
          <w:pPr>
            <w:pStyle w:val="Obsah2"/>
            <w:rPr>
              <w:rFonts w:asciiTheme="minorHAnsi" w:eastAsiaTheme="minorEastAsia" w:hAnsiTheme="minorHAnsi" w:cstheme="minorBidi"/>
              <w:noProof/>
              <w:sz w:val="16"/>
              <w:szCs w:val="16"/>
            </w:rPr>
          </w:pPr>
          <w:hyperlink w:anchor="_Toc48560008" w:history="1">
            <w:r w:rsidR="001035FF" w:rsidRPr="001035FF">
              <w:rPr>
                <w:rStyle w:val="Hypertextovprepojenie"/>
                <w:rFonts w:ascii="Tahoma" w:hAnsi="Tahoma" w:cs="Tahoma"/>
                <w:noProof/>
                <w:sz w:val="16"/>
                <w:szCs w:val="16"/>
              </w:rPr>
              <w:t>11.10</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Použité záznamy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_Toc48560008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373CA89E" w14:textId="77777777" w:rsidR="001035FF" w:rsidRPr="001035FF" w:rsidRDefault="0045777C">
          <w:pPr>
            <w:pStyle w:val="Obsah2"/>
            <w:rPr>
              <w:rFonts w:asciiTheme="minorHAnsi" w:eastAsiaTheme="minorEastAsia" w:hAnsiTheme="minorHAnsi" w:cstheme="minorBidi"/>
              <w:noProof/>
              <w:sz w:val="16"/>
              <w:szCs w:val="16"/>
            </w:rPr>
          </w:pPr>
          <w:hyperlink w:anchor="_Toc48560009" w:history="1">
            <w:r w:rsidR="001035FF" w:rsidRPr="001035FF">
              <w:rPr>
                <w:rStyle w:val="Hypertextovprepojenie"/>
                <w:rFonts w:ascii="Tahoma" w:hAnsi="Tahoma" w:cs="Tahoma"/>
                <w:noProof/>
                <w:sz w:val="16"/>
                <w:szCs w:val="16"/>
              </w:rPr>
              <w:t>11.11</w:t>
            </w:r>
            <w:r w:rsidR="001035FF" w:rsidRPr="001035FF">
              <w:rPr>
                <w:rFonts w:asciiTheme="minorHAnsi" w:eastAsiaTheme="minorEastAsia" w:hAnsiTheme="minorHAnsi" w:cstheme="minorBidi"/>
                <w:noProof/>
                <w:sz w:val="16"/>
                <w:szCs w:val="16"/>
              </w:rPr>
              <w:tab/>
            </w:r>
            <w:r w:rsidR="001035FF" w:rsidRPr="001035FF">
              <w:rPr>
                <w:rStyle w:val="Hypertextovprepojenie"/>
                <w:rFonts w:ascii="Tahoma" w:hAnsi="Tahoma" w:cs="Tahoma"/>
                <w:noProof/>
                <w:sz w:val="16"/>
                <w:szCs w:val="16"/>
              </w:rPr>
              <w:t>Reporty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_Toc48560009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62</w:t>
            </w:r>
            <w:r w:rsidR="001035FF" w:rsidRPr="001035FF">
              <w:rPr>
                <w:noProof/>
                <w:webHidden/>
                <w:sz w:val="16"/>
                <w:szCs w:val="16"/>
              </w:rPr>
              <w:fldChar w:fldCharType="end"/>
            </w:r>
          </w:hyperlink>
        </w:p>
        <w:p w14:paraId="2D1D765D" w14:textId="77777777" w:rsidR="001035FF" w:rsidRPr="001035FF" w:rsidRDefault="0045777C">
          <w:pPr>
            <w:pStyle w:val="Obsah1"/>
            <w:rPr>
              <w:rFonts w:asciiTheme="minorHAnsi" w:eastAsiaTheme="minorEastAsia" w:hAnsiTheme="minorHAnsi" w:cstheme="minorBidi"/>
              <w:b w:val="0"/>
              <w:noProof/>
              <w:sz w:val="16"/>
              <w:szCs w:val="16"/>
            </w:rPr>
          </w:pPr>
          <w:hyperlink w:anchor="_Toc48560010" w:history="1">
            <w:r w:rsidR="001035FF" w:rsidRPr="001035FF">
              <w:rPr>
                <w:rStyle w:val="Hypertextovprepojenie"/>
                <w:rFonts w:ascii="Tahoma" w:hAnsi="Tahoma" w:cs="Tahoma"/>
                <w:noProof/>
                <w:sz w:val="16"/>
                <w:szCs w:val="16"/>
              </w:rPr>
              <w:t>12</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a mechanizmus prechodu na iného dodávateľa</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_Toc48560010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63</w:t>
            </w:r>
            <w:r w:rsidR="001035FF" w:rsidRPr="001035FF">
              <w:rPr>
                <w:noProof/>
                <w:webHidden/>
                <w:sz w:val="16"/>
                <w:szCs w:val="16"/>
              </w:rPr>
              <w:fldChar w:fldCharType="end"/>
            </w:r>
          </w:hyperlink>
        </w:p>
        <w:p w14:paraId="5E5293C4" w14:textId="77777777" w:rsidR="001035FF" w:rsidRPr="001035FF" w:rsidRDefault="0045777C">
          <w:pPr>
            <w:pStyle w:val="Obsah1"/>
            <w:rPr>
              <w:rFonts w:asciiTheme="minorHAnsi" w:eastAsiaTheme="minorEastAsia" w:hAnsiTheme="minorHAnsi" w:cstheme="minorBidi"/>
              <w:b w:val="0"/>
              <w:noProof/>
              <w:sz w:val="16"/>
              <w:szCs w:val="16"/>
            </w:rPr>
          </w:pPr>
          <w:hyperlink w:anchor="_Toc48560011" w:history="1">
            <w:r w:rsidR="001035FF" w:rsidRPr="001035FF">
              <w:rPr>
                <w:rStyle w:val="Hypertextovprepojenie"/>
                <w:rFonts w:ascii="Tahoma" w:hAnsi="Tahoma" w:cs="Tahoma"/>
                <w:noProof/>
                <w:sz w:val="16"/>
                <w:szCs w:val="16"/>
              </w:rPr>
              <w:t>13</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akceptácie, odovzdania a správy zdrojových kódov</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_Toc48560011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64</w:t>
            </w:r>
            <w:r w:rsidR="001035FF" w:rsidRPr="001035FF">
              <w:rPr>
                <w:noProof/>
                <w:webHidden/>
                <w:sz w:val="16"/>
                <w:szCs w:val="16"/>
              </w:rPr>
              <w:fldChar w:fldCharType="end"/>
            </w:r>
          </w:hyperlink>
        </w:p>
        <w:p w14:paraId="20FBB912" w14:textId="77777777" w:rsidR="001035FF" w:rsidRPr="001035FF" w:rsidRDefault="0045777C">
          <w:pPr>
            <w:pStyle w:val="Obsah1"/>
            <w:rPr>
              <w:rFonts w:asciiTheme="minorHAnsi" w:eastAsiaTheme="minorEastAsia" w:hAnsiTheme="minorHAnsi" w:cstheme="minorBidi"/>
              <w:b w:val="0"/>
              <w:noProof/>
              <w:sz w:val="16"/>
              <w:szCs w:val="16"/>
            </w:rPr>
          </w:pPr>
          <w:hyperlink w:anchor="_Toc48560012" w:history="1">
            <w:r w:rsidR="001035FF" w:rsidRPr="001035FF">
              <w:rPr>
                <w:rStyle w:val="Hypertextovprepojenie"/>
                <w:rFonts w:ascii="Tahoma" w:hAnsi="Tahoma" w:cs="Tahoma"/>
                <w:noProof/>
                <w:sz w:val="16"/>
                <w:szCs w:val="16"/>
              </w:rPr>
              <w:t>14</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správu, aktualizáciu a udržiavanie licencií</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_Toc48560012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65</w:t>
            </w:r>
            <w:r w:rsidR="001035FF" w:rsidRPr="001035FF">
              <w:rPr>
                <w:noProof/>
                <w:webHidden/>
                <w:sz w:val="16"/>
                <w:szCs w:val="16"/>
              </w:rPr>
              <w:fldChar w:fldCharType="end"/>
            </w:r>
          </w:hyperlink>
        </w:p>
        <w:p w14:paraId="73F7AC78" w14:textId="77777777" w:rsidR="001035FF" w:rsidRPr="001035FF" w:rsidRDefault="0045777C">
          <w:pPr>
            <w:pStyle w:val="Obsah1"/>
            <w:rPr>
              <w:rFonts w:asciiTheme="minorHAnsi" w:eastAsiaTheme="minorEastAsia" w:hAnsiTheme="minorHAnsi" w:cstheme="minorBidi"/>
              <w:b w:val="0"/>
              <w:noProof/>
              <w:sz w:val="16"/>
              <w:szCs w:val="16"/>
            </w:rPr>
          </w:pPr>
          <w:hyperlink w:anchor="_Toc48560013" w:history="1">
            <w:r w:rsidR="001035FF" w:rsidRPr="001035FF">
              <w:rPr>
                <w:rStyle w:val="Hypertextovprepojenie"/>
                <w:rFonts w:ascii="Tahoma" w:hAnsi="Tahoma" w:cs="Tahoma"/>
                <w:noProof/>
                <w:sz w:val="16"/>
                <w:szCs w:val="16"/>
              </w:rPr>
              <w:t>15</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Pravidlá pre finančné riadenie projektu</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_Toc48560013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66</w:t>
            </w:r>
            <w:r w:rsidR="001035FF" w:rsidRPr="001035FF">
              <w:rPr>
                <w:noProof/>
                <w:webHidden/>
                <w:sz w:val="16"/>
                <w:szCs w:val="16"/>
              </w:rPr>
              <w:fldChar w:fldCharType="end"/>
            </w:r>
          </w:hyperlink>
        </w:p>
        <w:p w14:paraId="7FA07BFD" w14:textId="77777777" w:rsidR="001035FF" w:rsidRPr="001035FF" w:rsidRDefault="0045777C">
          <w:pPr>
            <w:pStyle w:val="Obsah1"/>
            <w:rPr>
              <w:rFonts w:asciiTheme="minorHAnsi" w:eastAsiaTheme="minorEastAsia" w:hAnsiTheme="minorHAnsi" w:cstheme="minorBidi"/>
              <w:b w:val="0"/>
              <w:noProof/>
              <w:sz w:val="16"/>
              <w:szCs w:val="16"/>
            </w:rPr>
          </w:pPr>
          <w:hyperlink w:anchor="_Toc48560014" w:history="1">
            <w:r w:rsidR="001035FF" w:rsidRPr="001035FF">
              <w:rPr>
                <w:rStyle w:val="Hypertextovprepojenie"/>
                <w:rFonts w:ascii="Tahoma" w:hAnsi="Tahoma" w:cs="Tahoma"/>
                <w:noProof/>
                <w:sz w:val="16"/>
                <w:szCs w:val="16"/>
              </w:rPr>
              <w:t>16</w:t>
            </w:r>
            <w:r w:rsidR="001035FF" w:rsidRPr="001035FF">
              <w:rPr>
                <w:rFonts w:asciiTheme="minorHAnsi" w:eastAsiaTheme="minorEastAsia" w:hAnsiTheme="minorHAnsi" w:cstheme="minorBidi"/>
                <w:b w:val="0"/>
                <w:noProof/>
                <w:sz w:val="16"/>
                <w:szCs w:val="16"/>
              </w:rPr>
              <w:tab/>
            </w:r>
            <w:r w:rsidR="001035FF" w:rsidRPr="001035FF">
              <w:rPr>
                <w:rStyle w:val="Hypertextovprepojenie"/>
                <w:rFonts w:ascii="Tahoma" w:hAnsi="Tahoma" w:cs="Tahoma"/>
                <w:noProof/>
                <w:sz w:val="16"/>
                <w:szCs w:val="16"/>
              </w:rPr>
              <w:t>Prílohy</w:t>
            </w:r>
            <w:r w:rsidR="001035FF" w:rsidRPr="001035FF">
              <w:rPr>
                <w:noProof/>
                <w:webHidden/>
                <w:sz w:val="16"/>
                <w:szCs w:val="16"/>
              </w:rPr>
              <w:tab/>
            </w:r>
            <w:r w:rsidR="001035FF" w:rsidRPr="001035FF">
              <w:rPr>
                <w:noProof/>
                <w:webHidden/>
                <w:sz w:val="16"/>
                <w:szCs w:val="16"/>
              </w:rPr>
              <w:fldChar w:fldCharType="begin"/>
            </w:r>
            <w:r w:rsidR="001035FF" w:rsidRPr="001035FF">
              <w:rPr>
                <w:noProof/>
                <w:webHidden/>
                <w:sz w:val="16"/>
                <w:szCs w:val="16"/>
              </w:rPr>
              <w:instrText xml:space="preserve"> PAGEREF _Toc48560014 \h </w:instrText>
            </w:r>
            <w:r w:rsidR="001035FF" w:rsidRPr="001035FF">
              <w:rPr>
                <w:noProof/>
                <w:webHidden/>
                <w:sz w:val="16"/>
                <w:szCs w:val="16"/>
              </w:rPr>
            </w:r>
            <w:r w:rsidR="001035FF" w:rsidRPr="001035FF">
              <w:rPr>
                <w:noProof/>
                <w:webHidden/>
                <w:sz w:val="16"/>
                <w:szCs w:val="16"/>
              </w:rPr>
              <w:fldChar w:fldCharType="separate"/>
            </w:r>
            <w:r w:rsidR="001035FF" w:rsidRPr="001035FF">
              <w:rPr>
                <w:noProof/>
                <w:webHidden/>
                <w:sz w:val="16"/>
                <w:szCs w:val="16"/>
              </w:rPr>
              <w:t>67</w:t>
            </w:r>
            <w:r w:rsidR="001035FF" w:rsidRPr="001035FF">
              <w:rPr>
                <w:noProof/>
                <w:webHidden/>
                <w:sz w:val="16"/>
                <w:szCs w:val="16"/>
              </w:rPr>
              <w:fldChar w:fldCharType="end"/>
            </w:r>
          </w:hyperlink>
        </w:p>
        <w:p w14:paraId="284F1B45" w14:textId="4336E3F8" w:rsidR="005A61C5" w:rsidRPr="00503DBB" w:rsidRDefault="002F75D5" w:rsidP="004411EB">
          <w:pPr>
            <w:rPr>
              <w:rFonts w:ascii="Tahoma" w:hAnsi="Tahoma" w:cs="Tahoma"/>
              <w:sz w:val="18"/>
              <w:szCs w:val="16"/>
            </w:rPr>
          </w:pPr>
          <w:r w:rsidRPr="001035FF">
            <w:rPr>
              <w:rFonts w:ascii="Tahoma" w:hAnsi="Tahoma" w:cs="Tahoma"/>
              <w:b/>
              <w:bCs/>
              <w:sz w:val="16"/>
              <w:szCs w:val="16"/>
            </w:rPr>
            <w:fldChar w:fldCharType="end"/>
          </w:r>
        </w:p>
      </w:sdtContent>
    </w:sdt>
    <w:p w14:paraId="12A25D2B" w14:textId="69A7389F" w:rsidR="00841722" w:rsidRPr="00AA4B0C" w:rsidRDefault="00841722" w:rsidP="00841722">
      <w:pPr>
        <w:pStyle w:val="Nadpis1"/>
        <w:numPr>
          <w:ilvl w:val="0"/>
          <w:numId w:val="0"/>
        </w:numPr>
        <w:ind w:left="432" w:hanging="432"/>
        <w:rPr>
          <w:rFonts w:ascii="Tahoma" w:hAnsi="Tahoma" w:cs="Tahoma"/>
          <w:sz w:val="32"/>
          <w:szCs w:val="36"/>
        </w:rPr>
      </w:pPr>
      <w:bookmarkStart w:id="0" w:name="_Toc48559914"/>
      <w:bookmarkStart w:id="1" w:name="_Toc394259484"/>
      <w:r w:rsidRPr="00AA4B0C">
        <w:rPr>
          <w:rFonts w:ascii="Tahoma" w:hAnsi="Tahoma" w:cs="Tahoma"/>
          <w:sz w:val="32"/>
          <w:szCs w:val="36"/>
        </w:rPr>
        <w:lastRenderedPageBreak/>
        <w:t>Zoznam skratiek</w:t>
      </w:r>
      <w:r w:rsidR="003159C0">
        <w:rPr>
          <w:rFonts w:ascii="Tahoma" w:hAnsi="Tahoma" w:cs="Tahoma"/>
          <w:sz w:val="32"/>
          <w:szCs w:val="36"/>
        </w:rPr>
        <w:t xml:space="preserve"> a slovník pojmov</w:t>
      </w:r>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57"/>
        <w:gridCol w:w="7459"/>
      </w:tblGrid>
      <w:tr w:rsidR="000C4877" w:rsidRPr="00AA4B0C" w14:paraId="43A1D7B7" w14:textId="77777777" w:rsidTr="00E943FA">
        <w:trPr>
          <w:cantSplit/>
          <w:trHeight w:val="20"/>
          <w:tblHeader/>
          <w:jc w:val="center"/>
        </w:trPr>
        <w:tc>
          <w:tcPr>
            <w:tcW w:w="1557" w:type="dxa"/>
            <w:shd w:val="clear" w:color="auto" w:fill="EEECE1" w:themeFill="background2"/>
            <w:vAlign w:val="center"/>
          </w:tcPr>
          <w:p w14:paraId="79DCF0CB"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Skratka</w:t>
            </w:r>
          </w:p>
        </w:tc>
        <w:tc>
          <w:tcPr>
            <w:tcW w:w="7459" w:type="dxa"/>
            <w:shd w:val="clear" w:color="auto" w:fill="EEECE1" w:themeFill="background2"/>
            <w:vAlign w:val="center"/>
          </w:tcPr>
          <w:p w14:paraId="2C0E821A" w14:textId="77777777" w:rsidR="00841722" w:rsidRPr="00AA4B0C" w:rsidRDefault="00841722" w:rsidP="00AA4B0C">
            <w:pPr>
              <w:spacing w:line="100" w:lineRule="atLeast"/>
              <w:rPr>
                <w:rFonts w:ascii="Tahoma" w:hAnsi="Tahoma" w:cs="Tahoma"/>
                <w:b/>
                <w:color w:val="000000"/>
                <w:sz w:val="21"/>
              </w:rPr>
            </w:pPr>
            <w:r w:rsidRPr="00AA4B0C">
              <w:rPr>
                <w:rFonts w:ascii="Tahoma" w:hAnsi="Tahoma" w:cs="Tahoma"/>
                <w:b/>
                <w:color w:val="000000"/>
                <w:sz w:val="21"/>
              </w:rPr>
              <w:t>Vysvetlenie</w:t>
            </w:r>
          </w:p>
        </w:tc>
      </w:tr>
      <w:tr w:rsidR="000C4877" w:rsidRPr="00AA4B0C" w14:paraId="50B6C730" w14:textId="77777777" w:rsidTr="00E943FA">
        <w:trPr>
          <w:cantSplit/>
          <w:trHeight w:val="20"/>
          <w:jc w:val="center"/>
        </w:trPr>
        <w:tc>
          <w:tcPr>
            <w:tcW w:w="1557" w:type="dxa"/>
            <w:shd w:val="clear" w:color="auto" w:fill="EEECE1" w:themeFill="background2"/>
          </w:tcPr>
          <w:p w14:paraId="32DD7121" w14:textId="1E8CE247" w:rsidR="00030DC3" w:rsidRPr="00AA4B0C" w:rsidRDefault="000C4877" w:rsidP="00AA4B0C">
            <w:pPr>
              <w:pStyle w:val="Zkladntext"/>
              <w:rPr>
                <w:rFonts w:ascii="Tahoma" w:hAnsi="Tahoma" w:cs="Tahoma"/>
                <w:b/>
                <w:sz w:val="18"/>
                <w:szCs w:val="20"/>
                <w:highlight w:val="yellow"/>
              </w:rPr>
            </w:pPr>
            <w:r w:rsidRPr="00AA4B0C">
              <w:rPr>
                <w:rFonts w:ascii="Tahoma" w:hAnsi="Tahoma" w:cs="Tahoma"/>
                <w:b/>
                <w:sz w:val="18"/>
                <w:szCs w:val="20"/>
                <w:highlight w:val="yellow"/>
              </w:rPr>
              <w:t>XY</w:t>
            </w:r>
          </w:p>
        </w:tc>
        <w:tc>
          <w:tcPr>
            <w:tcW w:w="7459" w:type="dxa"/>
            <w:shd w:val="clear" w:color="auto" w:fill="auto"/>
          </w:tcPr>
          <w:p w14:paraId="7449DD2C" w14:textId="1DD17FE2" w:rsidR="00030DC3" w:rsidRPr="00AA4B0C" w:rsidRDefault="000C4877" w:rsidP="00AA4B0C">
            <w:pPr>
              <w:pStyle w:val="Zkladntext"/>
              <w:rPr>
                <w:rFonts w:ascii="Tahoma" w:hAnsi="Tahoma" w:cs="Tahoma"/>
                <w:sz w:val="18"/>
                <w:szCs w:val="20"/>
                <w:highlight w:val="yellow"/>
              </w:rPr>
            </w:pPr>
            <w:r w:rsidRPr="00AA4B0C">
              <w:rPr>
                <w:rFonts w:ascii="Tahoma" w:hAnsi="Tahoma" w:cs="Tahoma"/>
                <w:sz w:val="18"/>
                <w:szCs w:val="20"/>
                <w:highlight w:val="yellow"/>
              </w:rPr>
              <w:t>XY – názov projektu</w:t>
            </w:r>
          </w:p>
        </w:tc>
      </w:tr>
      <w:tr w:rsidR="000C4877" w:rsidRPr="00AA4B0C" w14:paraId="2BCC6B2E" w14:textId="77777777" w:rsidTr="00E943FA">
        <w:trPr>
          <w:cantSplit/>
          <w:trHeight w:val="20"/>
          <w:jc w:val="center"/>
        </w:trPr>
        <w:tc>
          <w:tcPr>
            <w:tcW w:w="1557" w:type="dxa"/>
            <w:shd w:val="clear" w:color="auto" w:fill="EEECE1" w:themeFill="background2"/>
          </w:tcPr>
          <w:p w14:paraId="0F044CFD" w14:textId="3B0415BB"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D</w:t>
            </w:r>
            <w:r w:rsidR="000C4877" w:rsidRPr="00AA4B0C">
              <w:rPr>
                <w:rFonts w:ascii="Tahoma" w:hAnsi="Tahoma" w:cs="Tahoma"/>
                <w:b/>
                <w:sz w:val="18"/>
                <w:szCs w:val="20"/>
              </w:rPr>
              <w:t>NR</w:t>
            </w:r>
          </w:p>
        </w:tc>
        <w:tc>
          <w:tcPr>
            <w:tcW w:w="7459" w:type="dxa"/>
            <w:shd w:val="clear" w:color="auto" w:fill="auto"/>
          </w:tcPr>
          <w:p w14:paraId="330A4381" w14:textId="26C2717D"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Detailn</w:t>
            </w:r>
            <w:r w:rsidR="000C4877" w:rsidRPr="00AA4B0C">
              <w:rPr>
                <w:rFonts w:ascii="Tahoma" w:hAnsi="Tahoma" w:cs="Tahoma"/>
                <w:sz w:val="18"/>
                <w:szCs w:val="20"/>
              </w:rPr>
              <w:t>ý návrh riešenia</w:t>
            </w:r>
          </w:p>
        </w:tc>
      </w:tr>
      <w:tr w:rsidR="000C4877" w:rsidRPr="00AA4B0C" w14:paraId="554C80A2" w14:textId="77777777" w:rsidTr="00E943FA">
        <w:trPr>
          <w:cantSplit/>
          <w:trHeight w:val="20"/>
          <w:jc w:val="center"/>
        </w:trPr>
        <w:tc>
          <w:tcPr>
            <w:tcW w:w="1557" w:type="dxa"/>
            <w:shd w:val="clear" w:color="auto" w:fill="EEECE1" w:themeFill="background2"/>
          </w:tcPr>
          <w:p w14:paraId="722F1206" w14:textId="77777777" w:rsidR="0044397C" w:rsidRPr="00AA4B0C" w:rsidRDefault="0044397C" w:rsidP="00AA4B0C">
            <w:pPr>
              <w:pStyle w:val="Zkladntext"/>
              <w:rPr>
                <w:rFonts w:ascii="Tahoma" w:hAnsi="Tahoma" w:cs="Tahoma"/>
                <w:b/>
                <w:sz w:val="18"/>
                <w:szCs w:val="20"/>
              </w:rPr>
            </w:pPr>
            <w:r w:rsidRPr="00AA4B0C">
              <w:rPr>
                <w:rFonts w:ascii="Tahoma" w:hAnsi="Tahoma" w:cs="Tahoma"/>
                <w:b/>
                <w:sz w:val="18"/>
                <w:szCs w:val="20"/>
              </w:rPr>
              <w:t>Etapa</w:t>
            </w:r>
          </w:p>
        </w:tc>
        <w:tc>
          <w:tcPr>
            <w:tcW w:w="7459" w:type="dxa"/>
            <w:shd w:val="clear" w:color="auto" w:fill="auto"/>
          </w:tcPr>
          <w:p w14:paraId="12D3756D" w14:textId="33C792BC" w:rsidR="0044397C" w:rsidRPr="00AA4B0C" w:rsidRDefault="00B97FBD" w:rsidP="00AA4B0C">
            <w:pPr>
              <w:pStyle w:val="Zkladntext"/>
              <w:rPr>
                <w:rFonts w:ascii="Tahoma" w:hAnsi="Tahoma" w:cs="Tahoma"/>
                <w:sz w:val="18"/>
                <w:szCs w:val="20"/>
              </w:rPr>
            </w:pPr>
            <w:r w:rsidRPr="00AA4B0C">
              <w:rPr>
                <w:rFonts w:ascii="Tahoma" w:hAnsi="Tahoma" w:cs="Tahoma"/>
                <w:sz w:val="18"/>
                <w:szCs w:val="20"/>
              </w:rPr>
              <w:t xml:space="preserve">Etapa je určitá časť projektu, ktorá je ohraničená časovým úsekom v rámci harmonogramu. Pod etapou </w:t>
            </w:r>
            <w:r w:rsidR="0060440A" w:rsidRPr="00AA4B0C">
              <w:rPr>
                <w:rFonts w:ascii="Tahoma" w:hAnsi="Tahoma" w:cs="Tahoma"/>
                <w:sz w:val="18"/>
                <w:szCs w:val="20"/>
              </w:rPr>
              <w:t>sa zvyčajne chápe aj súbor výstupov</w:t>
            </w:r>
            <w:r w:rsidRPr="00AA4B0C">
              <w:rPr>
                <w:rFonts w:ascii="Tahoma" w:hAnsi="Tahoma" w:cs="Tahoma"/>
                <w:sz w:val="18"/>
                <w:szCs w:val="20"/>
              </w:rPr>
              <w:t xml:space="preserve"> projektu ukončené míľnikom.</w:t>
            </w:r>
          </w:p>
        </w:tc>
      </w:tr>
      <w:tr w:rsidR="000C4877" w:rsidRPr="00AA4B0C" w14:paraId="5EA44C7F" w14:textId="77777777" w:rsidTr="00E943FA">
        <w:trPr>
          <w:cantSplit/>
          <w:trHeight w:val="20"/>
          <w:jc w:val="center"/>
        </w:trPr>
        <w:tc>
          <w:tcPr>
            <w:tcW w:w="1557" w:type="dxa"/>
            <w:shd w:val="clear" w:color="auto" w:fill="EEECE1" w:themeFill="background2"/>
          </w:tcPr>
          <w:p w14:paraId="72EF9CD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EŠIF</w:t>
            </w:r>
          </w:p>
        </w:tc>
        <w:tc>
          <w:tcPr>
            <w:tcW w:w="7459" w:type="dxa"/>
            <w:shd w:val="clear" w:color="auto" w:fill="auto"/>
          </w:tcPr>
          <w:p w14:paraId="6D61DE9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Európske štrukturálne investičné fondy</w:t>
            </w:r>
          </w:p>
        </w:tc>
      </w:tr>
      <w:tr w:rsidR="000C4877" w:rsidRPr="00AA4B0C" w14:paraId="6DB71ABB" w14:textId="77777777" w:rsidTr="00E943FA">
        <w:trPr>
          <w:cantSplit/>
          <w:trHeight w:val="20"/>
          <w:jc w:val="center"/>
        </w:trPr>
        <w:tc>
          <w:tcPr>
            <w:tcW w:w="1557" w:type="dxa"/>
            <w:shd w:val="clear" w:color="auto" w:fill="EEECE1" w:themeFill="background2"/>
          </w:tcPr>
          <w:p w14:paraId="60178CA9"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HP</w:t>
            </w:r>
          </w:p>
        </w:tc>
        <w:tc>
          <w:tcPr>
            <w:tcW w:w="7459" w:type="dxa"/>
            <w:shd w:val="clear" w:color="auto" w:fill="auto"/>
          </w:tcPr>
          <w:p w14:paraId="027C182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Horizontálna priorita</w:t>
            </w:r>
          </w:p>
        </w:tc>
      </w:tr>
      <w:tr w:rsidR="000C4877" w:rsidRPr="00AA4B0C" w14:paraId="1F4BBF48" w14:textId="77777777" w:rsidTr="00E943FA">
        <w:trPr>
          <w:cantSplit/>
          <w:trHeight w:val="20"/>
          <w:jc w:val="center"/>
        </w:trPr>
        <w:tc>
          <w:tcPr>
            <w:tcW w:w="1557" w:type="dxa"/>
            <w:shd w:val="clear" w:color="auto" w:fill="EEECE1" w:themeFill="background2"/>
          </w:tcPr>
          <w:p w14:paraId="2489693B"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IKT</w:t>
            </w:r>
          </w:p>
        </w:tc>
        <w:tc>
          <w:tcPr>
            <w:tcW w:w="7459" w:type="dxa"/>
            <w:shd w:val="clear" w:color="auto" w:fill="auto"/>
          </w:tcPr>
          <w:p w14:paraId="4696B93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Informačno-komunikačných technológií</w:t>
            </w:r>
          </w:p>
        </w:tc>
      </w:tr>
      <w:tr w:rsidR="000C4877" w:rsidRPr="00AA4B0C" w14:paraId="61A8FCAD" w14:textId="77777777" w:rsidTr="00E943FA">
        <w:trPr>
          <w:cantSplit/>
          <w:trHeight w:val="20"/>
          <w:jc w:val="center"/>
        </w:trPr>
        <w:tc>
          <w:tcPr>
            <w:tcW w:w="1557" w:type="dxa"/>
            <w:shd w:val="clear" w:color="auto" w:fill="EEECE1" w:themeFill="background2"/>
          </w:tcPr>
          <w:p w14:paraId="37F5FA42"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ITMS</w:t>
            </w:r>
          </w:p>
        </w:tc>
        <w:tc>
          <w:tcPr>
            <w:tcW w:w="7459" w:type="dxa"/>
            <w:shd w:val="clear" w:color="auto" w:fill="auto"/>
          </w:tcPr>
          <w:p w14:paraId="728E8C4B"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Centrálny informačný systém štrukturálnych fondov a kohézneho fondu</w:t>
            </w:r>
          </w:p>
        </w:tc>
      </w:tr>
      <w:tr w:rsidR="000C4877" w:rsidRPr="00AA4B0C" w14:paraId="33F3AEE0" w14:textId="77777777" w:rsidTr="00E943FA">
        <w:trPr>
          <w:cantSplit/>
          <w:trHeight w:val="20"/>
          <w:jc w:val="center"/>
        </w:trPr>
        <w:tc>
          <w:tcPr>
            <w:tcW w:w="1557" w:type="dxa"/>
            <w:shd w:val="clear" w:color="auto" w:fill="EEECE1" w:themeFill="background2"/>
          </w:tcPr>
          <w:p w14:paraId="2AF2543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KF</w:t>
            </w:r>
          </w:p>
        </w:tc>
        <w:tc>
          <w:tcPr>
            <w:tcW w:w="7459" w:type="dxa"/>
            <w:shd w:val="clear" w:color="auto" w:fill="auto"/>
          </w:tcPr>
          <w:p w14:paraId="2D947906"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Kohézny fond</w:t>
            </w:r>
          </w:p>
        </w:tc>
      </w:tr>
      <w:tr w:rsidR="000C4877" w:rsidRPr="00AA4B0C" w14:paraId="2008FC13" w14:textId="77777777" w:rsidTr="00E943FA">
        <w:trPr>
          <w:cantSplit/>
          <w:trHeight w:val="20"/>
          <w:jc w:val="center"/>
        </w:trPr>
        <w:tc>
          <w:tcPr>
            <w:tcW w:w="1557" w:type="dxa"/>
            <w:shd w:val="clear" w:color="auto" w:fill="EEECE1" w:themeFill="background2"/>
          </w:tcPr>
          <w:p w14:paraId="26889D18"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KRIS</w:t>
            </w:r>
          </w:p>
        </w:tc>
        <w:tc>
          <w:tcPr>
            <w:tcW w:w="7459" w:type="dxa"/>
            <w:shd w:val="clear" w:color="auto" w:fill="auto"/>
          </w:tcPr>
          <w:p w14:paraId="61FF73C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Koncepcia rozvoja informačných systémov</w:t>
            </w:r>
          </w:p>
        </w:tc>
      </w:tr>
      <w:tr w:rsidR="000C4877" w:rsidRPr="00AA4B0C" w14:paraId="5CA73911" w14:textId="77777777" w:rsidTr="00E943FA">
        <w:trPr>
          <w:cantSplit/>
          <w:trHeight w:val="20"/>
          <w:jc w:val="center"/>
        </w:trPr>
        <w:tc>
          <w:tcPr>
            <w:tcW w:w="1557" w:type="dxa"/>
            <w:shd w:val="clear" w:color="auto" w:fill="EEECE1" w:themeFill="background2"/>
          </w:tcPr>
          <w:p w14:paraId="13BB1E8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NKIVS</w:t>
            </w:r>
          </w:p>
        </w:tc>
        <w:tc>
          <w:tcPr>
            <w:tcW w:w="7459" w:type="dxa"/>
            <w:shd w:val="clear" w:color="auto" w:fill="auto"/>
          </w:tcPr>
          <w:p w14:paraId="0C8EC84F"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Národná koncepcia informatizácie verejnej správy SR</w:t>
            </w:r>
          </w:p>
        </w:tc>
      </w:tr>
      <w:tr w:rsidR="000C4877" w:rsidRPr="00AA4B0C" w14:paraId="6B283122" w14:textId="77777777" w:rsidTr="00E943FA">
        <w:trPr>
          <w:cantSplit/>
          <w:trHeight w:val="20"/>
          <w:jc w:val="center"/>
        </w:trPr>
        <w:tc>
          <w:tcPr>
            <w:tcW w:w="1557" w:type="dxa"/>
            <w:shd w:val="clear" w:color="auto" w:fill="EEECE1" w:themeFill="background2"/>
          </w:tcPr>
          <w:p w14:paraId="16452E20"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OPII</w:t>
            </w:r>
          </w:p>
        </w:tc>
        <w:tc>
          <w:tcPr>
            <w:tcW w:w="7459" w:type="dxa"/>
            <w:shd w:val="clear" w:color="auto" w:fill="auto"/>
          </w:tcPr>
          <w:p w14:paraId="77073925"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Operačný program Integrovaná infraštruktúra</w:t>
            </w:r>
          </w:p>
        </w:tc>
      </w:tr>
      <w:tr w:rsidR="000C4877" w:rsidRPr="00AA4B0C" w14:paraId="39C46CCC" w14:textId="77777777" w:rsidTr="00E943FA">
        <w:trPr>
          <w:cantSplit/>
          <w:trHeight w:val="20"/>
          <w:jc w:val="center"/>
        </w:trPr>
        <w:tc>
          <w:tcPr>
            <w:tcW w:w="1557" w:type="dxa"/>
            <w:shd w:val="clear" w:color="auto" w:fill="EEECE1" w:themeFill="background2"/>
          </w:tcPr>
          <w:p w14:paraId="7FF1C661"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OU</w:t>
            </w:r>
          </w:p>
        </w:tc>
        <w:tc>
          <w:tcPr>
            <w:tcW w:w="7459" w:type="dxa"/>
            <w:shd w:val="clear" w:color="auto" w:fill="auto"/>
          </w:tcPr>
          <w:p w14:paraId="79548021"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Osobný úrad</w:t>
            </w:r>
          </w:p>
        </w:tc>
      </w:tr>
      <w:tr w:rsidR="000C4877" w:rsidRPr="00AA4B0C" w14:paraId="5B6C99D9" w14:textId="77777777" w:rsidTr="00E943FA">
        <w:trPr>
          <w:cantSplit/>
          <w:trHeight w:val="20"/>
          <w:jc w:val="center"/>
        </w:trPr>
        <w:tc>
          <w:tcPr>
            <w:tcW w:w="1557" w:type="dxa"/>
            <w:shd w:val="clear" w:color="auto" w:fill="EEECE1" w:themeFill="background2"/>
          </w:tcPr>
          <w:p w14:paraId="3F8E9CDC"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PID</w:t>
            </w:r>
          </w:p>
        </w:tc>
        <w:tc>
          <w:tcPr>
            <w:tcW w:w="7459" w:type="dxa"/>
            <w:shd w:val="clear" w:color="auto" w:fill="auto"/>
          </w:tcPr>
          <w:p w14:paraId="5D247A17"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iniciálny dokument.</w:t>
            </w:r>
          </w:p>
        </w:tc>
      </w:tr>
      <w:tr w:rsidR="000C4877" w:rsidRPr="00AA4B0C" w14:paraId="028FA21E" w14:textId="77777777" w:rsidTr="00E943FA">
        <w:trPr>
          <w:cantSplit/>
          <w:trHeight w:val="20"/>
          <w:jc w:val="center"/>
        </w:trPr>
        <w:tc>
          <w:tcPr>
            <w:tcW w:w="1557" w:type="dxa"/>
            <w:shd w:val="clear" w:color="auto" w:fill="EEECE1" w:themeFill="background2"/>
          </w:tcPr>
          <w:p w14:paraId="0679A7F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w:t>
            </w:r>
          </w:p>
        </w:tc>
        <w:tc>
          <w:tcPr>
            <w:tcW w:w="7459" w:type="dxa"/>
            <w:shd w:val="clear" w:color="auto" w:fill="auto"/>
          </w:tcPr>
          <w:p w14:paraId="042E62C4"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manažér</w:t>
            </w:r>
          </w:p>
        </w:tc>
      </w:tr>
      <w:tr w:rsidR="000C4877" w:rsidRPr="00AA4B0C" w14:paraId="4C457569" w14:textId="77777777" w:rsidTr="00E943FA">
        <w:trPr>
          <w:cantSplit/>
          <w:trHeight w:val="20"/>
          <w:jc w:val="center"/>
        </w:trPr>
        <w:tc>
          <w:tcPr>
            <w:tcW w:w="1557" w:type="dxa"/>
            <w:shd w:val="clear" w:color="auto" w:fill="EEECE1" w:themeFill="background2"/>
          </w:tcPr>
          <w:p w14:paraId="5B4B131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PMO</w:t>
            </w:r>
          </w:p>
        </w:tc>
        <w:tc>
          <w:tcPr>
            <w:tcW w:w="7459" w:type="dxa"/>
            <w:shd w:val="clear" w:color="auto" w:fill="auto"/>
          </w:tcPr>
          <w:p w14:paraId="6A2944E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Projektová kancelária (Project Management Office)</w:t>
            </w:r>
          </w:p>
        </w:tc>
      </w:tr>
      <w:tr w:rsidR="000C4877" w:rsidRPr="00AA4B0C" w14:paraId="30A49DB6" w14:textId="77777777" w:rsidTr="00E943FA">
        <w:trPr>
          <w:cantSplit/>
          <w:trHeight w:val="20"/>
          <w:jc w:val="center"/>
        </w:trPr>
        <w:tc>
          <w:tcPr>
            <w:tcW w:w="1557" w:type="dxa"/>
            <w:shd w:val="clear" w:color="auto" w:fill="EEECE1" w:themeFill="background2"/>
          </w:tcPr>
          <w:p w14:paraId="1FB62406"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PTO</w:t>
            </w:r>
          </w:p>
        </w:tc>
        <w:tc>
          <w:tcPr>
            <w:tcW w:w="7459" w:type="dxa"/>
            <w:shd w:val="clear" w:color="auto" w:fill="auto"/>
          </w:tcPr>
          <w:p w14:paraId="2990BCB8"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Projektový tím OPII</w:t>
            </w:r>
          </w:p>
        </w:tc>
      </w:tr>
      <w:tr w:rsidR="000C4877" w:rsidRPr="00AA4B0C" w14:paraId="4299C606" w14:textId="77777777" w:rsidTr="00E943FA">
        <w:trPr>
          <w:cantSplit/>
          <w:trHeight w:val="20"/>
          <w:jc w:val="center"/>
        </w:trPr>
        <w:tc>
          <w:tcPr>
            <w:tcW w:w="1557" w:type="dxa"/>
            <w:shd w:val="clear" w:color="auto" w:fill="EEECE1" w:themeFill="background2"/>
          </w:tcPr>
          <w:p w14:paraId="364311CE" w14:textId="77777777" w:rsidR="00030DC3" w:rsidRPr="00AA4B0C" w:rsidRDefault="00030DC3" w:rsidP="00AA4B0C">
            <w:pPr>
              <w:pStyle w:val="Zkladntext"/>
              <w:rPr>
                <w:rFonts w:ascii="Tahoma" w:hAnsi="Tahoma" w:cs="Tahoma"/>
                <w:b/>
                <w:sz w:val="18"/>
                <w:szCs w:val="20"/>
              </w:rPr>
            </w:pPr>
            <w:r w:rsidRPr="00AA4B0C">
              <w:rPr>
                <w:rFonts w:ascii="Tahoma" w:hAnsi="Tahoma" w:cs="Tahoma"/>
                <w:b/>
                <w:sz w:val="18"/>
                <w:szCs w:val="20"/>
              </w:rPr>
              <w:t>RA</w:t>
            </w:r>
          </w:p>
        </w:tc>
        <w:tc>
          <w:tcPr>
            <w:tcW w:w="7459" w:type="dxa"/>
            <w:shd w:val="clear" w:color="auto" w:fill="auto"/>
          </w:tcPr>
          <w:p w14:paraId="460ED8A3" w14:textId="77777777" w:rsidR="00030DC3" w:rsidRPr="00AA4B0C" w:rsidRDefault="00030DC3" w:rsidP="00AA4B0C">
            <w:pPr>
              <w:pStyle w:val="Zkladntext"/>
              <w:rPr>
                <w:rFonts w:ascii="Tahoma" w:hAnsi="Tahoma" w:cs="Tahoma"/>
                <w:sz w:val="18"/>
                <w:szCs w:val="20"/>
              </w:rPr>
            </w:pPr>
            <w:r w:rsidRPr="00AA4B0C">
              <w:rPr>
                <w:rFonts w:ascii="Tahoma" w:hAnsi="Tahoma" w:cs="Tahoma"/>
                <w:sz w:val="18"/>
                <w:szCs w:val="20"/>
              </w:rPr>
              <w:t>Rámcová analýza</w:t>
            </w:r>
          </w:p>
        </w:tc>
      </w:tr>
      <w:tr w:rsidR="000C4877" w:rsidRPr="00AA4B0C" w14:paraId="13B409BC" w14:textId="77777777" w:rsidTr="00E943FA">
        <w:trPr>
          <w:cantSplit/>
          <w:trHeight w:val="20"/>
          <w:jc w:val="center"/>
        </w:trPr>
        <w:tc>
          <w:tcPr>
            <w:tcW w:w="1557" w:type="dxa"/>
            <w:shd w:val="clear" w:color="auto" w:fill="EEECE1" w:themeFill="background2"/>
          </w:tcPr>
          <w:p w14:paraId="204EA1BC" w14:textId="0C8897FD" w:rsidR="00030DC3" w:rsidRPr="00AA4B0C" w:rsidRDefault="000C4877" w:rsidP="00AA4B0C">
            <w:pPr>
              <w:pStyle w:val="Zkladntext"/>
              <w:rPr>
                <w:rFonts w:ascii="Tahoma" w:hAnsi="Tahoma" w:cs="Tahoma"/>
                <w:b/>
                <w:sz w:val="18"/>
                <w:szCs w:val="20"/>
              </w:rPr>
            </w:pPr>
            <w:r w:rsidRPr="00AA4B0C">
              <w:rPr>
                <w:rFonts w:ascii="Tahoma" w:hAnsi="Tahoma" w:cs="Tahoma"/>
                <w:b/>
                <w:sz w:val="18"/>
                <w:szCs w:val="20"/>
              </w:rPr>
              <w:t>FŠ</w:t>
            </w:r>
          </w:p>
        </w:tc>
        <w:tc>
          <w:tcPr>
            <w:tcW w:w="7459" w:type="dxa"/>
            <w:shd w:val="clear" w:color="auto" w:fill="auto"/>
          </w:tcPr>
          <w:p w14:paraId="039F5CB4" w14:textId="6F3B74A3" w:rsidR="00030DC3" w:rsidRPr="00AA4B0C" w:rsidRDefault="000C4877" w:rsidP="00AA4B0C">
            <w:pPr>
              <w:pStyle w:val="Zkladntext"/>
              <w:rPr>
                <w:rFonts w:ascii="Tahoma" w:hAnsi="Tahoma" w:cs="Tahoma"/>
                <w:sz w:val="18"/>
                <w:szCs w:val="20"/>
              </w:rPr>
            </w:pPr>
            <w:r w:rsidRPr="00AA4B0C">
              <w:rPr>
                <w:rFonts w:ascii="Tahoma" w:hAnsi="Tahoma" w:cs="Tahoma"/>
                <w:sz w:val="18"/>
                <w:szCs w:val="20"/>
              </w:rPr>
              <w:t>Funkčná špecifikácia (rámcová/detailná)</w:t>
            </w:r>
          </w:p>
        </w:tc>
      </w:tr>
      <w:tr w:rsidR="000C4877" w:rsidRPr="00AA4B0C" w14:paraId="124C0603" w14:textId="77777777" w:rsidTr="00E943FA">
        <w:trPr>
          <w:cantSplit/>
          <w:trHeight w:val="20"/>
          <w:jc w:val="center"/>
        </w:trPr>
        <w:tc>
          <w:tcPr>
            <w:tcW w:w="1557" w:type="dxa"/>
            <w:shd w:val="clear" w:color="auto" w:fill="EEECE1" w:themeFill="background2"/>
          </w:tcPr>
          <w:p w14:paraId="521672CF" w14:textId="66C3906A"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TŠ</w:t>
            </w:r>
          </w:p>
        </w:tc>
        <w:tc>
          <w:tcPr>
            <w:tcW w:w="7459" w:type="dxa"/>
            <w:shd w:val="clear" w:color="auto" w:fill="auto"/>
          </w:tcPr>
          <w:p w14:paraId="423F527B" w14:textId="7834B67D"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Technická špecifikácia (rámcová/detailná)</w:t>
            </w:r>
          </w:p>
        </w:tc>
      </w:tr>
      <w:tr w:rsidR="000C4877" w:rsidRPr="00AA4B0C" w14:paraId="61A5D8FC" w14:textId="77777777" w:rsidTr="00E943FA">
        <w:trPr>
          <w:cantSplit/>
          <w:trHeight w:val="20"/>
          <w:jc w:val="center"/>
        </w:trPr>
        <w:tc>
          <w:tcPr>
            <w:tcW w:w="1557" w:type="dxa"/>
            <w:shd w:val="clear" w:color="auto" w:fill="EEECE1" w:themeFill="background2"/>
          </w:tcPr>
          <w:p w14:paraId="457C6888" w14:textId="59978BE0"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RO</w:t>
            </w:r>
          </w:p>
        </w:tc>
        <w:tc>
          <w:tcPr>
            <w:tcW w:w="7459" w:type="dxa"/>
            <w:shd w:val="clear" w:color="auto" w:fill="auto"/>
          </w:tcPr>
          <w:p w14:paraId="50C2F109" w14:textId="25DDE918"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 xml:space="preserve">Riadiaci orgán </w:t>
            </w:r>
          </w:p>
        </w:tc>
      </w:tr>
      <w:tr w:rsidR="000C4877" w:rsidRPr="00AA4B0C" w14:paraId="38E1DF0E" w14:textId="77777777" w:rsidTr="00E943FA">
        <w:trPr>
          <w:cantSplit/>
          <w:trHeight w:val="20"/>
          <w:jc w:val="center"/>
        </w:trPr>
        <w:tc>
          <w:tcPr>
            <w:tcW w:w="1557" w:type="dxa"/>
            <w:shd w:val="clear" w:color="auto" w:fill="EEECE1" w:themeFill="background2"/>
          </w:tcPr>
          <w:p w14:paraId="7CE62871"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RV PO7 OPII</w:t>
            </w:r>
          </w:p>
        </w:tc>
        <w:tc>
          <w:tcPr>
            <w:tcW w:w="7459" w:type="dxa"/>
            <w:shd w:val="clear" w:color="auto" w:fill="auto"/>
          </w:tcPr>
          <w:p w14:paraId="24AA6B44"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Riadiaci výbor pre Prioritnú os č. 7 OPII</w:t>
            </w:r>
          </w:p>
        </w:tc>
      </w:tr>
      <w:tr w:rsidR="000C4877" w:rsidRPr="00AA4B0C" w14:paraId="24E086EE" w14:textId="77777777" w:rsidTr="00E943FA">
        <w:trPr>
          <w:cantSplit/>
          <w:trHeight w:val="20"/>
          <w:jc w:val="center"/>
        </w:trPr>
        <w:tc>
          <w:tcPr>
            <w:tcW w:w="1557" w:type="dxa"/>
            <w:shd w:val="clear" w:color="auto" w:fill="EEECE1" w:themeFill="background2"/>
          </w:tcPr>
          <w:p w14:paraId="4C36DD46"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SIVS</w:t>
            </w:r>
          </w:p>
        </w:tc>
        <w:tc>
          <w:tcPr>
            <w:tcW w:w="7459" w:type="dxa"/>
            <w:shd w:val="clear" w:color="auto" w:fill="auto"/>
          </w:tcPr>
          <w:p w14:paraId="6FD3A151"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Stratégia informatizácie verejnej správy SR</w:t>
            </w:r>
          </w:p>
        </w:tc>
      </w:tr>
      <w:tr w:rsidR="000C4877" w:rsidRPr="00AA4B0C" w14:paraId="1181B133" w14:textId="77777777" w:rsidTr="00E943FA">
        <w:trPr>
          <w:cantSplit/>
          <w:trHeight w:val="20"/>
          <w:jc w:val="center"/>
        </w:trPr>
        <w:tc>
          <w:tcPr>
            <w:tcW w:w="1557" w:type="dxa"/>
            <w:shd w:val="clear" w:color="auto" w:fill="EEECE1" w:themeFill="background2"/>
          </w:tcPr>
          <w:p w14:paraId="54A51E85"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SO</w:t>
            </w:r>
          </w:p>
        </w:tc>
        <w:tc>
          <w:tcPr>
            <w:tcW w:w="7459" w:type="dxa"/>
            <w:shd w:val="clear" w:color="auto" w:fill="auto"/>
          </w:tcPr>
          <w:p w14:paraId="5D90A7C9"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Sprostredkovateľský orgán</w:t>
            </w:r>
          </w:p>
        </w:tc>
      </w:tr>
      <w:tr w:rsidR="000C4877" w:rsidRPr="00AA4B0C" w14:paraId="1F1D12FE" w14:textId="77777777" w:rsidTr="00E943FA">
        <w:trPr>
          <w:cantSplit/>
          <w:trHeight w:val="20"/>
          <w:jc w:val="center"/>
        </w:trPr>
        <w:tc>
          <w:tcPr>
            <w:tcW w:w="1557" w:type="dxa"/>
            <w:shd w:val="clear" w:color="auto" w:fill="EEECE1" w:themeFill="background2"/>
          </w:tcPr>
          <w:p w14:paraId="3777A993"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SÚ</w:t>
            </w:r>
          </w:p>
        </w:tc>
        <w:tc>
          <w:tcPr>
            <w:tcW w:w="7459" w:type="dxa"/>
            <w:shd w:val="clear" w:color="auto" w:fill="auto"/>
          </w:tcPr>
          <w:p w14:paraId="04B1412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Služobný úrad</w:t>
            </w:r>
          </w:p>
        </w:tc>
      </w:tr>
      <w:tr w:rsidR="000C4877" w:rsidRPr="00AA4B0C" w14:paraId="3C586439" w14:textId="77777777" w:rsidTr="00E943FA">
        <w:trPr>
          <w:cantSplit/>
          <w:trHeight w:val="20"/>
          <w:jc w:val="center"/>
        </w:trPr>
        <w:tc>
          <w:tcPr>
            <w:tcW w:w="1557" w:type="dxa"/>
            <w:shd w:val="clear" w:color="auto" w:fill="EEECE1" w:themeFill="background2"/>
          </w:tcPr>
          <w:p w14:paraId="396E58F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TUR</w:t>
            </w:r>
          </w:p>
        </w:tc>
        <w:tc>
          <w:tcPr>
            <w:tcW w:w="7459" w:type="dxa"/>
            <w:shd w:val="clear" w:color="auto" w:fill="auto"/>
          </w:tcPr>
          <w:p w14:paraId="5958BD0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Trvalo udržateľný rozvoj</w:t>
            </w:r>
          </w:p>
        </w:tc>
      </w:tr>
      <w:tr w:rsidR="000C4877" w:rsidRPr="00AA4B0C" w14:paraId="0DFE23B9" w14:textId="77777777" w:rsidTr="00E943FA">
        <w:trPr>
          <w:cantSplit/>
          <w:trHeight w:val="20"/>
          <w:jc w:val="center"/>
        </w:trPr>
        <w:tc>
          <w:tcPr>
            <w:tcW w:w="1557" w:type="dxa"/>
            <w:shd w:val="clear" w:color="auto" w:fill="EEECE1" w:themeFill="background2"/>
          </w:tcPr>
          <w:p w14:paraId="2609BEC4"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ÚPVII</w:t>
            </w:r>
          </w:p>
        </w:tc>
        <w:tc>
          <w:tcPr>
            <w:tcW w:w="7459" w:type="dxa"/>
            <w:shd w:val="clear" w:color="auto" w:fill="auto"/>
          </w:tcPr>
          <w:p w14:paraId="5EE839C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podpredsedu pre investície a informatizáciu</w:t>
            </w:r>
          </w:p>
        </w:tc>
      </w:tr>
      <w:tr w:rsidR="000C4877" w:rsidRPr="00AA4B0C" w14:paraId="2C324FDA" w14:textId="77777777" w:rsidTr="00E943FA">
        <w:trPr>
          <w:cantSplit/>
          <w:trHeight w:val="20"/>
          <w:jc w:val="center"/>
        </w:trPr>
        <w:tc>
          <w:tcPr>
            <w:tcW w:w="1557" w:type="dxa"/>
            <w:shd w:val="clear" w:color="auto" w:fill="EEECE1" w:themeFill="background2"/>
          </w:tcPr>
          <w:p w14:paraId="69AD3729"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ÚPVS</w:t>
            </w:r>
          </w:p>
        </w:tc>
        <w:tc>
          <w:tcPr>
            <w:tcW w:w="7459" w:type="dxa"/>
            <w:shd w:val="clear" w:color="auto" w:fill="auto"/>
          </w:tcPr>
          <w:p w14:paraId="352A209F"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Ústredný portál verejnej správy</w:t>
            </w:r>
          </w:p>
        </w:tc>
      </w:tr>
      <w:tr w:rsidR="000C4877" w:rsidRPr="00AA4B0C" w14:paraId="10A875B2" w14:textId="77777777" w:rsidTr="00E943FA">
        <w:trPr>
          <w:cantSplit/>
          <w:trHeight w:val="20"/>
          <w:jc w:val="center"/>
        </w:trPr>
        <w:tc>
          <w:tcPr>
            <w:tcW w:w="1557" w:type="dxa"/>
            <w:shd w:val="clear" w:color="auto" w:fill="EEECE1" w:themeFill="background2"/>
          </w:tcPr>
          <w:p w14:paraId="212E1ABD"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ÚV SR</w:t>
            </w:r>
          </w:p>
        </w:tc>
        <w:tc>
          <w:tcPr>
            <w:tcW w:w="7459" w:type="dxa"/>
            <w:shd w:val="clear" w:color="auto" w:fill="auto"/>
          </w:tcPr>
          <w:p w14:paraId="00C49583"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Úrad vlády Slovenskej republiky</w:t>
            </w:r>
          </w:p>
        </w:tc>
      </w:tr>
      <w:tr w:rsidR="000C4877" w:rsidRPr="00AA4B0C" w14:paraId="52F37D11" w14:textId="77777777" w:rsidTr="00E943FA">
        <w:trPr>
          <w:cantSplit/>
          <w:trHeight w:val="20"/>
          <w:jc w:val="center"/>
        </w:trPr>
        <w:tc>
          <w:tcPr>
            <w:tcW w:w="1557" w:type="dxa"/>
            <w:shd w:val="clear" w:color="auto" w:fill="EEECE1" w:themeFill="background2"/>
          </w:tcPr>
          <w:p w14:paraId="29B7DC7F"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VS</w:t>
            </w:r>
          </w:p>
        </w:tc>
        <w:tc>
          <w:tcPr>
            <w:tcW w:w="7459" w:type="dxa"/>
            <w:shd w:val="clear" w:color="auto" w:fill="auto"/>
          </w:tcPr>
          <w:p w14:paraId="0D92C746"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Verejná správa</w:t>
            </w:r>
          </w:p>
        </w:tc>
      </w:tr>
      <w:tr w:rsidR="000C4877" w:rsidRPr="00AA4B0C" w14:paraId="21115257" w14:textId="77777777" w:rsidTr="00E943FA">
        <w:trPr>
          <w:cantSplit/>
          <w:trHeight w:val="20"/>
          <w:jc w:val="center"/>
        </w:trPr>
        <w:tc>
          <w:tcPr>
            <w:tcW w:w="1557" w:type="dxa"/>
            <w:shd w:val="clear" w:color="auto" w:fill="EEECE1" w:themeFill="background2"/>
          </w:tcPr>
          <w:p w14:paraId="6211D2F2"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ZoPNFP</w:t>
            </w:r>
          </w:p>
        </w:tc>
        <w:tc>
          <w:tcPr>
            <w:tcW w:w="7459" w:type="dxa"/>
            <w:shd w:val="clear" w:color="auto" w:fill="auto"/>
          </w:tcPr>
          <w:p w14:paraId="60D6874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Zmluva o poskytnutí nenávratného finančného príspevku</w:t>
            </w:r>
          </w:p>
        </w:tc>
      </w:tr>
      <w:tr w:rsidR="000C4877" w:rsidRPr="00AA4B0C" w14:paraId="4A3FD89C" w14:textId="77777777" w:rsidTr="00E943FA">
        <w:trPr>
          <w:cantSplit/>
          <w:trHeight w:val="20"/>
          <w:jc w:val="center"/>
        </w:trPr>
        <w:tc>
          <w:tcPr>
            <w:tcW w:w="1557" w:type="dxa"/>
            <w:shd w:val="clear" w:color="auto" w:fill="EEECE1" w:themeFill="background2"/>
          </w:tcPr>
          <w:p w14:paraId="3090A461" w14:textId="77777777" w:rsidR="000C4877" w:rsidRPr="00AA4B0C" w:rsidRDefault="000C4877" w:rsidP="00AA4B0C">
            <w:pPr>
              <w:pStyle w:val="Zkladntext"/>
              <w:rPr>
                <w:rFonts w:ascii="Tahoma" w:hAnsi="Tahoma" w:cs="Tahoma"/>
                <w:b/>
                <w:sz w:val="18"/>
                <w:szCs w:val="20"/>
              </w:rPr>
            </w:pPr>
            <w:r w:rsidRPr="00AA4B0C">
              <w:rPr>
                <w:rFonts w:ascii="Tahoma" w:hAnsi="Tahoma" w:cs="Tahoma"/>
                <w:b/>
                <w:sz w:val="18"/>
                <w:szCs w:val="20"/>
              </w:rPr>
              <w:t>ŽoNFP</w:t>
            </w:r>
          </w:p>
        </w:tc>
        <w:tc>
          <w:tcPr>
            <w:tcW w:w="7459" w:type="dxa"/>
            <w:shd w:val="clear" w:color="auto" w:fill="auto"/>
          </w:tcPr>
          <w:p w14:paraId="37FEEFBC" w14:textId="77777777" w:rsidR="000C4877" w:rsidRPr="00AA4B0C" w:rsidRDefault="000C4877" w:rsidP="00AA4B0C">
            <w:pPr>
              <w:pStyle w:val="Zkladntext"/>
              <w:rPr>
                <w:rFonts w:ascii="Tahoma" w:hAnsi="Tahoma" w:cs="Tahoma"/>
                <w:sz w:val="18"/>
                <w:szCs w:val="20"/>
              </w:rPr>
            </w:pPr>
            <w:r w:rsidRPr="00AA4B0C">
              <w:rPr>
                <w:rFonts w:ascii="Tahoma" w:hAnsi="Tahoma" w:cs="Tahoma"/>
                <w:sz w:val="18"/>
                <w:szCs w:val="20"/>
              </w:rPr>
              <w:t>Žiadosť o nenávratný finančný príspevok</w:t>
            </w:r>
          </w:p>
        </w:tc>
      </w:tr>
      <w:tr w:rsidR="00BD4E78" w:rsidRPr="00AA4B0C" w14:paraId="073E8F40" w14:textId="77777777" w:rsidTr="00E943FA">
        <w:trPr>
          <w:cantSplit/>
          <w:trHeight w:val="20"/>
          <w:jc w:val="center"/>
        </w:trPr>
        <w:tc>
          <w:tcPr>
            <w:tcW w:w="1557" w:type="dxa"/>
            <w:shd w:val="clear" w:color="auto" w:fill="EEECE1" w:themeFill="background2"/>
          </w:tcPr>
          <w:p w14:paraId="217E4483" w14:textId="609D3888" w:rsidR="00BD4E78" w:rsidRPr="00AA4B0C" w:rsidRDefault="00BD4E78" w:rsidP="00AA4B0C">
            <w:pPr>
              <w:pStyle w:val="Zkladntext"/>
              <w:rPr>
                <w:rFonts w:ascii="Tahoma" w:hAnsi="Tahoma" w:cs="Tahoma"/>
                <w:b/>
                <w:sz w:val="18"/>
                <w:szCs w:val="20"/>
              </w:rPr>
            </w:pPr>
            <w:r>
              <w:rPr>
                <w:rFonts w:ascii="Tahoma" w:hAnsi="Tahoma" w:cs="Tahoma"/>
                <w:b/>
                <w:sz w:val="18"/>
                <w:szCs w:val="20"/>
              </w:rPr>
              <w:t>MIRRI</w:t>
            </w:r>
          </w:p>
        </w:tc>
        <w:tc>
          <w:tcPr>
            <w:tcW w:w="7459" w:type="dxa"/>
            <w:shd w:val="clear" w:color="auto" w:fill="auto"/>
          </w:tcPr>
          <w:p w14:paraId="041726F7" w14:textId="72FA23F4" w:rsidR="00BD4E78" w:rsidRPr="00AA4B0C" w:rsidRDefault="00BD4E78" w:rsidP="00AA4B0C">
            <w:pPr>
              <w:pStyle w:val="Zkladntext"/>
              <w:rPr>
                <w:rFonts w:ascii="Tahoma" w:hAnsi="Tahoma" w:cs="Tahoma"/>
                <w:sz w:val="18"/>
                <w:szCs w:val="20"/>
              </w:rPr>
            </w:pPr>
            <w:r w:rsidRPr="00BD4E78">
              <w:rPr>
                <w:rFonts w:ascii="Tahoma" w:hAnsi="Tahoma" w:cs="Tahoma"/>
                <w:sz w:val="18"/>
                <w:szCs w:val="20"/>
              </w:rPr>
              <w:t>Ministerstvo investícií, regionálneho rozvoja a informatizácie Slovenskej republiky</w:t>
            </w:r>
          </w:p>
        </w:tc>
      </w:tr>
      <w:tr w:rsidR="00372093" w:rsidRPr="00AA4B0C" w14:paraId="5C47EE47" w14:textId="77777777" w:rsidTr="00E943FA">
        <w:trPr>
          <w:cantSplit/>
          <w:trHeight w:val="20"/>
          <w:jc w:val="center"/>
        </w:trPr>
        <w:tc>
          <w:tcPr>
            <w:tcW w:w="1557" w:type="dxa"/>
            <w:shd w:val="clear" w:color="auto" w:fill="EEECE1" w:themeFill="background2"/>
          </w:tcPr>
          <w:p w14:paraId="55444F09" w14:textId="25C8880A" w:rsidR="00372093" w:rsidRPr="00AA4B0C" w:rsidRDefault="00372093" w:rsidP="00AA4B0C">
            <w:pPr>
              <w:pStyle w:val="Zkladntext"/>
              <w:rPr>
                <w:rFonts w:ascii="Tahoma" w:hAnsi="Tahoma" w:cs="Tahoma"/>
                <w:b/>
                <w:sz w:val="18"/>
                <w:szCs w:val="20"/>
                <w:highlight w:val="yellow"/>
              </w:rPr>
            </w:pPr>
            <w:r w:rsidRPr="00AA4B0C">
              <w:rPr>
                <w:rFonts w:ascii="Tahoma" w:hAnsi="Tahoma" w:cs="Tahoma"/>
                <w:b/>
                <w:sz w:val="18"/>
                <w:szCs w:val="20"/>
                <w:highlight w:val="yellow"/>
              </w:rPr>
              <w:t>XX</w:t>
            </w:r>
          </w:p>
        </w:tc>
        <w:tc>
          <w:tcPr>
            <w:tcW w:w="7459" w:type="dxa"/>
            <w:shd w:val="clear" w:color="auto" w:fill="auto"/>
          </w:tcPr>
          <w:p w14:paraId="3898E2F7" w14:textId="79F94061" w:rsidR="00372093" w:rsidRPr="00AA4B0C" w:rsidRDefault="00372093" w:rsidP="00AA4B0C">
            <w:pPr>
              <w:pStyle w:val="Zkladntext"/>
              <w:rPr>
                <w:rFonts w:ascii="Tahoma" w:hAnsi="Tahoma" w:cs="Tahoma"/>
                <w:sz w:val="18"/>
                <w:szCs w:val="20"/>
              </w:rPr>
            </w:pPr>
            <w:r w:rsidRPr="00AA4B0C">
              <w:rPr>
                <w:rFonts w:ascii="Tahoma" w:hAnsi="Tahoma" w:cs="Tahoma"/>
                <w:sz w:val="18"/>
                <w:szCs w:val="20"/>
                <w:highlight w:val="yellow"/>
              </w:rPr>
              <w:t>Doplniť ďalšie</w:t>
            </w:r>
          </w:p>
        </w:tc>
      </w:tr>
      <w:tr w:rsidR="00ED3757" w:rsidRPr="00AA4B0C" w14:paraId="43D23AFF" w14:textId="77777777" w:rsidTr="00E943FA">
        <w:trPr>
          <w:cantSplit/>
          <w:trHeight w:val="20"/>
          <w:jc w:val="center"/>
        </w:trPr>
        <w:tc>
          <w:tcPr>
            <w:tcW w:w="1557" w:type="dxa"/>
            <w:shd w:val="clear" w:color="auto" w:fill="EEECE1" w:themeFill="background2"/>
          </w:tcPr>
          <w:p w14:paraId="66AD8CBC" w14:textId="77777777" w:rsidR="00ED3757" w:rsidRPr="00AA4B0C" w:rsidRDefault="00ED3757" w:rsidP="00AA4B0C">
            <w:pPr>
              <w:pStyle w:val="Zkladntext"/>
              <w:rPr>
                <w:rFonts w:ascii="Tahoma" w:hAnsi="Tahoma" w:cs="Tahoma"/>
                <w:b/>
                <w:sz w:val="18"/>
                <w:szCs w:val="20"/>
                <w:highlight w:val="yellow"/>
              </w:rPr>
            </w:pPr>
          </w:p>
        </w:tc>
        <w:tc>
          <w:tcPr>
            <w:tcW w:w="7459" w:type="dxa"/>
            <w:shd w:val="clear" w:color="auto" w:fill="auto"/>
          </w:tcPr>
          <w:p w14:paraId="2AFCEB0E" w14:textId="77777777" w:rsidR="00ED3757" w:rsidRPr="00AA4B0C" w:rsidRDefault="00ED3757" w:rsidP="00AA4B0C">
            <w:pPr>
              <w:pStyle w:val="Zkladntext"/>
              <w:rPr>
                <w:rFonts w:ascii="Tahoma" w:hAnsi="Tahoma" w:cs="Tahoma"/>
                <w:sz w:val="18"/>
                <w:szCs w:val="20"/>
                <w:highlight w:val="yellow"/>
              </w:rPr>
            </w:pPr>
          </w:p>
        </w:tc>
      </w:tr>
    </w:tbl>
    <w:p w14:paraId="732E2A57" w14:textId="2A691F42" w:rsidR="00ED3757" w:rsidRDefault="00ED3757" w:rsidP="00ED3757">
      <w:pPr>
        <w:pStyle w:val="Nadpis1"/>
        <w:numPr>
          <w:ilvl w:val="0"/>
          <w:numId w:val="0"/>
        </w:numPr>
        <w:ind w:left="432" w:hanging="432"/>
        <w:rPr>
          <w:rFonts w:ascii="Tahoma" w:hAnsi="Tahoma" w:cs="Tahoma"/>
          <w:sz w:val="32"/>
          <w:szCs w:val="36"/>
        </w:rPr>
      </w:pPr>
      <w:bookmarkStart w:id="2" w:name="_Toc48559915"/>
      <w:r>
        <w:rPr>
          <w:rFonts w:ascii="Tahoma" w:hAnsi="Tahoma" w:cs="Tahoma"/>
          <w:sz w:val="32"/>
          <w:szCs w:val="36"/>
        </w:rPr>
        <w:t>Denník zmien</w:t>
      </w:r>
      <w:bookmarkEnd w:id="2"/>
    </w:p>
    <w:tbl>
      <w:tblPr>
        <w:tblW w:w="923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20" w:firstRow="1" w:lastRow="0" w:firstColumn="0" w:lastColumn="0" w:noHBand="0" w:noVBand="0"/>
      </w:tblPr>
      <w:tblGrid>
        <w:gridCol w:w="1587"/>
        <w:gridCol w:w="810"/>
        <w:gridCol w:w="4605"/>
        <w:gridCol w:w="2231"/>
      </w:tblGrid>
      <w:tr w:rsidR="00ED3757" w:rsidRPr="00ED3757" w14:paraId="06C143F4" w14:textId="77777777" w:rsidTr="00ED3757">
        <w:tc>
          <w:tcPr>
            <w:tcW w:w="1587" w:type="dxa"/>
            <w:tcBorders>
              <w:top w:val="single" w:sz="12" w:space="0" w:color="000000"/>
              <w:bottom w:val="single" w:sz="12" w:space="0" w:color="000000"/>
              <w:right w:val="single" w:sz="12" w:space="0" w:color="000000"/>
            </w:tcBorders>
            <w:shd w:val="clear" w:color="auto" w:fill="EEECE1" w:themeFill="background2"/>
          </w:tcPr>
          <w:p w14:paraId="5B5C49EF"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Dátum vydania</w:t>
            </w:r>
          </w:p>
        </w:tc>
        <w:tc>
          <w:tcPr>
            <w:tcW w:w="0" w:type="auto"/>
            <w:tcBorders>
              <w:top w:val="single" w:sz="12" w:space="0" w:color="000000"/>
              <w:left w:val="single" w:sz="12" w:space="0" w:color="000000"/>
              <w:bottom w:val="single" w:sz="12" w:space="0" w:color="000000"/>
              <w:right w:val="single" w:sz="12" w:space="0" w:color="000000"/>
            </w:tcBorders>
            <w:shd w:val="clear" w:color="auto" w:fill="EEECE1" w:themeFill="background2"/>
          </w:tcPr>
          <w:p w14:paraId="7E8D3953" w14:textId="77777777" w:rsidR="00ED3757" w:rsidRPr="00ED3757" w:rsidRDefault="00ED3757" w:rsidP="00ED3757">
            <w:pPr>
              <w:pStyle w:val="Normal2"/>
              <w:spacing w:before="0"/>
              <w:ind w:left="-57" w:right="-57"/>
              <w:jc w:val="center"/>
              <w:rPr>
                <w:rStyle w:val="Popis1"/>
                <w:rFonts w:ascii="Tahoma" w:hAnsi="Tahoma" w:cs="Tahoma"/>
                <w:sz w:val="16"/>
                <w:szCs w:val="16"/>
                <w:lang w:val="sk-SK"/>
              </w:rPr>
            </w:pPr>
            <w:r w:rsidRPr="00ED3757">
              <w:rPr>
                <w:rStyle w:val="Popis1"/>
                <w:rFonts w:ascii="Tahoma" w:hAnsi="Tahoma" w:cs="Tahoma"/>
                <w:sz w:val="16"/>
                <w:szCs w:val="16"/>
                <w:lang w:val="sk-SK"/>
              </w:rPr>
              <w:t>Verzia</w:t>
            </w:r>
          </w:p>
        </w:tc>
        <w:tc>
          <w:tcPr>
            <w:tcW w:w="4605" w:type="dxa"/>
            <w:tcBorders>
              <w:top w:val="single" w:sz="12" w:space="0" w:color="000000"/>
              <w:left w:val="single" w:sz="12" w:space="0" w:color="000000"/>
              <w:bottom w:val="single" w:sz="12" w:space="0" w:color="000000"/>
              <w:right w:val="single" w:sz="12" w:space="0" w:color="000000"/>
            </w:tcBorders>
            <w:shd w:val="clear" w:color="auto" w:fill="EEECE1" w:themeFill="background2"/>
          </w:tcPr>
          <w:p w14:paraId="0ADD2DC0" w14:textId="77777777" w:rsidR="00ED3757" w:rsidRPr="00ED3757" w:rsidRDefault="00ED3757" w:rsidP="00ED3757">
            <w:pPr>
              <w:pStyle w:val="Normal2"/>
              <w:spacing w:before="0"/>
              <w:rPr>
                <w:rStyle w:val="Popis1"/>
                <w:rFonts w:ascii="Tahoma" w:hAnsi="Tahoma" w:cs="Tahoma"/>
                <w:sz w:val="16"/>
                <w:szCs w:val="16"/>
                <w:lang w:val="sk-SK"/>
              </w:rPr>
            </w:pPr>
            <w:r w:rsidRPr="00ED3757">
              <w:rPr>
                <w:rStyle w:val="Popis1"/>
                <w:rFonts w:ascii="Tahoma" w:hAnsi="Tahoma" w:cs="Tahoma"/>
                <w:sz w:val="16"/>
                <w:szCs w:val="16"/>
                <w:lang w:val="sk-SK"/>
              </w:rPr>
              <w:t>Zmeny</w:t>
            </w:r>
          </w:p>
        </w:tc>
        <w:tc>
          <w:tcPr>
            <w:tcW w:w="2231" w:type="dxa"/>
            <w:tcBorders>
              <w:top w:val="single" w:sz="12" w:space="0" w:color="000000"/>
              <w:left w:val="single" w:sz="12" w:space="0" w:color="000000"/>
              <w:bottom w:val="single" w:sz="12" w:space="0" w:color="000000"/>
            </w:tcBorders>
            <w:shd w:val="clear" w:color="auto" w:fill="EEECE1" w:themeFill="background2"/>
          </w:tcPr>
          <w:p w14:paraId="6230D752" w14:textId="77777777" w:rsidR="00ED3757" w:rsidRPr="00ED3757" w:rsidRDefault="00ED3757" w:rsidP="00ED3757">
            <w:pPr>
              <w:pStyle w:val="Normal2"/>
              <w:spacing w:before="0"/>
              <w:jc w:val="center"/>
              <w:rPr>
                <w:rStyle w:val="Popis1"/>
                <w:rFonts w:ascii="Tahoma" w:hAnsi="Tahoma" w:cs="Tahoma"/>
                <w:sz w:val="16"/>
                <w:szCs w:val="16"/>
                <w:lang w:val="sk-SK"/>
              </w:rPr>
            </w:pPr>
            <w:r w:rsidRPr="00ED3757">
              <w:rPr>
                <w:rStyle w:val="Popis1"/>
                <w:rFonts w:ascii="Tahoma" w:hAnsi="Tahoma" w:cs="Tahoma"/>
                <w:sz w:val="16"/>
                <w:szCs w:val="16"/>
                <w:lang w:val="sk-SK"/>
              </w:rPr>
              <w:t>Autor zmeny</w:t>
            </w:r>
          </w:p>
        </w:tc>
      </w:tr>
      <w:tr w:rsidR="00ED3757" w:rsidRPr="00ED3757" w14:paraId="0F0BBA6B" w14:textId="77777777" w:rsidTr="004D536E">
        <w:tc>
          <w:tcPr>
            <w:tcW w:w="1587" w:type="dxa"/>
            <w:tcBorders>
              <w:right w:val="single" w:sz="12" w:space="0" w:color="000000"/>
            </w:tcBorders>
            <w:vAlign w:val="center"/>
          </w:tcPr>
          <w:p w14:paraId="3F588EFA" w14:textId="59A7359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4371F485" w14:textId="3F6629F1" w:rsidR="00ED3757" w:rsidRPr="00ED3757" w:rsidRDefault="00ED3757" w:rsidP="00ED3757">
            <w:pPr>
              <w:tabs>
                <w:tab w:val="center" w:pos="284"/>
              </w:tabs>
              <w:jc w:val="center"/>
              <w:rPr>
                <w:rFonts w:ascii="Tahoma" w:hAnsi="Tahoma" w:cs="Tahoma"/>
                <w:color w:val="0070C0"/>
                <w:sz w:val="16"/>
                <w:szCs w:val="16"/>
              </w:rPr>
            </w:pPr>
            <w:r w:rsidRPr="00ED3757">
              <w:rPr>
                <w:rFonts w:ascii="Tahoma" w:hAnsi="Tahoma" w:cs="Tahoma"/>
                <w:color w:val="0070C0"/>
                <w:sz w:val="16"/>
                <w:szCs w:val="16"/>
              </w:rPr>
              <w:t>v0.1</w:t>
            </w:r>
          </w:p>
        </w:tc>
        <w:tc>
          <w:tcPr>
            <w:tcW w:w="4605" w:type="dxa"/>
            <w:tcBorders>
              <w:left w:val="single" w:sz="12" w:space="0" w:color="000000"/>
              <w:right w:val="single" w:sz="12" w:space="0" w:color="000000"/>
            </w:tcBorders>
            <w:vAlign w:val="center"/>
          </w:tcPr>
          <w:p w14:paraId="05BE7B25" w14:textId="0D1642ED"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Vytvorenie dokumentu v zmysle vývoja projektu</w:t>
            </w:r>
          </w:p>
        </w:tc>
        <w:tc>
          <w:tcPr>
            <w:tcW w:w="2231" w:type="dxa"/>
            <w:tcBorders>
              <w:left w:val="single" w:sz="12" w:space="0" w:color="000000"/>
            </w:tcBorders>
            <w:vAlign w:val="center"/>
          </w:tcPr>
          <w:p w14:paraId="7786F256" w14:textId="2F5DB0AA"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CD2348C" w14:textId="77777777" w:rsidTr="004D536E">
        <w:tc>
          <w:tcPr>
            <w:tcW w:w="1587" w:type="dxa"/>
            <w:tcBorders>
              <w:right w:val="single" w:sz="12" w:space="0" w:color="000000"/>
            </w:tcBorders>
            <w:vAlign w:val="center"/>
          </w:tcPr>
          <w:p w14:paraId="4FFB4102" w14:textId="394A5D1C"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vAlign w:val="center"/>
          </w:tcPr>
          <w:p w14:paraId="74F9D505" w14:textId="73032AC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v0.2</w:t>
            </w:r>
          </w:p>
        </w:tc>
        <w:tc>
          <w:tcPr>
            <w:tcW w:w="4605" w:type="dxa"/>
            <w:tcBorders>
              <w:left w:val="single" w:sz="12" w:space="0" w:color="000000"/>
              <w:right w:val="single" w:sz="12" w:space="0" w:color="000000"/>
            </w:tcBorders>
            <w:vAlign w:val="center"/>
          </w:tcPr>
          <w:p w14:paraId="2F6E2537" w14:textId="4F4B9100"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Aktualizácia dokumentu v zmysle vývoja projektu</w:t>
            </w:r>
          </w:p>
        </w:tc>
        <w:tc>
          <w:tcPr>
            <w:tcW w:w="2231" w:type="dxa"/>
            <w:tcBorders>
              <w:left w:val="single" w:sz="12" w:space="0" w:color="000000"/>
            </w:tcBorders>
            <w:vAlign w:val="center"/>
          </w:tcPr>
          <w:p w14:paraId="2F968752" w14:textId="2A38A2DC"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702C01A9" w14:textId="77777777" w:rsidTr="004D536E">
        <w:tc>
          <w:tcPr>
            <w:tcW w:w="1587" w:type="dxa"/>
            <w:tcBorders>
              <w:right w:val="single" w:sz="12" w:space="0" w:color="000000"/>
            </w:tcBorders>
            <w:vAlign w:val="center"/>
          </w:tcPr>
          <w:p w14:paraId="6736BDF1" w14:textId="3C9CCB11"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3A21B3A6" w14:textId="385D6747"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v0.3</w:t>
            </w:r>
          </w:p>
        </w:tc>
        <w:tc>
          <w:tcPr>
            <w:tcW w:w="4605" w:type="dxa"/>
            <w:tcBorders>
              <w:left w:val="single" w:sz="12" w:space="0" w:color="000000"/>
              <w:right w:val="single" w:sz="12" w:space="0" w:color="000000"/>
            </w:tcBorders>
          </w:tcPr>
          <w:p w14:paraId="39F5ACC4" w14:textId="3F0608E2"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 xml:space="preserve">Zapracovanie pripomienok  </w:t>
            </w:r>
          </w:p>
        </w:tc>
        <w:tc>
          <w:tcPr>
            <w:tcW w:w="2231" w:type="dxa"/>
            <w:tcBorders>
              <w:left w:val="single" w:sz="12" w:space="0" w:color="000000"/>
            </w:tcBorders>
          </w:tcPr>
          <w:p w14:paraId="20F19D4B" w14:textId="1C2813EF"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w:t>
            </w:r>
          </w:p>
        </w:tc>
      </w:tr>
      <w:tr w:rsidR="00ED3757" w:rsidRPr="00ED3757" w14:paraId="30917519" w14:textId="77777777" w:rsidTr="004D536E">
        <w:tc>
          <w:tcPr>
            <w:tcW w:w="1587" w:type="dxa"/>
            <w:tcBorders>
              <w:right w:val="single" w:sz="12" w:space="0" w:color="000000"/>
            </w:tcBorders>
            <w:vAlign w:val="center"/>
          </w:tcPr>
          <w:p w14:paraId="6348B22B" w14:textId="0348C438"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0" w:type="auto"/>
            <w:tcBorders>
              <w:left w:val="single" w:sz="12" w:space="0" w:color="000000"/>
              <w:right w:val="single" w:sz="12" w:space="0" w:color="000000"/>
            </w:tcBorders>
            <w:vAlign w:val="center"/>
          </w:tcPr>
          <w:p w14:paraId="76E80C89" w14:textId="7C6BD9BD"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w:t>
            </w:r>
          </w:p>
        </w:tc>
        <w:tc>
          <w:tcPr>
            <w:tcW w:w="4605" w:type="dxa"/>
            <w:tcBorders>
              <w:left w:val="single" w:sz="12" w:space="0" w:color="000000"/>
              <w:right w:val="single" w:sz="12" w:space="0" w:color="000000"/>
            </w:tcBorders>
            <w:vAlign w:val="center"/>
          </w:tcPr>
          <w:p w14:paraId="3F35D9B5" w14:textId="15273E5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w:t>
            </w:r>
          </w:p>
        </w:tc>
        <w:tc>
          <w:tcPr>
            <w:tcW w:w="2231" w:type="dxa"/>
            <w:tcBorders>
              <w:left w:val="single" w:sz="12" w:space="0" w:color="000000"/>
            </w:tcBorders>
            <w:vAlign w:val="center"/>
          </w:tcPr>
          <w:p w14:paraId="0FEDCB00" w14:textId="2BEE1436"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 XY, XY</w:t>
            </w:r>
          </w:p>
        </w:tc>
      </w:tr>
      <w:tr w:rsidR="00ED3757" w:rsidRPr="00ED3757" w14:paraId="3F99F084" w14:textId="77777777" w:rsidTr="004D536E">
        <w:tc>
          <w:tcPr>
            <w:tcW w:w="1587" w:type="dxa"/>
            <w:tcBorders>
              <w:right w:val="single" w:sz="12" w:space="0" w:color="000000"/>
            </w:tcBorders>
            <w:vAlign w:val="center"/>
          </w:tcPr>
          <w:p w14:paraId="0591AF3A" w14:textId="112FA5C4"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DD.MM.YY</w:t>
            </w:r>
          </w:p>
        </w:tc>
        <w:tc>
          <w:tcPr>
            <w:tcW w:w="0" w:type="auto"/>
            <w:tcBorders>
              <w:left w:val="single" w:sz="12" w:space="0" w:color="000000"/>
              <w:right w:val="single" w:sz="12" w:space="0" w:color="000000"/>
            </w:tcBorders>
          </w:tcPr>
          <w:p w14:paraId="40FBF826" w14:textId="724FDA05" w:rsidR="00ED3757" w:rsidRPr="00ED3757" w:rsidRDefault="00ED3757" w:rsidP="00ED3757">
            <w:pPr>
              <w:jc w:val="center"/>
              <w:rPr>
                <w:rFonts w:ascii="Tahoma" w:hAnsi="Tahoma" w:cs="Tahoma"/>
                <w:color w:val="0070C0"/>
                <w:sz w:val="16"/>
                <w:szCs w:val="16"/>
              </w:rPr>
            </w:pPr>
            <w:r w:rsidRPr="00ED3757">
              <w:rPr>
                <w:rFonts w:ascii="Tahoma" w:hAnsi="Tahoma" w:cs="Tahoma"/>
                <w:color w:val="0070C0"/>
                <w:sz w:val="16"/>
                <w:szCs w:val="16"/>
              </w:rPr>
              <w:t>v1.0</w:t>
            </w:r>
          </w:p>
        </w:tc>
        <w:tc>
          <w:tcPr>
            <w:tcW w:w="4605" w:type="dxa"/>
            <w:tcBorders>
              <w:left w:val="single" w:sz="12" w:space="0" w:color="000000"/>
              <w:right w:val="single" w:sz="12" w:space="0" w:color="000000"/>
            </w:tcBorders>
          </w:tcPr>
          <w:p w14:paraId="1D6B91FF" w14:textId="77777777"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Verzia schválená členmi RV projektu (1. RV)</w:t>
            </w:r>
          </w:p>
        </w:tc>
        <w:tc>
          <w:tcPr>
            <w:tcW w:w="2231" w:type="dxa"/>
            <w:tcBorders>
              <w:left w:val="single" w:sz="12" w:space="0" w:color="000000"/>
            </w:tcBorders>
          </w:tcPr>
          <w:p w14:paraId="42CCA31A" w14:textId="7FED2984" w:rsidR="00ED3757" w:rsidRPr="00ED3757" w:rsidRDefault="00ED3757" w:rsidP="00ED3757">
            <w:pPr>
              <w:rPr>
                <w:rFonts w:ascii="Tahoma" w:hAnsi="Tahoma" w:cs="Tahoma"/>
                <w:color w:val="0070C0"/>
                <w:sz w:val="16"/>
                <w:szCs w:val="16"/>
              </w:rPr>
            </w:pPr>
            <w:r w:rsidRPr="00ED3757">
              <w:rPr>
                <w:rFonts w:ascii="Tahoma" w:hAnsi="Tahoma" w:cs="Tahoma"/>
                <w:color w:val="0070C0"/>
                <w:sz w:val="16"/>
                <w:szCs w:val="16"/>
              </w:rPr>
              <w:t>XY</w:t>
            </w:r>
          </w:p>
        </w:tc>
      </w:tr>
    </w:tbl>
    <w:p w14:paraId="23ACA03F" w14:textId="77777777" w:rsidR="008556B2" w:rsidRPr="00ED3757" w:rsidRDefault="008556B2" w:rsidP="00ED3757"/>
    <w:p w14:paraId="0E65C64C" w14:textId="77777777" w:rsidR="000B2B43" w:rsidRPr="00AA4B0C" w:rsidRDefault="00AE2658" w:rsidP="003E566C">
      <w:pPr>
        <w:pStyle w:val="Nadpis1"/>
        <w:rPr>
          <w:rFonts w:ascii="Tahoma" w:hAnsi="Tahoma" w:cs="Tahoma"/>
          <w:sz w:val="32"/>
          <w:szCs w:val="36"/>
        </w:rPr>
      </w:pPr>
      <w:bookmarkStart w:id="3" w:name="_Toc48559916"/>
      <w:r w:rsidRPr="00AA4B0C">
        <w:rPr>
          <w:rFonts w:ascii="Tahoma" w:hAnsi="Tahoma" w:cs="Tahoma"/>
          <w:sz w:val="32"/>
          <w:szCs w:val="36"/>
        </w:rPr>
        <w:t>Východiská</w:t>
      </w:r>
      <w:bookmarkEnd w:id="1"/>
      <w:bookmarkEnd w:id="3"/>
    </w:p>
    <w:p w14:paraId="250ADFD3" w14:textId="3C157E75" w:rsidR="005A7CE9" w:rsidRPr="00584BF5" w:rsidRDefault="005A7CE9" w:rsidP="00AA4B0C">
      <w:pPr>
        <w:pStyle w:val="Zkladntext"/>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Nápoveda – sem dopíšte v štruktúrovanej forme odkazy na východ</w:t>
      </w:r>
      <w:r w:rsidR="00AA4B0C" w:rsidRPr="00584BF5">
        <w:rPr>
          <w:rFonts w:ascii="Tahoma" w:hAnsi="Tahoma" w:cs="Tahoma"/>
          <w:i/>
          <w:color w:val="A6A6A6" w:themeColor="background1" w:themeShade="A6"/>
          <w:sz w:val="16"/>
          <w:szCs w:val="16"/>
        </w:rPr>
        <w:t>i</w:t>
      </w:r>
      <w:r w:rsidRPr="00584BF5">
        <w:rPr>
          <w:rFonts w:ascii="Tahoma" w:hAnsi="Tahoma" w:cs="Tahoma"/>
          <w:i/>
          <w:color w:val="A6A6A6" w:themeColor="background1" w:themeShade="A6"/>
          <w:sz w:val="16"/>
          <w:szCs w:val="16"/>
        </w:rPr>
        <w:t>sk</w:t>
      </w:r>
      <w:r w:rsidR="00AA4B0C" w:rsidRPr="00584BF5">
        <w:rPr>
          <w:rFonts w:ascii="Tahoma" w:hAnsi="Tahoma" w:cs="Tahoma"/>
          <w:i/>
          <w:color w:val="A6A6A6" w:themeColor="background1" w:themeShade="A6"/>
          <w:sz w:val="16"/>
          <w:szCs w:val="16"/>
        </w:rPr>
        <w:t>á</w:t>
      </w:r>
      <w:r w:rsidRPr="00584BF5">
        <w:rPr>
          <w:rFonts w:ascii="Tahoma" w:hAnsi="Tahoma" w:cs="Tahoma"/>
          <w:i/>
          <w:color w:val="A6A6A6" w:themeColor="background1" w:themeShade="A6"/>
          <w:sz w:val="16"/>
          <w:szCs w:val="16"/>
        </w:rPr>
        <w:t xml:space="preserve"> (aj legislatívne) vášho projektu:</w:t>
      </w:r>
    </w:p>
    <w:p w14:paraId="3E4BC5C4" w14:textId="4BEC0AC4" w:rsidR="009C6150"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S</w:t>
      </w:r>
      <w:r w:rsidR="009C6150" w:rsidRPr="00584BF5">
        <w:rPr>
          <w:rFonts w:ascii="Tahoma" w:hAnsi="Tahoma" w:cs="Tahoma"/>
          <w:i/>
          <w:color w:val="A6A6A6" w:themeColor="background1" w:themeShade="A6"/>
          <w:sz w:val="16"/>
          <w:szCs w:val="16"/>
        </w:rPr>
        <w:t>chválený Reformný zámer s názvom "</w:t>
      </w:r>
      <w:r w:rsidRPr="00584BF5">
        <w:rPr>
          <w:rFonts w:ascii="Tahoma" w:hAnsi="Tahoma" w:cs="Tahoma"/>
          <w:i/>
          <w:color w:val="A6A6A6" w:themeColor="background1" w:themeShade="A6"/>
          <w:sz w:val="16"/>
          <w:szCs w:val="16"/>
        </w:rPr>
        <w:t>XX</w:t>
      </w:r>
      <w:r w:rsidR="009C6150" w:rsidRPr="00584BF5">
        <w:rPr>
          <w:rFonts w:ascii="Tahoma" w:hAnsi="Tahoma" w:cs="Tahoma"/>
          <w:i/>
          <w:color w:val="A6A6A6" w:themeColor="background1" w:themeShade="A6"/>
          <w:sz w:val="16"/>
          <w:szCs w:val="16"/>
        </w:rPr>
        <w:t>"</w:t>
      </w:r>
    </w:p>
    <w:p w14:paraId="105FD57A" w14:textId="1E4B6197" w:rsidR="00F3172D"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w:t>
      </w:r>
      <w:r w:rsidR="00AA4B0C" w:rsidRPr="00584BF5">
        <w:rPr>
          <w:rFonts w:ascii="Tahoma" w:hAnsi="Tahoma" w:cs="Tahoma"/>
          <w:i/>
          <w:color w:val="A6A6A6" w:themeColor="background1" w:themeShade="A6"/>
          <w:sz w:val="16"/>
          <w:szCs w:val="16"/>
        </w:rPr>
        <w:t>O</w:t>
      </w:r>
      <w:r w:rsidR="009C6150" w:rsidRPr="00584BF5">
        <w:rPr>
          <w:rFonts w:ascii="Tahoma" w:hAnsi="Tahoma" w:cs="Tahoma"/>
          <w:i/>
          <w:color w:val="A6A6A6" w:themeColor="background1" w:themeShade="A6"/>
          <w:sz w:val="16"/>
          <w:szCs w:val="16"/>
        </w:rPr>
        <w:t>dsúhlasená štúdia uskutočniteľnosti RV PO</w:t>
      </w:r>
      <w:r w:rsidR="008B1196" w:rsidRPr="00584BF5">
        <w:rPr>
          <w:rFonts w:ascii="Tahoma" w:hAnsi="Tahoma" w:cs="Tahoma"/>
          <w:i/>
          <w:color w:val="A6A6A6" w:themeColor="background1" w:themeShade="A6"/>
          <w:sz w:val="16"/>
          <w:szCs w:val="16"/>
        </w:rPr>
        <w:t xml:space="preserve"> 7</w:t>
      </w:r>
      <w:r w:rsidR="009C6150" w:rsidRPr="00584BF5">
        <w:rPr>
          <w:rFonts w:ascii="Tahoma" w:hAnsi="Tahoma" w:cs="Tahoma"/>
          <w:i/>
          <w:color w:val="A6A6A6" w:themeColor="background1" w:themeShade="A6"/>
          <w:sz w:val="16"/>
          <w:szCs w:val="16"/>
        </w:rPr>
        <w:t xml:space="preserve"> OPII</w:t>
      </w:r>
      <w:r w:rsidRPr="00584BF5">
        <w:rPr>
          <w:rFonts w:ascii="Tahoma" w:hAnsi="Tahoma" w:cs="Tahoma"/>
          <w:i/>
          <w:color w:val="A6A6A6" w:themeColor="background1" w:themeShade="A6"/>
          <w:sz w:val="16"/>
          <w:szCs w:val="16"/>
        </w:rPr>
        <w:t xml:space="preserve"> s názvom „XX“</w:t>
      </w:r>
      <w:r w:rsidR="00060453" w:rsidRPr="00584BF5">
        <w:rPr>
          <w:rFonts w:ascii="Tahoma" w:hAnsi="Tahoma" w:cs="Tahoma"/>
          <w:i/>
          <w:color w:val="A6A6A6" w:themeColor="background1" w:themeShade="A6"/>
          <w:sz w:val="16"/>
          <w:szCs w:val="16"/>
        </w:rPr>
        <w:t xml:space="preserve"> (pred Vyhláškou 85/2020 Zz)</w:t>
      </w:r>
    </w:p>
    <w:p w14:paraId="5CFBB4EA" w14:textId="0DE9B5DC"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Napr. Schválená stratégia „XX“ </w:t>
      </w:r>
    </w:p>
    <w:p w14:paraId="7B433957" w14:textId="01B660E0" w:rsidR="00AA4B0C" w:rsidRPr="00584BF5" w:rsidRDefault="00AA4B0C"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Uznesenie vlády č. „XX“ a iné schválené dokumenty týkajúce sa realizácie projektu</w:t>
      </w:r>
    </w:p>
    <w:p w14:paraId="7165450B" w14:textId="293C79C3" w:rsidR="00060453" w:rsidRPr="00584BF5" w:rsidRDefault="00060453"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Schválený Projektový zámer – detailný s prílohami a Projektový prístup – rámcový  s prílohami,</w:t>
      </w:r>
    </w:p>
    <w:p w14:paraId="40458DB5" w14:textId="77777777" w:rsidR="005A7CE9" w:rsidRPr="00584BF5" w:rsidRDefault="005A7CE9" w:rsidP="00626ED9">
      <w:pPr>
        <w:pStyle w:val="Zkladntext"/>
        <w:numPr>
          <w:ilvl w:val="0"/>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Napr. Opis predmetu zákazky v rámci verejnej súťaže, ktorý tvoria</w:t>
      </w:r>
    </w:p>
    <w:p w14:paraId="4E3C320D" w14:textId="33EF3291" w:rsidR="005A7CE9" w:rsidRPr="00584BF5" w:rsidRDefault="005A7CE9" w:rsidP="00626ED9">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Funkčná špecifikácia </w:t>
      </w:r>
      <w:r w:rsidR="00AA4B0C" w:rsidRPr="00584BF5">
        <w:rPr>
          <w:rFonts w:ascii="Tahoma" w:hAnsi="Tahoma" w:cs="Tahoma"/>
          <w:i/>
          <w:color w:val="A6A6A6" w:themeColor="background1" w:themeShade="A6"/>
          <w:sz w:val="16"/>
          <w:szCs w:val="16"/>
        </w:rPr>
        <w:t>–</w:t>
      </w:r>
      <w:r w:rsidRPr="00584BF5">
        <w:rPr>
          <w:rFonts w:ascii="Tahoma" w:hAnsi="Tahoma" w:cs="Tahoma"/>
          <w:i/>
          <w:color w:val="A6A6A6" w:themeColor="background1" w:themeShade="A6"/>
          <w:sz w:val="16"/>
          <w:szCs w:val="16"/>
        </w:rPr>
        <w:t xml:space="preserve"> detailná</w:t>
      </w:r>
      <w:r w:rsidR="00AA4B0C" w:rsidRPr="00584BF5">
        <w:rPr>
          <w:rFonts w:ascii="Tahoma" w:hAnsi="Tahoma" w:cs="Tahoma"/>
          <w:i/>
          <w:color w:val="A6A6A6" w:themeColor="background1" w:themeShade="A6"/>
          <w:sz w:val="16"/>
          <w:szCs w:val="16"/>
        </w:rPr>
        <w:t xml:space="preserve"> (obsahuje Príloha „XX“)</w:t>
      </w:r>
    </w:p>
    <w:p w14:paraId="7A814109" w14:textId="0DDD4CD6" w:rsidR="00394973" w:rsidRPr="008556B2" w:rsidRDefault="005A7CE9" w:rsidP="00394973">
      <w:pPr>
        <w:pStyle w:val="Zkladntext"/>
        <w:numPr>
          <w:ilvl w:val="1"/>
          <w:numId w:val="11"/>
        </w:num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 xml:space="preserve">Technická špecifikácia </w:t>
      </w:r>
      <w:r w:rsidR="00AA4B0C" w:rsidRPr="00584BF5">
        <w:rPr>
          <w:rFonts w:ascii="Tahoma" w:hAnsi="Tahoma" w:cs="Tahoma"/>
          <w:i/>
          <w:color w:val="A6A6A6" w:themeColor="background1" w:themeShade="A6"/>
          <w:sz w:val="16"/>
          <w:szCs w:val="16"/>
        </w:rPr>
        <w:t xml:space="preserve"> (obsahuje Príloha „XX“)</w:t>
      </w:r>
    </w:p>
    <w:p w14:paraId="15AC4A18" w14:textId="77777777" w:rsidR="002725CD" w:rsidRPr="00AA4B0C" w:rsidRDefault="007A5775" w:rsidP="003E566C">
      <w:pPr>
        <w:pStyle w:val="Nadpis1"/>
        <w:rPr>
          <w:rFonts w:ascii="Tahoma" w:hAnsi="Tahoma" w:cs="Tahoma"/>
          <w:sz w:val="32"/>
          <w:szCs w:val="36"/>
        </w:rPr>
      </w:pPr>
      <w:bookmarkStart w:id="4" w:name="_Toc388614537"/>
      <w:bookmarkStart w:id="5" w:name="_Toc388614538"/>
      <w:bookmarkStart w:id="6" w:name="_Toc394259485"/>
      <w:bookmarkStart w:id="7" w:name="_Toc48559917"/>
      <w:bookmarkEnd w:id="4"/>
      <w:bookmarkEnd w:id="5"/>
      <w:r w:rsidRPr="00AA4B0C">
        <w:rPr>
          <w:rFonts w:ascii="Tahoma" w:hAnsi="Tahoma" w:cs="Tahoma"/>
          <w:sz w:val="32"/>
          <w:szCs w:val="36"/>
        </w:rPr>
        <w:lastRenderedPageBreak/>
        <w:t>Definícia projektu</w:t>
      </w:r>
      <w:bookmarkEnd w:id="6"/>
      <w:bookmarkEnd w:id="7"/>
    </w:p>
    <w:p w14:paraId="339D90E7" w14:textId="7996ACDA" w:rsidR="00445EF3" w:rsidRPr="00584BF5" w:rsidRDefault="00CE548F" w:rsidP="00274BB5">
      <w:pPr>
        <w:pStyle w:val="Zkladntext"/>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Nápoveda - </w:t>
      </w:r>
      <w:r w:rsidR="00E05739" w:rsidRPr="00584BF5">
        <w:rPr>
          <w:rFonts w:ascii="Tahoma" w:hAnsi="Tahoma" w:cs="Tahoma"/>
          <w:i/>
          <w:color w:val="A6A6A6" w:themeColor="background1" w:themeShade="A6"/>
          <w:sz w:val="16"/>
        </w:rPr>
        <w:t xml:space="preserve">V rámci definície projektu </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274BB5"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 xml:space="preserve"> </w:t>
      </w:r>
      <w:r w:rsidR="00E05739" w:rsidRPr="00584BF5">
        <w:rPr>
          <w:rFonts w:ascii="Tahoma" w:hAnsi="Tahoma" w:cs="Tahoma"/>
          <w:i/>
          <w:color w:val="A6A6A6" w:themeColor="background1" w:themeShade="A6"/>
          <w:sz w:val="16"/>
        </w:rPr>
        <w:t>sú zhrnuté základné informácie o projekte, ktoré vo väčšine už boli zadefinované</w:t>
      </w:r>
      <w:r w:rsidR="009C6150" w:rsidRPr="00584BF5">
        <w:rPr>
          <w:rFonts w:ascii="Tahoma" w:hAnsi="Tahoma" w:cs="Tahoma"/>
          <w:i/>
          <w:color w:val="A6A6A6" w:themeColor="background1" w:themeShade="A6"/>
          <w:sz w:val="16"/>
        </w:rPr>
        <w:t xml:space="preserve"> v dokumentoch vypracovaných v prípravnej fáze</w:t>
      </w:r>
      <w:r w:rsidR="00E05739" w:rsidRPr="00584BF5">
        <w:rPr>
          <w:rFonts w:ascii="Tahoma" w:hAnsi="Tahoma" w:cs="Tahoma"/>
          <w:i/>
          <w:color w:val="A6A6A6" w:themeColor="background1" w:themeShade="A6"/>
          <w:sz w:val="16"/>
        </w:rPr>
        <w:t xml:space="preserve"> </w:t>
      </w:r>
      <w:r w:rsidR="00445EF3" w:rsidRPr="00584BF5">
        <w:rPr>
          <w:rFonts w:ascii="Tahoma" w:hAnsi="Tahoma" w:cs="Tahoma"/>
          <w:i/>
          <w:color w:val="A6A6A6" w:themeColor="background1" w:themeShade="A6"/>
          <w:sz w:val="16"/>
        </w:rPr>
        <w:t xml:space="preserve">a iniciačnej fáze </w:t>
      </w:r>
      <w:r w:rsidR="00E05739" w:rsidRPr="00584BF5">
        <w:rPr>
          <w:rFonts w:ascii="Tahoma" w:hAnsi="Tahoma" w:cs="Tahoma"/>
          <w:i/>
          <w:color w:val="A6A6A6" w:themeColor="background1" w:themeShade="A6"/>
          <w:sz w:val="16"/>
        </w:rPr>
        <w:t xml:space="preserve">projektu </w:t>
      </w:r>
      <w:r w:rsidR="00F64462" w:rsidRPr="00584BF5">
        <w:rPr>
          <w:rFonts w:ascii="Tahoma" w:hAnsi="Tahoma" w:cs="Tahoma"/>
          <w:i/>
          <w:color w:val="A6A6A6" w:themeColor="background1" w:themeShade="A6"/>
          <w:sz w:val="16"/>
        </w:rPr>
        <w:t>„</w:t>
      </w:r>
      <w:r w:rsidR="00CC47AC" w:rsidRPr="00584BF5">
        <w:rPr>
          <w:rFonts w:ascii="Tahoma" w:hAnsi="Tahoma" w:cs="Tahoma"/>
          <w:i/>
          <w:color w:val="A6A6A6" w:themeColor="background1" w:themeShade="A6"/>
          <w:sz w:val="16"/>
        </w:rPr>
        <w:t>XX</w:t>
      </w:r>
      <w:r w:rsidR="00F64462" w:rsidRPr="00584BF5">
        <w:rPr>
          <w:rFonts w:ascii="Tahoma" w:hAnsi="Tahoma" w:cs="Tahoma"/>
          <w:i/>
          <w:color w:val="A6A6A6" w:themeColor="background1" w:themeShade="A6"/>
          <w:sz w:val="16"/>
        </w:rPr>
        <w:t>“</w:t>
      </w:r>
    </w:p>
    <w:p w14:paraId="4954D6DC" w14:textId="058D0170"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Projektový zámer </w:t>
      </w:r>
      <w:r w:rsidR="00D23584" w:rsidRPr="00584BF5">
        <w:rPr>
          <w:rFonts w:ascii="Tahoma" w:hAnsi="Tahoma" w:cs="Tahoma"/>
          <w:i/>
          <w:color w:val="A6A6A6" w:themeColor="background1" w:themeShade="A6"/>
          <w:sz w:val="16"/>
        </w:rPr>
        <w:t xml:space="preserve">– detailný, </w:t>
      </w:r>
      <w:r w:rsidRPr="00584BF5">
        <w:rPr>
          <w:rFonts w:ascii="Tahoma" w:hAnsi="Tahoma" w:cs="Tahoma"/>
          <w:i/>
          <w:color w:val="A6A6A6" w:themeColor="background1" w:themeShade="A6"/>
          <w:sz w:val="16"/>
        </w:rPr>
        <w:t>s </w:t>
      </w:r>
      <w:r w:rsidR="00D23584" w:rsidRPr="00584BF5">
        <w:rPr>
          <w:rFonts w:ascii="Tahoma" w:hAnsi="Tahoma" w:cs="Tahoma"/>
          <w:i/>
          <w:color w:val="A6A6A6" w:themeColor="background1" w:themeShade="A6"/>
          <w:sz w:val="16"/>
        </w:rPr>
        <w:t>prílohou</w:t>
      </w:r>
      <w:r w:rsidRPr="00584BF5">
        <w:rPr>
          <w:rFonts w:ascii="Tahoma" w:hAnsi="Tahoma" w:cs="Tahoma"/>
          <w:i/>
          <w:color w:val="A6A6A6" w:themeColor="background1" w:themeShade="A6"/>
          <w:sz w:val="16"/>
        </w:rPr>
        <w:t>:</w:t>
      </w:r>
    </w:p>
    <w:p w14:paraId="29549C49" w14:textId="24C166BC" w:rsidR="00445EF3" w:rsidRPr="00584BF5" w:rsidRDefault="00445EF3"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Funkčná špecifikácia – detailná</w:t>
      </w:r>
    </w:p>
    <w:p w14:paraId="71095A8F" w14:textId="0B55FE68"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Prístup projektu</w:t>
      </w:r>
      <w:r w:rsidR="00D23584" w:rsidRPr="00584BF5">
        <w:rPr>
          <w:rFonts w:ascii="Tahoma" w:hAnsi="Tahoma" w:cs="Tahoma"/>
          <w:i/>
          <w:color w:val="A6A6A6" w:themeColor="background1" w:themeShade="A6"/>
          <w:sz w:val="16"/>
        </w:rPr>
        <w:t xml:space="preserve"> – detailný, s prílohou:</w:t>
      </w:r>
    </w:p>
    <w:p w14:paraId="01A3AD4B" w14:textId="21FD3D66" w:rsidR="00D23584" w:rsidRPr="00584BF5" w:rsidRDefault="00D23584" w:rsidP="00626ED9">
      <w:pPr>
        <w:pStyle w:val="Zkladntext"/>
        <w:numPr>
          <w:ilvl w:val="1"/>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Technická špecifikácia</w:t>
      </w:r>
    </w:p>
    <w:p w14:paraId="4F3E3994" w14:textId="67A03BAD" w:rsidR="00D23584" w:rsidRPr="00584BF5" w:rsidRDefault="00D23584"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BC/CBA – odôvodnenie projektu</w:t>
      </w:r>
    </w:p>
    <w:p w14:paraId="21F9BF35" w14:textId="1F031D2E" w:rsidR="00445EF3" w:rsidRPr="00584BF5" w:rsidRDefault="00445EF3"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Žiadosť o NFP,</w:t>
      </w:r>
    </w:p>
    <w:p w14:paraId="7728838B" w14:textId="5CC53603"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E05739" w:rsidRPr="00584BF5">
        <w:rPr>
          <w:rFonts w:ascii="Tahoma" w:hAnsi="Tahoma" w:cs="Tahoma"/>
          <w:i/>
          <w:color w:val="A6A6A6" w:themeColor="background1" w:themeShade="A6"/>
          <w:sz w:val="16"/>
        </w:rPr>
        <w:t>Štúdia uskutočniteľnosti</w:t>
      </w:r>
      <w:r w:rsidR="00060453" w:rsidRPr="00584BF5">
        <w:rPr>
          <w:rFonts w:ascii="Tahoma" w:hAnsi="Tahoma" w:cs="Tahoma"/>
          <w:i/>
          <w:color w:val="A6A6A6" w:themeColor="background1" w:themeShade="A6"/>
          <w:sz w:val="16"/>
        </w:rPr>
        <w:t xml:space="preserve"> (pred platnosťou Vyhlášky 85/2020 Zz, ktorá Štúdie uskutočniteľnosti zrušila)</w:t>
      </w:r>
    </w:p>
    <w:p w14:paraId="1972C1B1" w14:textId="3F9932B5"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Súťažné podklady VO – Opis predmetu zákazky diela (OPZ),</w:t>
      </w:r>
    </w:p>
    <w:p w14:paraId="6889391E" w14:textId="77777777" w:rsidR="00274BB5"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Napr. Rámcový návrh riešenia (RNR)</w:t>
      </w:r>
    </w:p>
    <w:p w14:paraId="0DA3383D" w14:textId="185E1577" w:rsidR="00E05739" w:rsidRPr="00584BF5" w:rsidRDefault="00274BB5" w:rsidP="00626ED9">
      <w:pPr>
        <w:pStyle w:val="Zkladntext"/>
        <w:numPr>
          <w:ilvl w:val="0"/>
          <w:numId w:val="16"/>
        </w:numPr>
        <w:rPr>
          <w:rFonts w:ascii="Tahoma" w:hAnsi="Tahoma" w:cs="Tahoma"/>
          <w:i/>
          <w:color w:val="A6A6A6" w:themeColor="background1" w:themeShade="A6"/>
          <w:sz w:val="16"/>
        </w:rPr>
      </w:pPr>
      <w:r w:rsidRPr="00584BF5">
        <w:rPr>
          <w:rFonts w:ascii="Tahoma" w:hAnsi="Tahoma" w:cs="Tahoma"/>
          <w:i/>
          <w:color w:val="A6A6A6" w:themeColor="background1" w:themeShade="A6"/>
          <w:sz w:val="16"/>
        </w:rPr>
        <w:t xml:space="preserve">Napr. </w:t>
      </w:r>
      <w:r w:rsidR="009C6150" w:rsidRPr="00584BF5">
        <w:rPr>
          <w:rFonts w:ascii="Tahoma" w:hAnsi="Tahoma" w:cs="Tahoma"/>
          <w:i/>
          <w:color w:val="A6A6A6" w:themeColor="background1" w:themeShade="A6"/>
          <w:sz w:val="16"/>
        </w:rPr>
        <w:t>Zmluva o</w:t>
      </w:r>
      <w:r w:rsidRPr="00584BF5">
        <w:rPr>
          <w:rFonts w:ascii="Tahoma" w:hAnsi="Tahoma" w:cs="Tahoma"/>
          <w:i/>
          <w:color w:val="A6A6A6" w:themeColor="background1" w:themeShade="A6"/>
          <w:sz w:val="16"/>
        </w:rPr>
        <w:t> </w:t>
      </w:r>
      <w:r w:rsidR="009C6150" w:rsidRPr="00584BF5">
        <w:rPr>
          <w:rFonts w:ascii="Tahoma" w:hAnsi="Tahoma" w:cs="Tahoma"/>
          <w:i/>
          <w:color w:val="A6A6A6" w:themeColor="background1" w:themeShade="A6"/>
          <w:sz w:val="16"/>
        </w:rPr>
        <w:t>poskytnutí NFP</w:t>
      </w:r>
      <w:r w:rsidRPr="00584BF5">
        <w:rPr>
          <w:rFonts w:ascii="Tahoma" w:hAnsi="Tahoma" w:cs="Tahoma"/>
          <w:i/>
          <w:color w:val="A6A6A6" w:themeColor="background1" w:themeShade="A6"/>
          <w:sz w:val="16"/>
        </w:rPr>
        <w:t>,</w:t>
      </w:r>
      <w:r w:rsidR="009C6150" w:rsidRPr="00584BF5">
        <w:rPr>
          <w:rFonts w:ascii="Tahoma" w:hAnsi="Tahoma" w:cs="Tahoma"/>
          <w:i/>
          <w:color w:val="A6A6A6" w:themeColor="background1" w:themeShade="A6"/>
          <w:sz w:val="16"/>
        </w:rPr>
        <w:t xml:space="preserve"> </w:t>
      </w:r>
    </w:p>
    <w:p w14:paraId="49B13482" w14:textId="77777777" w:rsidR="00E05739" w:rsidRPr="00584BF5" w:rsidRDefault="00E05739" w:rsidP="00274BB5">
      <w:pPr>
        <w:pStyle w:val="Zkladntext"/>
        <w:rPr>
          <w:rFonts w:ascii="Tahoma" w:hAnsi="Tahoma" w:cs="Tahoma"/>
          <w:sz w:val="16"/>
        </w:rPr>
      </w:pPr>
      <w:r w:rsidRPr="00584BF5">
        <w:rPr>
          <w:rFonts w:ascii="Tahoma" w:hAnsi="Tahoma" w:cs="Tahoma"/>
          <w:i/>
          <w:color w:val="A6A6A6" w:themeColor="background1" w:themeShade="A6"/>
          <w:sz w:val="16"/>
        </w:rPr>
        <w:t>Všetky tieto informácie sú vo všeobecnosti zhrnuté v nasledovných podkapitolách</w:t>
      </w:r>
      <w:r w:rsidR="00CE6DC0" w:rsidRPr="00584BF5">
        <w:rPr>
          <w:rFonts w:ascii="Tahoma" w:hAnsi="Tahoma" w:cs="Tahoma"/>
          <w:i/>
          <w:color w:val="A6A6A6" w:themeColor="background1" w:themeShade="A6"/>
          <w:sz w:val="16"/>
        </w:rPr>
        <w:t>,</w:t>
      </w:r>
      <w:r w:rsidRPr="00584BF5">
        <w:rPr>
          <w:rFonts w:ascii="Tahoma" w:hAnsi="Tahoma" w:cs="Tahoma"/>
          <w:i/>
          <w:color w:val="A6A6A6" w:themeColor="background1" w:themeShade="A6"/>
          <w:sz w:val="16"/>
        </w:rPr>
        <w:t xml:space="preserve"> aj s odkazmi na príslušné zdrojové dokumenty.</w:t>
      </w:r>
    </w:p>
    <w:p w14:paraId="2E38297B" w14:textId="7DFCE43B" w:rsidR="00AE2658" w:rsidRPr="00274BB5" w:rsidRDefault="003159C0" w:rsidP="00626ED9">
      <w:pPr>
        <w:pStyle w:val="Nadpis2"/>
        <w:numPr>
          <w:ilvl w:val="1"/>
          <w:numId w:val="10"/>
        </w:numPr>
        <w:rPr>
          <w:rFonts w:ascii="Tahoma" w:hAnsi="Tahoma" w:cs="Tahoma"/>
          <w:sz w:val="28"/>
        </w:rPr>
      </w:pPr>
      <w:bookmarkStart w:id="8" w:name="_Toc388614540"/>
      <w:bookmarkStart w:id="9" w:name="_Toc388614545"/>
      <w:bookmarkStart w:id="10" w:name="_Toc394259486"/>
      <w:bookmarkStart w:id="11" w:name="_Toc48559918"/>
      <w:bookmarkEnd w:id="8"/>
      <w:bookmarkEnd w:id="9"/>
      <w:r>
        <w:rPr>
          <w:rFonts w:ascii="Tahoma" w:hAnsi="Tahoma" w:cs="Tahoma"/>
          <w:sz w:val="28"/>
        </w:rPr>
        <w:t>Manažérske zhrnutie</w:t>
      </w:r>
      <w:bookmarkEnd w:id="10"/>
      <w:bookmarkEnd w:id="11"/>
    </w:p>
    <w:p w14:paraId="66E8D945" w14:textId="77777777" w:rsidR="003159C0" w:rsidRPr="00584BF5" w:rsidRDefault="003159C0" w:rsidP="003159C0">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stručný popis základných údajov o projekte ako sú:</w:t>
      </w:r>
    </w:p>
    <w:p w14:paraId="662BAF92" w14:textId="5658A114" w:rsidR="00CC47AC"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rozsah projektu</w:t>
      </w:r>
      <w:r w:rsidR="00CC47AC" w:rsidRPr="00626ED9">
        <w:rPr>
          <w:rFonts w:ascii="Tahoma" w:hAnsi="Tahoma" w:cs="Tahoma"/>
          <w:i/>
          <w:color w:val="A6A6A6" w:themeColor="background1" w:themeShade="A6"/>
          <w:sz w:val="16"/>
          <w:szCs w:val="16"/>
        </w:rPr>
        <w:t xml:space="preserve"> „XX“</w:t>
      </w:r>
    </w:p>
    <w:p w14:paraId="478E1E97" w14:textId="74BA1E40" w:rsidR="00CC47AC" w:rsidRPr="00626ED9" w:rsidRDefault="00CC47AC"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prostredie a okolie projektu</w:t>
      </w:r>
    </w:p>
    <w:p w14:paraId="04F92AF3" w14:textId="77777777"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členenie projektu na hlavné etapy a zameranie týchto etáp</w:t>
      </w:r>
    </w:p>
    <w:p w14:paraId="65F1654C" w14:textId="77777777"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spôsob realizácie </w:t>
      </w:r>
    </w:p>
    <w:p w14:paraId="78C7F736" w14:textId="0CCCFC4A"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plánované časové údaje – začiatok, koniec projektu</w:t>
      </w:r>
    </w:p>
    <w:p w14:paraId="2A63D452" w14:textId="675F3445" w:rsidR="003159C0" w:rsidRPr="00626ED9" w:rsidRDefault="003159C0" w:rsidP="00626ED9">
      <w:pPr>
        <w:pStyle w:val="Odsekzoznamu"/>
        <w:numPr>
          <w:ilvl w:val="0"/>
          <w:numId w:val="91"/>
        </w:numPr>
        <w:ind w:left="852"/>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očakávané kľúčové prínosy pre</w:t>
      </w:r>
      <w:r w:rsidR="00CC47AC" w:rsidRPr="00626ED9">
        <w:rPr>
          <w:rFonts w:ascii="Tahoma" w:hAnsi="Tahoma" w:cs="Tahoma"/>
          <w:i/>
          <w:color w:val="A6A6A6" w:themeColor="background1" w:themeShade="A6"/>
          <w:sz w:val="16"/>
          <w:szCs w:val="16"/>
        </w:rPr>
        <w:t xml:space="preserve"> projekt</w:t>
      </w:r>
      <w:r w:rsidRPr="00626ED9">
        <w:rPr>
          <w:rFonts w:ascii="Tahoma" w:hAnsi="Tahoma" w:cs="Tahoma"/>
          <w:i/>
          <w:color w:val="A6A6A6" w:themeColor="background1" w:themeShade="A6"/>
          <w:sz w:val="16"/>
          <w:szCs w:val="16"/>
        </w:rPr>
        <w:t xml:space="preserve"> „XX“</w:t>
      </w:r>
    </w:p>
    <w:p w14:paraId="6DA99ED1" w14:textId="5512DA6E" w:rsidR="00F26E91" w:rsidRPr="00584BF5" w:rsidRDefault="00F26E91" w:rsidP="0021110C">
      <w:pPr>
        <w:pStyle w:val="Zkladntext"/>
        <w:rPr>
          <w:rFonts w:ascii="Tahoma" w:hAnsi="Tahoma" w:cs="Tahoma"/>
          <w:sz w:val="16"/>
          <w:szCs w:val="16"/>
        </w:rPr>
      </w:pPr>
    </w:p>
    <w:p w14:paraId="1F7B9022" w14:textId="77777777"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color w:val="FF0000"/>
          <w:sz w:val="16"/>
          <w:szCs w:val="16"/>
        </w:rPr>
        <w:t xml:space="preserve">Poznámka: </w:t>
      </w:r>
    </w:p>
    <w:p w14:paraId="12B43571" w14:textId="7C29A5A5" w:rsidR="00060453" w:rsidRPr="00584BF5" w:rsidRDefault="00060453" w:rsidP="00060453">
      <w:pPr>
        <w:tabs>
          <w:tab w:val="left" w:pos="851"/>
          <w:tab w:val="center" w:pos="3119"/>
        </w:tabs>
        <w:rPr>
          <w:rFonts w:ascii="Tahoma" w:hAnsi="Tahoma" w:cs="Tahoma"/>
          <w:color w:val="FF0000"/>
          <w:sz w:val="16"/>
          <w:szCs w:val="16"/>
        </w:rPr>
      </w:pPr>
      <w:r w:rsidRPr="00584BF5">
        <w:rPr>
          <w:rFonts w:ascii="Tahoma" w:hAnsi="Tahoma" w:cs="Tahoma"/>
          <w:b/>
          <w:color w:val="FF0000"/>
          <w:sz w:val="16"/>
          <w:szCs w:val="16"/>
        </w:rPr>
        <w:t>Doporučujeme</w:t>
      </w:r>
      <w:r w:rsidRPr="00584BF5">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w:t>
      </w:r>
    </w:p>
    <w:p w14:paraId="6ACCC0A2" w14:textId="7DD96E8D" w:rsidR="00060453" w:rsidRPr="008556B2" w:rsidRDefault="00060453" w:rsidP="008556B2">
      <w:pPr>
        <w:tabs>
          <w:tab w:val="left" w:pos="851"/>
          <w:tab w:val="center" w:pos="3119"/>
        </w:tabs>
        <w:rPr>
          <w:rFonts w:ascii="Tahoma" w:hAnsi="Tahoma" w:cs="Tahoma"/>
          <w:color w:val="FF0000"/>
          <w:sz w:val="16"/>
          <w:szCs w:val="16"/>
        </w:rPr>
      </w:pPr>
      <w:r w:rsidRPr="00584BF5">
        <w:rPr>
          <w:rFonts w:ascii="Tahoma" w:hAnsi="Tahoma" w:cs="Tahoma"/>
          <w:b/>
          <w:color w:val="FF0000"/>
          <w:sz w:val="16"/>
          <w:szCs w:val="16"/>
        </w:rPr>
        <w:t>Doporučujeme</w:t>
      </w:r>
      <w:r w:rsidRPr="00584BF5">
        <w:rPr>
          <w:rFonts w:ascii="Tahoma" w:hAnsi="Tahoma" w:cs="Tahoma"/>
          <w:color w:val="FF0000"/>
          <w:sz w:val="16"/>
          <w:szCs w:val="16"/>
        </w:rPr>
        <w:t xml:space="preserve"> - používať </w:t>
      </w:r>
      <w:r w:rsidRPr="00584BF5">
        <w:rPr>
          <w:rFonts w:ascii="Tahoma" w:hAnsi="Tahoma" w:cs="Tahoma"/>
          <w:b/>
          <w:color w:val="FF0000"/>
          <w:sz w:val="16"/>
          <w:szCs w:val="16"/>
        </w:rPr>
        <w:t>menej „neštruktúrovaného textu“</w:t>
      </w:r>
      <w:r w:rsidRPr="00584BF5">
        <w:rPr>
          <w:rFonts w:ascii="Tahoma" w:hAnsi="Tahoma" w:cs="Tahoma"/>
          <w:color w:val="FF0000"/>
          <w:sz w:val="16"/>
          <w:szCs w:val="16"/>
        </w:rPr>
        <w:t xml:space="preserve"> a </w:t>
      </w:r>
      <w:r w:rsidRPr="00584BF5">
        <w:rPr>
          <w:rFonts w:ascii="Tahoma" w:hAnsi="Tahoma" w:cs="Tahoma"/>
          <w:b/>
          <w:color w:val="FF0000"/>
          <w:sz w:val="16"/>
          <w:szCs w:val="16"/>
        </w:rPr>
        <w:t>viac „trackovateľných“ tabuliek</w:t>
      </w:r>
    </w:p>
    <w:p w14:paraId="1F3EB2E3" w14:textId="74C41263" w:rsidR="00FB793B" w:rsidRPr="00E044E7" w:rsidRDefault="00F64462" w:rsidP="00626ED9">
      <w:pPr>
        <w:pStyle w:val="Nadpis2"/>
        <w:numPr>
          <w:ilvl w:val="1"/>
          <w:numId w:val="10"/>
        </w:numPr>
        <w:rPr>
          <w:rFonts w:ascii="Tahoma" w:hAnsi="Tahoma" w:cs="Tahoma"/>
          <w:sz w:val="28"/>
        </w:rPr>
      </w:pPr>
      <w:bookmarkStart w:id="12" w:name="_Toc394259487"/>
      <w:bookmarkStart w:id="13" w:name="_Toc48559919"/>
      <w:r>
        <w:rPr>
          <w:rFonts w:ascii="Tahoma" w:hAnsi="Tahoma" w:cs="Tahoma"/>
          <w:sz w:val="28"/>
        </w:rPr>
        <w:t>Zámer</w:t>
      </w:r>
      <w:r w:rsidR="0090714F">
        <w:rPr>
          <w:rFonts w:ascii="Tahoma" w:hAnsi="Tahoma" w:cs="Tahoma"/>
          <w:sz w:val="28"/>
        </w:rPr>
        <w:t xml:space="preserve">, </w:t>
      </w:r>
      <w:r>
        <w:rPr>
          <w:rFonts w:ascii="Tahoma" w:hAnsi="Tahoma" w:cs="Tahoma"/>
          <w:sz w:val="28"/>
        </w:rPr>
        <w:t>z</w:t>
      </w:r>
      <w:r w:rsidR="00171862" w:rsidRPr="00E044E7">
        <w:rPr>
          <w:rFonts w:ascii="Tahoma" w:hAnsi="Tahoma" w:cs="Tahoma"/>
          <w:sz w:val="28"/>
        </w:rPr>
        <w:t>dôvodnenie</w:t>
      </w:r>
      <w:r>
        <w:rPr>
          <w:rFonts w:ascii="Tahoma" w:hAnsi="Tahoma" w:cs="Tahoma"/>
          <w:sz w:val="28"/>
        </w:rPr>
        <w:t xml:space="preserve"> </w:t>
      </w:r>
      <w:r w:rsidR="0090714F">
        <w:rPr>
          <w:rFonts w:ascii="Tahoma" w:hAnsi="Tahoma" w:cs="Tahoma"/>
          <w:sz w:val="28"/>
        </w:rPr>
        <w:t xml:space="preserve">a predpoklady </w:t>
      </w:r>
      <w:r w:rsidR="0030268A">
        <w:rPr>
          <w:rFonts w:ascii="Tahoma" w:hAnsi="Tahoma" w:cs="Tahoma"/>
          <w:sz w:val="28"/>
        </w:rPr>
        <w:t>projektu</w:t>
      </w:r>
      <w:bookmarkEnd w:id="12"/>
      <w:bookmarkEnd w:id="13"/>
    </w:p>
    <w:p w14:paraId="4D7346A0" w14:textId="77777777" w:rsidR="00F64462" w:rsidRPr="00584BF5" w:rsidRDefault="00F64462" w:rsidP="00F64462">
      <w:pPr>
        <w:pStyle w:val="Potrebndopracova"/>
        <w:rPr>
          <w:rFonts w:ascii="Tahoma" w:hAnsi="Tahoma" w:cs="Tahoma"/>
          <w:color w:val="A6A6A6" w:themeColor="background1" w:themeShade="A6"/>
          <w:sz w:val="16"/>
          <w:szCs w:val="16"/>
        </w:rPr>
      </w:pPr>
      <w:r w:rsidRPr="00584BF5">
        <w:rPr>
          <w:rFonts w:ascii="Tahoma" w:hAnsi="Tahoma" w:cs="Tahoma"/>
          <w:color w:val="A6A6A6" w:themeColor="background1" w:themeShade="A6"/>
          <w:sz w:val="16"/>
          <w:szCs w:val="16"/>
        </w:rPr>
        <w:t>Tento bod / kapitola bude obsahovať zámer / zámery projektu z hľadiska:</w:t>
      </w:r>
    </w:p>
    <w:p w14:paraId="5A6933E0"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biznisu (pokiaľ ide o projekt, ktorý rieši biznis oblasť alebo požiadavky pochádzajú z biznisu a sú súčasťou biznis procesov)</w:t>
      </w:r>
    </w:p>
    <w:p w14:paraId="10F80AB8"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používateľov </w:t>
      </w:r>
    </w:p>
    <w:p w14:paraId="16BFEF5E" w14:textId="77777777"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technológií</w:t>
      </w:r>
    </w:p>
    <w:p w14:paraId="5C4E974E" w14:textId="253E58E4" w:rsidR="00F64462" w:rsidRPr="00626ED9" w:rsidRDefault="00F64462"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spravidla môžu byť prevzaté z dokumentu F</w:t>
      </w:r>
      <w:r w:rsidR="00E044E7" w:rsidRPr="00626ED9">
        <w:rPr>
          <w:rFonts w:ascii="Tahoma" w:hAnsi="Tahoma" w:cs="Tahoma"/>
          <w:i/>
          <w:color w:val="A6A6A6" w:themeColor="background1" w:themeShade="A6"/>
          <w:sz w:val="16"/>
          <w:szCs w:val="16"/>
        </w:rPr>
        <w:t>unkčn</w:t>
      </w:r>
      <w:r w:rsidR="00913925" w:rsidRPr="00626ED9">
        <w:rPr>
          <w:rFonts w:ascii="Tahoma" w:hAnsi="Tahoma" w:cs="Tahoma"/>
          <w:i/>
          <w:color w:val="A6A6A6" w:themeColor="background1" w:themeShade="A6"/>
          <w:sz w:val="16"/>
          <w:szCs w:val="16"/>
        </w:rPr>
        <w:t>á</w:t>
      </w:r>
      <w:r w:rsidR="00E044E7" w:rsidRPr="00626ED9">
        <w:rPr>
          <w:rFonts w:ascii="Tahoma" w:hAnsi="Tahoma" w:cs="Tahoma"/>
          <w:i/>
          <w:color w:val="A6A6A6" w:themeColor="background1" w:themeShade="A6"/>
          <w:sz w:val="16"/>
          <w:szCs w:val="16"/>
        </w:rPr>
        <w:t xml:space="preserve"> </w:t>
      </w:r>
      <w:r w:rsidRPr="00626ED9">
        <w:rPr>
          <w:rFonts w:ascii="Tahoma" w:hAnsi="Tahoma" w:cs="Tahoma"/>
          <w:i/>
          <w:color w:val="A6A6A6" w:themeColor="background1" w:themeShade="A6"/>
          <w:sz w:val="16"/>
          <w:szCs w:val="16"/>
        </w:rPr>
        <w:t>Š</w:t>
      </w:r>
      <w:r w:rsidR="00E044E7" w:rsidRPr="00626ED9">
        <w:rPr>
          <w:rFonts w:ascii="Tahoma" w:hAnsi="Tahoma" w:cs="Tahoma"/>
          <w:i/>
          <w:color w:val="A6A6A6" w:themeColor="background1" w:themeShade="A6"/>
          <w:sz w:val="16"/>
          <w:szCs w:val="16"/>
        </w:rPr>
        <w:t>pecifikáci</w:t>
      </w:r>
      <w:r w:rsidR="00913925" w:rsidRPr="00626ED9">
        <w:rPr>
          <w:rFonts w:ascii="Tahoma" w:hAnsi="Tahoma" w:cs="Tahoma"/>
          <w:i/>
          <w:color w:val="A6A6A6" w:themeColor="background1" w:themeShade="A6"/>
          <w:sz w:val="16"/>
          <w:szCs w:val="16"/>
        </w:rPr>
        <w:t>a</w:t>
      </w:r>
    </w:p>
    <w:p w14:paraId="2AD6068F" w14:textId="7589990C" w:rsidR="00626ED9" w:rsidRPr="00626ED9" w:rsidRDefault="00C9400F" w:rsidP="00626ED9">
      <w:pPr>
        <w:pStyle w:val="Odsekzoznamu"/>
        <w:numPr>
          <w:ilvl w:val="0"/>
          <w:numId w:val="90"/>
        </w:numPr>
        <w:ind w:left="568"/>
        <w:rPr>
          <w:rFonts w:ascii="Tahoma" w:hAnsi="Tahoma" w:cs="Tahoma"/>
          <w:i/>
          <w:color w:val="A6A6A6" w:themeColor="background1" w:themeShade="A6"/>
          <w:sz w:val="16"/>
          <w:szCs w:val="16"/>
        </w:rPr>
      </w:pPr>
      <w:r w:rsidRPr="00626ED9">
        <w:rPr>
          <w:rFonts w:ascii="Tahoma" w:hAnsi="Tahoma" w:cs="Tahoma"/>
          <w:i/>
          <w:color w:val="A6A6A6" w:themeColor="background1" w:themeShade="A6"/>
          <w:sz w:val="16"/>
          <w:szCs w:val="16"/>
        </w:rPr>
        <w:t xml:space="preserve">zhrnutie </w:t>
      </w:r>
      <w:r w:rsidR="00FB6C14" w:rsidRPr="00626ED9">
        <w:rPr>
          <w:rFonts w:ascii="Tahoma" w:hAnsi="Tahoma" w:cs="Tahoma"/>
          <w:i/>
          <w:color w:val="A6A6A6" w:themeColor="background1" w:themeShade="A6"/>
          <w:sz w:val="16"/>
          <w:szCs w:val="16"/>
        </w:rPr>
        <w:t xml:space="preserve">výstupov </w:t>
      </w:r>
      <w:r w:rsidRPr="00626ED9">
        <w:rPr>
          <w:rFonts w:ascii="Tahoma" w:hAnsi="Tahoma" w:cs="Tahoma"/>
          <w:i/>
          <w:color w:val="A6A6A6" w:themeColor="background1" w:themeShade="A6"/>
          <w:sz w:val="16"/>
          <w:szCs w:val="16"/>
        </w:rPr>
        <w:t>BC/CBA – odôvodnenie projektu</w:t>
      </w:r>
      <w:bookmarkStart w:id="14" w:name="_Toc394259490"/>
    </w:p>
    <w:p w14:paraId="737BE6A5" w14:textId="3DEBFD3C" w:rsidR="00626ED9" w:rsidRPr="00626ED9" w:rsidRDefault="00626ED9" w:rsidP="00626ED9">
      <w:pPr>
        <w:pStyle w:val="Nadpis2"/>
        <w:numPr>
          <w:ilvl w:val="2"/>
          <w:numId w:val="10"/>
        </w:numPr>
        <w:rPr>
          <w:rFonts w:ascii="Tahoma" w:hAnsi="Tahoma" w:cs="Tahoma"/>
          <w:sz w:val="24"/>
        </w:rPr>
      </w:pPr>
      <w:bookmarkStart w:id="15" w:name="_Toc48559920"/>
      <w:r w:rsidRPr="00626ED9">
        <w:rPr>
          <w:rFonts w:ascii="Tahoma" w:hAnsi="Tahoma" w:cs="Tahoma"/>
          <w:sz w:val="24"/>
          <w:szCs w:val="20"/>
        </w:rPr>
        <w:t>Východiská a obmedzenia</w:t>
      </w:r>
      <w:bookmarkEnd w:id="14"/>
      <w:bookmarkEnd w:id="15"/>
    </w:p>
    <w:p w14:paraId="734C45AB" w14:textId="77777777" w:rsidR="00626ED9" w:rsidRPr="007048DB"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Východiská</w:t>
      </w:r>
      <w:r w:rsidRPr="007048DB">
        <w:rPr>
          <w:rFonts w:ascii="Tahoma" w:hAnsi="Tahoma" w:cs="Tahoma"/>
          <w:i/>
          <w:color w:val="808080" w:themeColor="background1" w:themeShade="80"/>
          <w:sz w:val="16"/>
          <w:szCs w:val="20"/>
        </w:rPr>
        <w:t xml:space="preserve"> pre realizáciu projektu sú podrobne popísané v schválených výstupov z Prípravnej a Iniciačnej fázy:</w:t>
      </w:r>
    </w:p>
    <w:p w14:paraId="5019A988"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zámer s prílohami (funkčnou špecifikáciou)</w:t>
      </w:r>
    </w:p>
    <w:p w14:paraId="03899C5A"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Projektový prístup s prílohami (technickou špecifikáciou)</w:t>
      </w:r>
    </w:p>
    <w:p w14:paraId="513FE948"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BC/CBA – odôvodnenie projektu</w:t>
      </w:r>
    </w:p>
    <w:p w14:paraId="1BE55F07"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Súťažné podklady zákazky XX v časti XX.</w:t>
      </w:r>
    </w:p>
    <w:p w14:paraId="497B4A49"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Zmluva o dielo XX</w:t>
      </w:r>
    </w:p>
    <w:p w14:paraId="19DDBBF2" w14:textId="77777777" w:rsidR="00626ED9" w:rsidRPr="00626ED9" w:rsidRDefault="00626ED9" w:rsidP="00626ED9">
      <w:pPr>
        <w:pStyle w:val="Odsekzoznamu"/>
        <w:numPr>
          <w:ilvl w:val="0"/>
          <w:numId w:val="89"/>
        </w:numPr>
        <w:ind w:left="568"/>
        <w:rPr>
          <w:rFonts w:ascii="Tahoma" w:hAnsi="Tahoma" w:cs="Tahoma"/>
          <w:i/>
          <w:color w:val="808080" w:themeColor="background1" w:themeShade="80"/>
          <w:sz w:val="16"/>
          <w:szCs w:val="20"/>
        </w:rPr>
      </w:pPr>
      <w:r w:rsidRPr="00626ED9">
        <w:rPr>
          <w:rFonts w:ascii="Tahoma" w:hAnsi="Tahoma" w:cs="Tahoma"/>
          <w:i/>
          <w:color w:val="808080" w:themeColor="background1" w:themeShade="80"/>
          <w:sz w:val="16"/>
          <w:szCs w:val="20"/>
        </w:rPr>
        <w:t>SLA zmluva XX</w:t>
      </w:r>
    </w:p>
    <w:p w14:paraId="6A7FFC31" w14:textId="77777777" w:rsidR="00626ED9" w:rsidRPr="007048DB" w:rsidRDefault="00626ED9" w:rsidP="00626ED9">
      <w:pPr>
        <w:rPr>
          <w:rFonts w:ascii="Tahoma" w:hAnsi="Tahoma" w:cs="Tahoma"/>
          <w:b/>
          <w:i/>
          <w:color w:val="808080" w:themeColor="background1" w:themeShade="80"/>
          <w:sz w:val="16"/>
          <w:szCs w:val="20"/>
        </w:rPr>
      </w:pPr>
    </w:p>
    <w:p w14:paraId="75A403AE" w14:textId="4AC0BD08" w:rsidR="00626ED9" w:rsidRPr="00626ED9" w:rsidRDefault="00626ED9" w:rsidP="00626ED9">
      <w:pPr>
        <w:rPr>
          <w:rFonts w:ascii="Tahoma" w:hAnsi="Tahoma" w:cs="Tahoma"/>
          <w:i/>
          <w:color w:val="808080" w:themeColor="background1" w:themeShade="80"/>
          <w:sz w:val="16"/>
          <w:szCs w:val="20"/>
        </w:rPr>
      </w:pPr>
      <w:r w:rsidRPr="007048DB">
        <w:rPr>
          <w:rFonts w:ascii="Tahoma" w:hAnsi="Tahoma" w:cs="Tahoma"/>
          <w:b/>
          <w:i/>
          <w:color w:val="808080" w:themeColor="background1" w:themeShade="80"/>
          <w:sz w:val="16"/>
          <w:szCs w:val="20"/>
        </w:rPr>
        <w:t>Obmedzenia</w:t>
      </w:r>
      <w:r w:rsidRPr="007048DB">
        <w:rPr>
          <w:rFonts w:ascii="Tahoma" w:hAnsi="Tahoma" w:cs="Tahoma"/>
          <w:i/>
          <w:color w:val="808080" w:themeColor="background1" w:themeShade="80"/>
          <w:sz w:val="16"/>
          <w:szCs w:val="20"/>
        </w:rPr>
        <w:t xml:space="preserve"> projektu XX sú najmä časovo dané legislatívnymi podmienkami, termínmi pre nasadenie a spustenie registrov. Z tohto obmedzenia môžu vzniknúť organizačné, technické a integračné komplikácie.</w:t>
      </w:r>
    </w:p>
    <w:p w14:paraId="3ED71179" w14:textId="77777777" w:rsidR="0090714F" w:rsidRPr="0090714F" w:rsidRDefault="0090714F" w:rsidP="00626ED9">
      <w:pPr>
        <w:pStyle w:val="Nadpis2"/>
        <w:numPr>
          <w:ilvl w:val="2"/>
          <w:numId w:val="10"/>
        </w:numPr>
        <w:rPr>
          <w:rFonts w:ascii="Tahoma" w:hAnsi="Tahoma" w:cs="Tahoma"/>
          <w:sz w:val="24"/>
        </w:rPr>
      </w:pPr>
      <w:bookmarkStart w:id="16" w:name="_Toc48559921"/>
      <w:r w:rsidRPr="0090714F">
        <w:rPr>
          <w:rFonts w:ascii="Tahoma" w:hAnsi="Tahoma" w:cs="Tahoma"/>
          <w:sz w:val="24"/>
        </w:rPr>
        <w:t>Legislatívne predpoklady</w:t>
      </w:r>
      <w:bookmarkEnd w:id="16"/>
      <w:r w:rsidRPr="0090714F">
        <w:rPr>
          <w:rFonts w:ascii="Tahoma" w:hAnsi="Tahoma" w:cs="Tahoma"/>
          <w:sz w:val="24"/>
        </w:rPr>
        <w:t xml:space="preserve"> </w:t>
      </w:r>
    </w:p>
    <w:p w14:paraId="689D0500" w14:textId="77777777" w:rsidR="0090714F" w:rsidRPr="00372027" w:rsidRDefault="0090714F" w:rsidP="0090714F">
      <w:pPr>
        <w:rPr>
          <w:rFonts w:ascii="Tahoma" w:hAnsi="Tahoma" w:cs="Tahoma"/>
          <w:sz w:val="22"/>
        </w:rPr>
      </w:pPr>
    </w:p>
    <w:p w14:paraId="6AD5C67C" w14:textId="77777777" w:rsidR="0090714F" w:rsidRPr="001F78D8" w:rsidRDefault="0090714F" w:rsidP="0090714F">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Predpoklady XX sú závislé na nasledovnej legislatíve a podzákonných normách:</w:t>
      </w:r>
    </w:p>
    <w:p w14:paraId="262C7C0F" w14:textId="77777777" w:rsidR="0090714F" w:rsidRPr="001F78D8" w:rsidRDefault="0090714F" w:rsidP="00626ED9">
      <w:pPr>
        <w:pStyle w:val="Zoznamsodrkami"/>
        <w:numPr>
          <w:ilvl w:val="0"/>
          <w:numId w:val="22"/>
        </w:numPr>
      </w:pPr>
      <w:r w:rsidRPr="001F78D8">
        <w:t>Zákon č. 95/2019 Z. z. o informačných technológiách vo verejnej správe a o zmene a doplnení niektorých zákonov</w:t>
      </w:r>
    </w:p>
    <w:p w14:paraId="13A00C6A" w14:textId="77777777" w:rsidR="0090714F" w:rsidRPr="001F78D8" w:rsidRDefault="0090714F" w:rsidP="00626ED9">
      <w:pPr>
        <w:pStyle w:val="Zoznamsodrkami"/>
        <w:numPr>
          <w:ilvl w:val="0"/>
          <w:numId w:val="22"/>
        </w:numPr>
      </w:pPr>
      <w:r w:rsidRPr="001F78D8">
        <w:t>Zákon č. 69/2018 Z. z. o kybernetickej bezpečnosti a o zmene a doplnení niektorých zákonov</w:t>
      </w:r>
    </w:p>
    <w:p w14:paraId="370D3A90" w14:textId="77777777" w:rsidR="0090714F" w:rsidRPr="001F78D8" w:rsidRDefault="0090714F" w:rsidP="00626ED9">
      <w:pPr>
        <w:pStyle w:val="Zoznamsodrkami"/>
        <w:numPr>
          <w:ilvl w:val="0"/>
          <w:numId w:val="88"/>
        </w:numPr>
      </w:pPr>
      <w:r w:rsidRPr="001F78D8">
        <w:t>Výnos MF SR č. 55/2014 Z. z.  o štandardoch pre IS VS v znení neskorších predpisov</w:t>
      </w:r>
    </w:p>
    <w:p w14:paraId="33949A90" w14:textId="77777777" w:rsidR="0090714F" w:rsidRPr="001F78D8" w:rsidRDefault="0090714F" w:rsidP="00626ED9">
      <w:pPr>
        <w:pStyle w:val="Zoznamsodrkami"/>
        <w:numPr>
          <w:ilvl w:val="0"/>
          <w:numId w:val="88"/>
        </w:numPr>
      </w:pPr>
      <w:r w:rsidRPr="001F78D8">
        <w:t>Vyhláška úradu podpredsedu vlády SR pre investície a informatizáciu č. 85/2020 Z.z. o riadení projektov</w:t>
      </w:r>
    </w:p>
    <w:p w14:paraId="731F5C4B" w14:textId="56AFF4F2" w:rsidR="0090714F" w:rsidRPr="001F78D8" w:rsidRDefault="0090714F" w:rsidP="00626ED9">
      <w:pPr>
        <w:pStyle w:val="Zoznamsodrkami"/>
        <w:numPr>
          <w:ilvl w:val="0"/>
          <w:numId w:val="88"/>
        </w:numPr>
      </w:pPr>
      <w:r w:rsidRPr="001F78D8">
        <w:t>Vyhláška úradu podpredsedu vlády SR pre investície a informatizáciu č. 78/2020 Z.z. štandardoch pre informačné technológie verejnej správy</w:t>
      </w:r>
    </w:p>
    <w:p w14:paraId="3754DD67" w14:textId="62B18128" w:rsidR="0090714F" w:rsidRPr="001F78D8" w:rsidRDefault="0090714F" w:rsidP="00626ED9">
      <w:pPr>
        <w:pStyle w:val="Zoznamsodrkami"/>
        <w:numPr>
          <w:ilvl w:val="0"/>
          <w:numId w:val="88"/>
        </w:numPr>
      </w:pPr>
      <w:r w:rsidRPr="001F78D8">
        <w:t>Atď.</w:t>
      </w:r>
    </w:p>
    <w:p w14:paraId="6C3CB2B8" w14:textId="77777777" w:rsidR="0090714F" w:rsidRPr="001F78D8" w:rsidRDefault="0090714F" w:rsidP="00626ED9">
      <w:pPr>
        <w:pStyle w:val="Zoznamsodrkami"/>
      </w:pPr>
    </w:p>
    <w:p w14:paraId="45ADC374" w14:textId="29DE66CD" w:rsidR="0090714F" w:rsidRPr="001F78D8" w:rsidRDefault="0090714F" w:rsidP="00626ED9">
      <w:pPr>
        <w:pStyle w:val="Zoznamsodrkami"/>
      </w:pPr>
      <w:r w:rsidRPr="001F78D8">
        <w:t xml:space="preserve">Doporučujeme  uviesť legislatívne predpoklady v samostatnej prílohe – napr.: </w:t>
      </w:r>
      <w:r w:rsidR="008556B2">
        <w:t xml:space="preserve"> pozri vzor pre KATALÓG POŽIADAVIEK (záložka: Legislatívne štandardy)</w:t>
      </w:r>
    </w:p>
    <w:p w14:paraId="003714EE" w14:textId="77777777" w:rsidR="0090714F" w:rsidRDefault="0090714F" w:rsidP="00626ED9">
      <w:pPr>
        <w:pStyle w:val="Nadpis2"/>
        <w:numPr>
          <w:ilvl w:val="2"/>
          <w:numId w:val="10"/>
        </w:numPr>
        <w:rPr>
          <w:rFonts w:ascii="Tahoma" w:hAnsi="Tahoma" w:cs="Tahoma"/>
          <w:sz w:val="24"/>
        </w:rPr>
      </w:pPr>
      <w:bookmarkStart w:id="17" w:name="_Toc48559922"/>
      <w:r>
        <w:rPr>
          <w:rFonts w:ascii="Tahoma" w:hAnsi="Tahoma" w:cs="Tahoma"/>
          <w:sz w:val="24"/>
        </w:rPr>
        <w:lastRenderedPageBreak/>
        <w:t>Organizačné a procesné predpoklady</w:t>
      </w:r>
      <w:bookmarkEnd w:id="17"/>
      <w:r>
        <w:rPr>
          <w:rFonts w:ascii="Tahoma" w:hAnsi="Tahoma" w:cs="Tahoma"/>
          <w:sz w:val="24"/>
        </w:rPr>
        <w:t xml:space="preserve"> </w:t>
      </w:r>
    </w:p>
    <w:p w14:paraId="58FD4ED5" w14:textId="77777777" w:rsidR="001F78D8" w:rsidRDefault="001F78D8" w:rsidP="00626ED9">
      <w:pPr>
        <w:pStyle w:val="Zoznamsodrkami"/>
      </w:pPr>
    </w:p>
    <w:p w14:paraId="17067D12" w14:textId="08C61DB2" w:rsidR="001F78D8" w:rsidRPr="00626ED9" w:rsidRDefault="001F78D8" w:rsidP="00626ED9">
      <w:pPr>
        <w:pStyle w:val="Zoznamsodrkami"/>
        <w:rPr>
          <w:rFonts w:ascii="Tahoma" w:hAnsi="Tahoma" w:cs="Tahoma"/>
        </w:rPr>
      </w:pPr>
      <w:r w:rsidRPr="00626ED9">
        <w:rPr>
          <w:rFonts w:ascii="Tahoma" w:hAnsi="Tahoma" w:cs="Tahoma"/>
        </w:rPr>
        <w:t>prispôsobte pre váš projekt</w:t>
      </w:r>
    </w:p>
    <w:p w14:paraId="3ABF177A" w14:textId="1D48D4FE" w:rsidR="0090714F" w:rsidRPr="009F2727" w:rsidRDefault="0090714F" w:rsidP="0090714F">
      <w:pPr>
        <w:pStyle w:val="Zkladntext"/>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9F2727">
        <w:rPr>
          <w:rFonts w:ascii="Tahoma" w:hAnsi="Tahoma" w:cs="Tahoma"/>
          <w:i/>
          <w:color w:val="808080" w:themeColor="background1" w:themeShade="80"/>
          <w:sz w:val="18"/>
          <w:szCs w:val="18"/>
        </w:rPr>
        <w:t xml:space="preserve">Prípravu, implementáciu projektu, ako aj prevádzku vytvoreného riešenia bude XX realizovať v súlade so štandardnými metodikami a všeobecne uznávanými princípmi pre </w:t>
      </w:r>
      <w:r w:rsidRPr="009F2727">
        <w:rPr>
          <w:rFonts w:ascii="Tahoma" w:hAnsi="Tahoma" w:cs="Tahoma"/>
          <w:b/>
          <w:i/>
          <w:color w:val="808080" w:themeColor="background1" w:themeShade="80"/>
          <w:sz w:val="18"/>
          <w:szCs w:val="18"/>
        </w:rPr>
        <w:t>riadenie projektov</w:t>
      </w:r>
      <w:r w:rsidRPr="009F2727">
        <w:rPr>
          <w:rFonts w:ascii="Tahoma" w:hAnsi="Tahoma" w:cs="Tahoma"/>
          <w:i/>
          <w:color w:val="808080" w:themeColor="background1" w:themeShade="80"/>
          <w:sz w:val="18"/>
          <w:szCs w:val="18"/>
        </w:rPr>
        <w:t xml:space="preserve"> IT (PRINCE2), </w:t>
      </w:r>
      <w:r w:rsidRPr="009F2727">
        <w:rPr>
          <w:rFonts w:ascii="Tahoma" w:hAnsi="Tahoma" w:cs="Tahoma"/>
          <w:b/>
          <w:i/>
          <w:color w:val="808080" w:themeColor="background1" w:themeShade="80"/>
          <w:sz w:val="18"/>
          <w:szCs w:val="18"/>
        </w:rPr>
        <w:t>vývoj softvérového diela</w:t>
      </w:r>
      <w:r w:rsidRPr="009F2727">
        <w:rPr>
          <w:rFonts w:ascii="Tahoma" w:hAnsi="Tahoma" w:cs="Tahoma"/>
          <w:i/>
          <w:color w:val="808080" w:themeColor="background1" w:themeShade="80"/>
          <w:sz w:val="18"/>
          <w:szCs w:val="18"/>
        </w:rPr>
        <w:t xml:space="preserve"> (RUP a lebo ekvivalentu), </w:t>
      </w:r>
      <w:r w:rsidRPr="009F2727">
        <w:rPr>
          <w:rFonts w:ascii="Tahoma" w:hAnsi="Tahoma" w:cs="Tahoma"/>
          <w:b/>
          <w:i/>
          <w:color w:val="808080" w:themeColor="background1" w:themeShade="80"/>
          <w:sz w:val="18"/>
          <w:szCs w:val="18"/>
        </w:rPr>
        <w:t>riadenie prevádzky IT</w:t>
      </w:r>
      <w:r w:rsidRPr="009F2727">
        <w:rPr>
          <w:rFonts w:ascii="Tahoma" w:hAnsi="Tahoma" w:cs="Tahoma"/>
          <w:i/>
          <w:color w:val="808080" w:themeColor="background1" w:themeShade="80"/>
          <w:sz w:val="18"/>
          <w:szCs w:val="18"/>
        </w:rPr>
        <w:t xml:space="preserve"> (napr. ITIL a pod.). XX v spolupráci s dodávateľom diela dodrží </w:t>
      </w:r>
      <w:r w:rsidRPr="009F2727">
        <w:rPr>
          <w:rFonts w:ascii="Tahoma" w:hAnsi="Tahoma" w:cs="Tahoma"/>
          <w:b/>
          <w:i/>
          <w:color w:val="808080" w:themeColor="background1" w:themeShade="80"/>
          <w:sz w:val="18"/>
          <w:szCs w:val="18"/>
        </w:rPr>
        <w:t>podmienky riadenia informačnej bezpečnosti</w:t>
      </w:r>
      <w:r w:rsidRPr="009F2727">
        <w:rPr>
          <w:rFonts w:ascii="Tahoma" w:hAnsi="Tahoma" w:cs="Tahoma"/>
          <w:i/>
          <w:color w:val="808080" w:themeColor="background1" w:themeShade="80"/>
          <w:sz w:val="18"/>
          <w:szCs w:val="18"/>
        </w:rPr>
        <w:t xml:space="preserve"> a </w:t>
      </w:r>
      <w:r w:rsidRPr="001C54D5">
        <w:rPr>
          <w:rFonts w:ascii="Tahoma" w:hAnsi="Tahoma" w:cs="Tahoma"/>
          <w:b/>
          <w:i/>
          <w:color w:val="808080" w:themeColor="background1" w:themeShade="80"/>
          <w:sz w:val="18"/>
          <w:szCs w:val="18"/>
        </w:rPr>
        <w:t>Výnos o štandardoch pre ISVS č. 55/2014 Z.z</w:t>
      </w:r>
      <w:r w:rsidR="001C54D5" w:rsidRPr="001C54D5">
        <w:rPr>
          <w:rFonts w:ascii="Tahoma" w:hAnsi="Tahoma" w:cs="Tahoma"/>
          <w:b/>
          <w:i/>
          <w:color w:val="808080" w:themeColor="background1" w:themeShade="80"/>
          <w:sz w:val="18"/>
          <w:szCs w:val="18"/>
        </w:rPr>
        <w:t>,</w:t>
      </w:r>
      <w:r w:rsidR="001C54D5" w:rsidRPr="001C54D5">
        <w:rPr>
          <w:rFonts w:ascii="Tahoma" w:hAnsi="Tahoma" w:cs="Tahoma"/>
          <w:i/>
          <w:color w:val="808080" w:themeColor="background1" w:themeShade="80"/>
          <w:sz w:val="18"/>
          <w:szCs w:val="18"/>
        </w:rPr>
        <w:t xml:space="preserve">, </w:t>
      </w:r>
      <w:r w:rsidR="001C54D5" w:rsidRPr="001C54D5">
        <w:rPr>
          <w:rFonts w:ascii="Tahoma" w:hAnsi="Tahoma" w:cs="Tahoma"/>
          <w:b/>
          <w:i/>
          <w:color w:val="808080" w:themeColor="background1" w:themeShade="80"/>
          <w:sz w:val="18"/>
          <w:szCs w:val="18"/>
        </w:rPr>
        <w:t>Vyhlášku 85/2020 Zz</w:t>
      </w:r>
      <w:r w:rsidR="001C54D5" w:rsidRPr="001C54D5">
        <w:rPr>
          <w:rFonts w:ascii="Tahoma" w:hAnsi="Tahoma" w:cs="Tahoma"/>
          <w:i/>
          <w:color w:val="808080" w:themeColor="background1" w:themeShade="80"/>
          <w:sz w:val="18"/>
          <w:szCs w:val="18"/>
        </w:rPr>
        <w:t xml:space="preserve"> </w:t>
      </w:r>
      <w:r w:rsidRPr="001C54D5">
        <w:rPr>
          <w:rFonts w:ascii="Tahoma" w:hAnsi="Tahoma" w:cs="Tahoma"/>
          <w:i/>
          <w:color w:val="808080" w:themeColor="background1" w:themeShade="80"/>
          <w:sz w:val="18"/>
          <w:szCs w:val="18"/>
        </w:rPr>
        <w:t>a </w:t>
      </w:r>
      <w:r w:rsidRPr="001C54D5">
        <w:rPr>
          <w:rFonts w:ascii="Tahoma" w:hAnsi="Tahoma" w:cs="Tahoma"/>
          <w:b/>
          <w:i/>
          <w:color w:val="808080" w:themeColor="background1" w:themeShade="80"/>
          <w:sz w:val="18"/>
          <w:szCs w:val="18"/>
        </w:rPr>
        <w:t>dodrží bezpečnostné štandardy a</w:t>
      </w:r>
      <w:r w:rsidRPr="009F2727">
        <w:rPr>
          <w:rFonts w:ascii="Tahoma" w:hAnsi="Tahoma" w:cs="Tahoma"/>
          <w:b/>
          <w:i/>
          <w:color w:val="808080" w:themeColor="background1" w:themeShade="80"/>
          <w:sz w:val="18"/>
          <w:szCs w:val="18"/>
        </w:rPr>
        <w:t xml:space="preserve"> princípy pre IS v EÚ.</w:t>
      </w:r>
      <w:r w:rsidRPr="009F2727">
        <w:rPr>
          <w:rFonts w:ascii="Tahoma" w:hAnsi="Tahoma" w:cs="Tahoma"/>
          <w:i/>
          <w:color w:val="808080" w:themeColor="background1" w:themeShade="80"/>
          <w:sz w:val="18"/>
          <w:szCs w:val="18"/>
        </w:rPr>
        <w:t xml:space="preserve"> </w:t>
      </w:r>
    </w:p>
    <w:p w14:paraId="4FF47777"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Riadenie projektu</w:t>
      </w:r>
      <w:r w:rsidRPr="009F2727">
        <w:rPr>
          <w:rFonts w:ascii="Tahoma" w:hAnsi="Tahoma" w:cs="Tahoma"/>
          <w:i/>
          <w:color w:val="808080" w:themeColor="background1" w:themeShade="80"/>
          <w:sz w:val="18"/>
          <w:szCs w:val="18"/>
        </w:rPr>
        <w:t xml:space="preserve"> bude zabezpečované projektovým manažérom s platným certifikátom PRINCE2. </w:t>
      </w:r>
    </w:p>
    <w:p w14:paraId="309F7717" w14:textId="77777777" w:rsidR="00626ED9" w:rsidRDefault="00626ED9" w:rsidP="0090714F">
      <w:pPr>
        <w:pStyle w:val="Zkladntext"/>
        <w:rPr>
          <w:rFonts w:ascii="Tahoma" w:hAnsi="Tahoma" w:cs="Tahoma"/>
          <w:b/>
          <w:i/>
          <w:color w:val="808080" w:themeColor="background1" w:themeShade="80"/>
          <w:sz w:val="18"/>
          <w:szCs w:val="18"/>
        </w:rPr>
      </w:pPr>
    </w:p>
    <w:p w14:paraId="7097E964" w14:textId="77777777" w:rsidR="0090714F" w:rsidRPr="009F2727" w:rsidRDefault="0090714F" w:rsidP="0090714F">
      <w:pPr>
        <w:pStyle w:val="Zkladntext"/>
        <w:rPr>
          <w:rFonts w:ascii="Tahoma" w:hAnsi="Tahoma" w:cs="Tahoma"/>
          <w:i/>
          <w:color w:val="808080" w:themeColor="background1" w:themeShade="80"/>
          <w:sz w:val="18"/>
          <w:szCs w:val="18"/>
        </w:rPr>
      </w:pPr>
      <w:r w:rsidRPr="009F2727">
        <w:rPr>
          <w:rFonts w:ascii="Tahoma" w:hAnsi="Tahoma" w:cs="Tahoma"/>
          <w:b/>
          <w:i/>
          <w:color w:val="808080" w:themeColor="background1" w:themeShade="80"/>
          <w:sz w:val="18"/>
          <w:szCs w:val="18"/>
        </w:rPr>
        <w:t>Finančné riadenie</w:t>
      </w:r>
      <w:r w:rsidRPr="009F2727">
        <w:rPr>
          <w:rFonts w:ascii="Tahoma" w:hAnsi="Tahoma" w:cs="Tahoma"/>
          <w:i/>
          <w:color w:val="808080" w:themeColor="background1" w:themeShade="80"/>
          <w:sz w:val="18"/>
          <w:szCs w:val="18"/>
        </w:rPr>
        <w:t xml:space="preserve"> projektu bude zabezpečené finančným manažérom s minimálne ročnou praxou s finančným riadením vo verejnej správe. Monitorovanie projektu bude zabezpečené odborným asistentom projektu  s projektami v oblasti IT. </w:t>
      </w:r>
    </w:p>
    <w:p w14:paraId="4846B9CC" w14:textId="77777777" w:rsidR="001F78D8" w:rsidRDefault="001F78D8" w:rsidP="0090714F">
      <w:pPr>
        <w:pStyle w:val="Zkladntext"/>
        <w:rPr>
          <w:rFonts w:ascii="Tahoma" w:hAnsi="Tahoma" w:cs="Tahoma"/>
          <w:i/>
          <w:color w:val="808080" w:themeColor="background1" w:themeShade="80"/>
          <w:sz w:val="18"/>
          <w:szCs w:val="18"/>
        </w:rPr>
      </w:pPr>
    </w:p>
    <w:p w14:paraId="0EE1A761" w14:textId="77777777" w:rsidR="0090714F" w:rsidRDefault="0090714F" w:rsidP="0090714F">
      <w:pPr>
        <w:pStyle w:val="Zkladntext"/>
        <w:rPr>
          <w:rFonts w:ascii="Tahoma" w:hAnsi="Tahoma" w:cs="Tahoma"/>
          <w:i/>
          <w:color w:val="808080" w:themeColor="background1" w:themeShade="80"/>
          <w:sz w:val="18"/>
          <w:szCs w:val="18"/>
        </w:rPr>
      </w:pPr>
      <w:r w:rsidRPr="009F2727">
        <w:rPr>
          <w:rFonts w:ascii="Tahoma" w:hAnsi="Tahoma" w:cs="Tahoma"/>
          <w:i/>
          <w:color w:val="808080" w:themeColor="background1" w:themeShade="80"/>
          <w:sz w:val="18"/>
          <w:szCs w:val="18"/>
        </w:rPr>
        <w:t xml:space="preserve">Pri realizácii projektu budú využívané konzultačné podporné služby expertov. XX v spolupráci s dodávateľom navrhne a bude implementovať mechanizmy zabezpečujúce súlad s princípmi a štandardami EÚ a SR aj po ukončení realizácie projektu. XX zabezpečí, aby XX spĺňal  kritériá „Cloud Ready“. XX zabezpečí dostupnosť vybraných referenčných dát aj vo forme a formáte otvorených štandardov, ktoré umožnia používateľom zobrazenie týchto dát prostredníctvom verejne licencovaných softvérových produktov. </w:t>
      </w:r>
    </w:p>
    <w:p w14:paraId="2E06734A" w14:textId="77777777" w:rsidR="001F78D8" w:rsidRDefault="001F78D8" w:rsidP="0090714F">
      <w:pPr>
        <w:pStyle w:val="Zkladntext"/>
        <w:rPr>
          <w:rFonts w:ascii="Tahoma" w:hAnsi="Tahoma" w:cs="Tahoma"/>
          <w:i/>
          <w:color w:val="808080" w:themeColor="background1" w:themeShade="80"/>
          <w:sz w:val="18"/>
          <w:szCs w:val="18"/>
        </w:rPr>
      </w:pPr>
    </w:p>
    <w:p w14:paraId="00D6ED72" w14:textId="77777777" w:rsidR="001F78D8" w:rsidRDefault="001F78D8" w:rsidP="00626ED9">
      <w:pPr>
        <w:pStyle w:val="Nadpis2"/>
        <w:numPr>
          <w:ilvl w:val="2"/>
          <w:numId w:val="10"/>
        </w:numPr>
        <w:rPr>
          <w:rFonts w:ascii="Tahoma" w:hAnsi="Tahoma" w:cs="Tahoma"/>
          <w:sz w:val="24"/>
        </w:rPr>
      </w:pPr>
      <w:bookmarkStart w:id="18" w:name="_Toc48559923"/>
      <w:r>
        <w:rPr>
          <w:rFonts w:ascii="Tahoma" w:hAnsi="Tahoma" w:cs="Tahoma"/>
          <w:sz w:val="24"/>
        </w:rPr>
        <w:t>Ekonomické a finančné predpoklady</w:t>
      </w:r>
      <w:bookmarkEnd w:id="18"/>
      <w:r>
        <w:rPr>
          <w:rFonts w:ascii="Tahoma" w:hAnsi="Tahoma" w:cs="Tahoma"/>
          <w:sz w:val="24"/>
        </w:rPr>
        <w:t xml:space="preserve"> </w:t>
      </w:r>
    </w:p>
    <w:p w14:paraId="0855C5EC" w14:textId="77777777" w:rsidR="001F78D8" w:rsidRDefault="001F78D8" w:rsidP="0090714F">
      <w:pPr>
        <w:pStyle w:val="Zkladntext"/>
        <w:rPr>
          <w:rFonts w:ascii="Tahoma" w:hAnsi="Tahoma" w:cs="Tahoma"/>
          <w:i/>
          <w:color w:val="A6A6A6" w:themeColor="background1" w:themeShade="A6"/>
          <w:sz w:val="18"/>
          <w:szCs w:val="18"/>
        </w:rPr>
      </w:pPr>
    </w:p>
    <w:p w14:paraId="336DE0C0" w14:textId="1953EA3D" w:rsidR="001F78D8" w:rsidRDefault="001F78D8" w:rsidP="0090714F">
      <w:pPr>
        <w:pStyle w:val="Zkladntext"/>
        <w:rPr>
          <w:rFonts w:ascii="Tahoma" w:hAnsi="Tahoma" w:cs="Tahoma"/>
          <w:i/>
          <w:color w:val="FF0000"/>
          <w:sz w:val="18"/>
          <w:szCs w:val="18"/>
        </w:rPr>
      </w:pPr>
      <w:r w:rsidRPr="0033744D">
        <w:rPr>
          <w:rFonts w:ascii="Tahoma" w:hAnsi="Tahoma" w:cs="Tahoma"/>
          <w:i/>
          <w:color w:val="FF0000"/>
          <w:sz w:val="18"/>
          <w:szCs w:val="18"/>
        </w:rPr>
        <w:t>prispôsobte pre váš projekt</w:t>
      </w:r>
    </w:p>
    <w:p w14:paraId="434DDA63" w14:textId="77777777" w:rsidR="001F78D8" w:rsidRDefault="001F78D8" w:rsidP="0090714F">
      <w:pPr>
        <w:pStyle w:val="Zkladntext"/>
        <w:rPr>
          <w:rFonts w:ascii="Tahoma" w:hAnsi="Tahoma" w:cs="Tahoma"/>
          <w:i/>
          <w:color w:val="A6A6A6" w:themeColor="background1" w:themeShade="A6"/>
          <w:sz w:val="18"/>
          <w:szCs w:val="18"/>
        </w:rPr>
      </w:pPr>
    </w:p>
    <w:p w14:paraId="5F2CEBFF" w14:textId="77777777" w:rsidR="0090714F" w:rsidRPr="00372027" w:rsidRDefault="0090714F" w:rsidP="0090714F">
      <w:pPr>
        <w:pStyle w:val="Zkladntext"/>
        <w:rPr>
          <w:rFonts w:ascii="Tahoma" w:hAnsi="Tahoma" w:cs="Tahoma"/>
          <w:sz w:val="22"/>
        </w:rPr>
      </w:pPr>
      <w:r w:rsidRPr="0088600E">
        <w:rPr>
          <w:rFonts w:ascii="Tahoma" w:hAnsi="Tahoma" w:cs="Tahoma"/>
          <w:i/>
          <w:color w:val="A6A6A6" w:themeColor="background1" w:themeShade="A6"/>
          <w:sz w:val="18"/>
          <w:szCs w:val="18"/>
        </w:rPr>
        <w:t xml:space="preserve">Nápoveda - </w:t>
      </w:r>
      <w:r w:rsidRPr="009F2727">
        <w:rPr>
          <w:rFonts w:ascii="Tahoma" w:hAnsi="Tahoma" w:cs="Tahoma"/>
          <w:i/>
          <w:color w:val="808080" w:themeColor="background1" w:themeShade="80"/>
          <w:sz w:val="18"/>
        </w:rPr>
        <w:t xml:space="preserve">XX vytvoril </w:t>
      </w:r>
      <w:r w:rsidRPr="009F2727">
        <w:rPr>
          <w:rFonts w:ascii="Tahoma" w:hAnsi="Tahoma" w:cs="Tahoma"/>
          <w:b/>
          <w:i/>
          <w:color w:val="808080" w:themeColor="background1" w:themeShade="80"/>
          <w:sz w:val="18"/>
        </w:rPr>
        <w:t>ekonomickú a finančnú analýzu nákladov a prínosov</w:t>
      </w:r>
      <w:r w:rsidRPr="009F2727">
        <w:rPr>
          <w:rFonts w:ascii="Tahoma" w:hAnsi="Tahoma" w:cs="Tahoma"/>
          <w:i/>
          <w:color w:val="808080" w:themeColor="background1" w:themeShade="80"/>
          <w:sz w:val="18"/>
        </w:rPr>
        <w:t xml:space="preserve"> (BC/CBA) a jej výsledky preukázali finančnú udržateľnosť používania výsledkov projektu po skončení realizácie aktivít podporených zo zdrojov XX. Doba návratnosti investície stanovenej podľa metodológie </w:t>
      </w:r>
      <w:r w:rsidRPr="009F2727">
        <w:rPr>
          <w:rFonts w:ascii="Tahoma" w:hAnsi="Tahoma" w:cs="Tahoma"/>
          <w:b/>
          <w:i/>
          <w:color w:val="808080" w:themeColor="background1" w:themeShade="80"/>
          <w:sz w:val="18"/>
        </w:rPr>
        <w:t xml:space="preserve">CBA nepresiahla </w:t>
      </w:r>
      <w:r w:rsidRPr="009F2727">
        <w:rPr>
          <w:rFonts w:ascii="Tahoma" w:hAnsi="Tahoma" w:cs="Tahoma"/>
          <w:b/>
          <w:i/>
          <w:color w:val="808080" w:themeColor="background1" w:themeShade="80"/>
          <w:sz w:val="18"/>
          <w:highlight w:val="yellow"/>
        </w:rPr>
        <w:t>7</w:t>
      </w:r>
      <w:r w:rsidRPr="009F2727">
        <w:rPr>
          <w:rFonts w:ascii="Tahoma" w:hAnsi="Tahoma" w:cs="Tahoma"/>
          <w:b/>
          <w:i/>
          <w:color w:val="808080" w:themeColor="background1" w:themeShade="80"/>
          <w:sz w:val="18"/>
        </w:rPr>
        <w:t xml:space="preserve"> rokov.</w:t>
      </w:r>
    </w:p>
    <w:p w14:paraId="23B9EB47" w14:textId="77777777" w:rsidR="0090714F" w:rsidRPr="00584BF5" w:rsidRDefault="0090714F" w:rsidP="0090714F">
      <w:pPr>
        <w:rPr>
          <w:rFonts w:ascii="Tahoma" w:hAnsi="Tahoma" w:cs="Tahoma"/>
          <w:i/>
          <w:color w:val="A6A6A6" w:themeColor="background1" w:themeShade="A6"/>
          <w:sz w:val="16"/>
          <w:szCs w:val="16"/>
        </w:rPr>
      </w:pPr>
    </w:p>
    <w:p w14:paraId="48DC17F1" w14:textId="77777777" w:rsidR="00984852" w:rsidRPr="00962E4B" w:rsidRDefault="00984852" w:rsidP="00626ED9">
      <w:pPr>
        <w:pStyle w:val="Nadpis3"/>
        <w:numPr>
          <w:ilvl w:val="2"/>
          <w:numId w:val="10"/>
        </w:numPr>
        <w:rPr>
          <w:rFonts w:ascii="Tahoma" w:hAnsi="Tahoma" w:cs="Tahoma"/>
          <w:sz w:val="24"/>
        </w:rPr>
      </w:pPr>
      <w:bookmarkStart w:id="19" w:name="_Toc380680480"/>
      <w:bookmarkStart w:id="20" w:name="_Toc48559924"/>
      <w:r w:rsidRPr="00962E4B">
        <w:rPr>
          <w:rFonts w:ascii="Tahoma" w:hAnsi="Tahoma" w:cs="Tahoma"/>
          <w:sz w:val="24"/>
        </w:rPr>
        <w:t>Očakávané prínosy projektu</w:t>
      </w:r>
      <w:bookmarkEnd w:id="19"/>
      <w:bookmarkEnd w:id="20"/>
    </w:p>
    <w:p w14:paraId="409E755E" w14:textId="77777777" w:rsidR="00984852" w:rsidRPr="00962E4B" w:rsidRDefault="00984852" w:rsidP="00626ED9">
      <w:pPr>
        <w:pStyle w:val="Nadpis3"/>
        <w:numPr>
          <w:ilvl w:val="2"/>
          <w:numId w:val="10"/>
        </w:numPr>
        <w:rPr>
          <w:rFonts w:ascii="Tahoma" w:hAnsi="Tahoma" w:cs="Tahoma"/>
          <w:sz w:val="24"/>
        </w:rPr>
      </w:pPr>
      <w:bookmarkStart w:id="21" w:name="_Toc380680481"/>
      <w:bookmarkStart w:id="22" w:name="_Toc48559925"/>
      <w:r w:rsidRPr="00962E4B">
        <w:rPr>
          <w:rFonts w:ascii="Tahoma" w:hAnsi="Tahoma" w:cs="Tahoma"/>
          <w:sz w:val="24"/>
        </w:rPr>
        <w:t>Náklady projektu</w:t>
      </w:r>
      <w:bookmarkEnd w:id="21"/>
      <w:bookmarkEnd w:id="22"/>
    </w:p>
    <w:p w14:paraId="1A096C0B" w14:textId="661D0B28" w:rsidR="00505B90" w:rsidRPr="00584BF5" w:rsidRDefault="00457800" w:rsidP="00505B90">
      <w:pPr>
        <w:rPr>
          <w:rFonts w:ascii="Tahoma" w:hAnsi="Tahoma" w:cs="Tahoma"/>
          <w:i/>
          <w:color w:val="A6A6A6" w:themeColor="background1" w:themeShade="A6"/>
          <w:sz w:val="16"/>
          <w:szCs w:val="16"/>
        </w:rPr>
      </w:pPr>
      <w:r w:rsidRPr="00584BF5">
        <w:rPr>
          <w:rFonts w:ascii="Tahoma" w:hAnsi="Tahoma" w:cs="Tahoma"/>
          <w:i/>
          <w:color w:val="A6A6A6" w:themeColor="background1" w:themeShade="A6"/>
          <w:sz w:val="16"/>
          <w:szCs w:val="16"/>
        </w:rPr>
        <w:t>Tento bod obsahuje p</w:t>
      </w:r>
      <w:r w:rsidR="00505B90" w:rsidRPr="00584BF5">
        <w:rPr>
          <w:rFonts w:ascii="Tahoma" w:hAnsi="Tahoma" w:cs="Tahoma"/>
          <w:i/>
          <w:color w:val="A6A6A6" w:themeColor="background1" w:themeShade="A6"/>
          <w:sz w:val="16"/>
          <w:szCs w:val="16"/>
        </w:rPr>
        <w:t>redpokladané náklady na realizáciu projektu sa nachádzajú v</w:t>
      </w:r>
      <w:r w:rsidR="00962E4B" w:rsidRPr="00584BF5">
        <w:rPr>
          <w:rFonts w:ascii="Tahoma" w:hAnsi="Tahoma" w:cs="Tahoma"/>
          <w:i/>
          <w:color w:val="A6A6A6" w:themeColor="background1" w:themeShade="A6"/>
          <w:sz w:val="16"/>
          <w:szCs w:val="16"/>
        </w:rPr>
        <w:t> </w:t>
      </w:r>
      <w:r w:rsidR="00505B90" w:rsidRPr="00584BF5">
        <w:rPr>
          <w:rFonts w:ascii="Tahoma" w:hAnsi="Tahoma" w:cs="Tahoma"/>
          <w:i/>
          <w:color w:val="A6A6A6" w:themeColor="background1" w:themeShade="A6"/>
          <w:sz w:val="16"/>
          <w:szCs w:val="16"/>
        </w:rPr>
        <w:t>dokumente</w:t>
      </w:r>
      <w:r w:rsidR="00962E4B" w:rsidRPr="00584BF5">
        <w:rPr>
          <w:rFonts w:ascii="Tahoma" w:hAnsi="Tahoma" w:cs="Tahoma"/>
          <w:i/>
          <w:color w:val="A6A6A6" w:themeColor="background1" w:themeShade="A6"/>
          <w:sz w:val="16"/>
          <w:szCs w:val="16"/>
        </w:rPr>
        <w:t xml:space="preserve"> </w:t>
      </w:r>
      <w:r w:rsidRPr="00584BF5">
        <w:rPr>
          <w:rFonts w:ascii="Tahoma" w:hAnsi="Tahoma" w:cs="Tahoma"/>
          <w:i/>
          <w:color w:val="A6A6A6" w:themeColor="background1" w:themeShade="A6"/>
          <w:sz w:val="16"/>
          <w:szCs w:val="16"/>
        </w:rPr>
        <w:t xml:space="preserve">obsahujúcom </w:t>
      </w:r>
      <w:r w:rsidR="00962E4B" w:rsidRPr="00584BF5">
        <w:rPr>
          <w:rFonts w:ascii="Tahoma" w:hAnsi="Tahoma" w:cs="Tahoma"/>
          <w:b/>
          <w:i/>
          <w:color w:val="A6A6A6" w:themeColor="background1" w:themeShade="A6"/>
          <w:sz w:val="16"/>
          <w:szCs w:val="16"/>
        </w:rPr>
        <w:t>r</w:t>
      </w:r>
      <w:r w:rsidR="00505B90" w:rsidRPr="00584BF5">
        <w:rPr>
          <w:rFonts w:ascii="Tahoma" w:hAnsi="Tahoma" w:cs="Tahoma"/>
          <w:b/>
          <w:i/>
          <w:color w:val="A6A6A6" w:themeColor="background1" w:themeShade="A6"/>
          <w:sz w:val="16"/>
          <w:szCs w:val="16"/>
        </w:rPr>
        <w:t>ozpočet projektu</w:t>
      </w:r>
      <w:r w:rsidR="00505B90" w:rsidRPr="00584BF5">
        <w:rPr>
          <w:rFonts w:ascii="Tahoma" w:hAnsi="Tahoma" w:cs="Tahoma"/>
          <w:i/>
          <w:color w:val="A6A6A6" w:themeColor="background1" w:themeShade="A6"/>
          <w:sz w:val="16"/>
          <w:szCs w:val="16"/>
        </w:rPr>
        <w:t xml:space="preserve">, ktorý tvorí prílohu </w:t>
      </w:r>
      <w:r w:rsidR="00962E4B" w:rsidRPr="00584BF5">
        <w:rPr>
          <w:rFonts w:ascii="Tahoma" w:hAnsi="Tahoma" w:cs="Tahoma"/>
          <w:i/>
          <w:color w:val="A6A6A6" w:themeColor="background1" w:themeShade="A6"/>
          <w:sz w:val="16"/>
          <w:szCs w:val="16"/>
        </w:rPr>
        <w:t>...</w:t>
      </w:r>
      <w:r w:rsidR="00505B90" w:rsidRPr="00584BF5">
        <w:rPr>
          <w:rFonts w:ascii="Tahoma" w:hAnsi="Tahoma" w:cs="Tahoma"/>
          <w:i/>
          <w:color w:val="A6A6A6" w:themeColor="background1" w:themeShade="A6"/>
          <w:sz w:val="16"/>
          <w:szCs w:val="16"/>
        </w:rPr>
        <w:t>.</w:t>
      </w:r>
    </w:p>
    <w:p w14:paraId="7EB8A6E4" w14:textId="77777777" w:rsidR="00E30FB1" w:rsidRPr="00ED5BC6" w:rsidRDefault="00E30FB1" w:rsidP="00505B90">
      <w:pPr>
        <w:rPr>
          <w:rFonts w:ascii="Tahoma" w:hAnsi="Tahoma" w:cs="Tahoma"/>
          <w:i/>
          <w:color w:val="808080" w:themeColor="background1" w:themeShade="80"/>
          <w:sz w:val="18"/>
          <w:szCs w:val="18"/>
        </w:rPr>
      </w:pPr>
    </w:p>
    <w:p w14:paraId="5B7C6B3C" w14:textId="10FC8246" w:rsidR="004843E5" w:rsidRDefault="00ED3757" w:rsidP="00ED3757">
      <w:pPr>
        <w:tabs>
          <w:tab w:val="left" w:pos="851"/>
          <w:tab w:val="center" w:pos="3119"/>
        </w:tabs>
        <w:rPr>
          <w:rFonts w:ascii="Tahoma" w:hAnsi="Tahoma" w:cs="Tahoma"/>
          <w:color w:val="FF0000"/>
          <w:sz w:val="18"/>
          <w:szCs w:val="18"/>
        </w:rPr>
      </w:pPr>
      <w:r w:rsidRPr="001A4ACD">
        <w:rPr>
          <w:rFonts w:ascii="Tahoma" w:hAnsi="Tahoma" w:cs="Tahoma"/>
          <w:b/>
          <w:color w:val="FF0000"/>
          <w:sz w:val="18"/>
          <w:szCs w:val="18"/>
        </w:rPr>
        <w:t>Doporučujeme</w:t>
      </w:r>
      <w:r>
        <w:rPr>
          <w:rFonts w:ascii="Tahoma" w:hAnsi="Tahoma" w:cs="Tahoma"/>
          <w:color w:val="FF0000"/>
          <w:sz w:val="18"/>
          <w:szCs w:val="18"/>
        </w:rPr>
        <w:t xml:space="preserve"> - aby ste si VŠETKY TABUĽKOVÉ VSTUPY</w:t>
      </w:r>
      <w:r w:rsidRPr="001A4ACD">
        <w:rPr>
          <w:rFonts w:ascii="Tahoma" w:hAnsi="Tahoma" w:cs="Tahoma"/>
          <w:color w:val="FF0000"/>
          <w:sz w:val="18"/>
          <w:szCs w:val="18"/>
        </w:rPr>
        <w:t xml:space="preserve"> evidovali a spravovali v jednom centrálnom EXCELI – s cieľom minimalizovať budúcu prácnosť s aktualizáciou a udržiavaním obsahu</w:t>
      </w:r>
      <w:r>
        <w:rPr>
          <w:rFonts w:ascii="Tahoma" w:hAnsi="Tahoma" w:cs="Tahoma"/>
          <w:color w:val="FF0000"/>
          <w:sz w:val="18"/>
          <w:szCs w:val="18"/>
        </w:rPr>
        <w:t>. Vložte sem prehľadnú tabuľku s požadovanými údajmi.</w:t>
      </w:r>
    </w:p>
    <w:p w14:paraId="487B1965" w14:textId="77777777" w:rsidR="00394973" w:rsidRDefault="00394973" w:rsidP="00ED3757">
      <w:pPr>
        <w:tabs>
          <w:tab w:val="left" w:pos="851"/>
          <w:tab w:val="center" w:pos="3119"/>
        </w:tabs>
        <w:rPr>
          <w:rFonts w:ascii="Tahoma" w:hAnsi="Tahoma" w:cs="Tahoma"/>
          <w:color w:val="FF0000"/>
          <w:sz w:val="18"/>
          <w:szCs w:val="18"/>
        </w:rPr>
      </w:pPr>
    </w:p>
    <w:p w14:paraId="45F999F7" w14:textId="4218AFE8" w:rsidR="00626ED9" w:rsidRDefault="00626ED9">
      <w:pPr>
        <w:rPr>
          <w:rFonts w:ascii="Tahoma" w:hAnsi="Tahoma" w:cs="Tahoma"/>
          <w:color w:val="FF0000"/>
          <w:sz w:val="18"/>
          <w:szCs w:val="18"/>
        </w:rPr>
      </w:pPr>
    </w:p>
    <w:p w14:paraId="1475BDE7" w14:textId="049CC037" w:rsidR="00626ED9" w:rsidRPr="00962E4B" w:rsidRDefault="00626ED9" w:rsidP="00626ED9">
      <w:pPr>
        <w:pStyle w:val="Nadpis3"/>
        <w:numPr>
          <w:ilvl w:val="2"/>
          <w:numId w:val="10"/>
        </w:numPr>
        <w:rPr>
          <w:rFonts w:ascii="Tahoma" w:hAnsi="Tahoma" w:cs="Tahoma"/>
          <w:sz w:val="24"/>
        </w:rPr>
      </w:pPr>
      <w:bookmarkStart w:id="23" w:name="_Toc48559926"/>
      <w:r>
        <w:rPr>
          <w:rFonts w:ascii="Tahoma" w:hAnsi="Tahoma" w:cs="Tahoma"/>
          <w:sz w:val="24"/>
        </w:rPr>
        <w:t>Rozpočet projektu</w:t>
      </w:r>
      <w:bookmarkEnd w:id="23"/>
    </w:p>
    <w:p w14:paraId="0AA26E7F" w14:textId="77777777" w:rsidR="00626ED9" w:rsidRDefault="00626ED9">
      <w:pPr>
        <w:rPr>
          <w:rFonts w:ascii="Tahoma" w:hAnsi="Tahoma" w:cs="Tahoma"/>
          <w:color w:val="FF0000"/>
          <w:sz w:val="18"/>
          <w:szCs w:val="18"/>
        </w:rPr>
      </w:pPr>
    </w:p>
    <w:p w14:paraId="78042701" w14:textId="77777777" w:rsidR="00626ED9" w:rsidRPr="00180F2F" w:rsidRDefault="00626ED9" w:rsidP="00626ED9">
      <w:pPr>
        <w:pStyle w:val="Default"/>
        <w:jc w:val="both"/>
        <w:rPr>
          <w:rFonts w:ascii="Tahoma" w:hAnsi="Tahoma" w:cs="Tahoma"/>
          <w:b/>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rozpočet projektu sa nachádza v prílohe </w:t>
      </w:r>
      <w:r w:rsidRPr="00180F2F">
        <w:rPr>
          <w:rFonts w:ascii="Tahoma" w:hAnsi="Tahoma" w:cs="Tahoma"/>
          <w:bCs/>
          <w:i/>
          <w:color w:val="808080" w:themeColor="background1" w:themeShade="80"/>
          <w:sz w:val="18"/>
          <w:szCs w:val="18"/>
        </w:rPr>
        <w:t xml:space="preserve">Zmluvy </w:t>
      </w:r>
      <w:r>
        <w:rPr>
          <w:rFonts w:ascii="Tahoma" w:hAnsi="Tahoma" w:cs="Tahoma"/>
          <w:bCs/>
          <w:i/>
          <w:color w:val="808080" w:themeColor="background1" w:themeShade="80"/>
          <w:sz w:val="18"/>
          <w:szCs w:val="18"/>
        </w:rPr>
        <w:t>XX</w:t>
      </w:r>
    </w:p>
    <w:p w14:paraId="280A7364" w14:textId="77777777" w:rsidR="00626ED9" w:rsidRDefault="00626ED9">
      <w:pPr>
        <w:rPr>
          <w:rFonts w:ascii="Tahoma" w:hAnsi="Tahoma" w:cs="Tahoma"/>
          <w:color w:val="FF0000"/>
          <w:sz w:val="18"/>
          <w:szCs w:val="18"/>
        </w:rPr>
      </w:pPr>
    </w:p>
    <w:p w14:paraId="64F9CEF2" w14:textId="77777777" w:rsidR="00626ED9" w:rsidRDefault="00626ED9" w:rsidP="00626ED9">
      <w:pPr>
        <w:pStyle w:val="Zkladntext"/>
        <w:rPr>
          <w:rFonts w:ascii="Tahoma" w:hAnsi="Tahoma" w:cs="Tahoma"/>
          <w:i/>
          <w:color w:val="808080" w:themeColor="background1" w:themeShade="80"/>
          <w:sz w:val="18"/>
          <w:szCs w:val="18"/>
        </w:rPr>
      </w:pPr>
    </w:p>
    <w:p w14:paraId="3E6E8C87" w14:textId="5259444D" w:rsidR="00626ED9" w:rsidRDefault="00626ED9">
      <w:pPr>
        <w:rPr>
          <w:rFonts w:ascii="Tahoma" w:hAnsi="Tahoma" w:cs="Tahoma"/>
          <w:color w:val="FF0000"/>
          <w:sz w:val="18"/>
          <w:szCs w:val="18"/>
        </w:rPr>
      </w:pPr>
      <w:bookmarkStart w:id="24" w:name="_Toc389046781"/>
      <w:bookmarkStart w:id="25" w:name="_Toc389046782"/>
      <w:bookmarkEnd w:id="24"/>
      <w:bookmarkEnd w:id="25"/>
      <w:r>
        <w:rPr>
          <w:rFonts w:ascii="Tahoma" w:hAnsi="Tahoma" w:cs="Tahoma"/>
          <w:color w:val="FF0000"/>
          <w:sz w:val="18"/>
          <w:szCs w:val="18"/>
        </w:rPr>
        <w:br w:type="page"/>
      </w:r>
    </w:p>
    <w:p w14:paraId="459E3063" w14:textId="77777777" w:rsidR="00394973" w:rsidRPr="00ED3757" w:rsidRDefault="00394973" w:rsidP="00ED3757">
      <w:pPr>
        <w:tabs>
          <w:tab w:val="left" w:pos="851"/>
          <w:tab w:val="center" w:pos="3119"/>
        </w:tabs>
        <w:rPr>
          <w:rFonts w:ascii="Tahoma" w:hAnsi="Tahoma" w:cs="Tahoma"/>
          <w:color w:val="FF0000"/>
          <w:sz w:val="18"/>
          <w:szCs w:val="18"/>
        </w:rPr>
      </w:pPr>
    </w:p>
    <w:p w14:paraId="3E604065" w14:textId="0675DC81" w:rsidR="00314BF4" w:rsidRPr="00584BF5" w:rsidRDefault="002225DD" w:rsidP="00584BF5">
      <w:pPr>
        <w:pStyle w:val="Nadpis1"/>
        <w:rPr>
          <w:rFonts w:ascii="Tahoma" w:hAnsi="Tahoma" w:cs="Tahoma"/>
          <w:sz w:val="28"/>
        </w:rPr>
      </w:pPr>
      <w:bookmarkStart w:id="26" w:name="_Toc388614549"/>
      <w:bookmarkStart w:id="27" w:name="_Toc394259488"/>
      <w:bookmarkStart w:id="28" w:name="_Toc48559927"/>
      <w:bookmarkEnd w:id="26"/>
      <w:r w:rsidRPr="00584BF5">
        <w:rPr>
          <w:rFonts w:ascii="Tahoma" w:hAnsi="Tahoma" w:cs="Tahoma"/>
          <w:sz w:val="28"/>
        </w:rPr>
        <w:t xml:space="preserve">Ciele </w:t>
      </w:r>
      <w:r w:rsidR="00457800" w:rsidRPr="00584BF5">
        <w:rPr>
          <w:rFonts w:ascii="Tahoma" w:hAnsi="Tahoma" w:cs="Tahoma"/>
          <w:sz w:val="28"/>
        </w:rPr>
        <w:t xml:space="preserve">a rozsah </w:t>
      </w:r>
      <w:r w:rsidRPr="00584BF5">
        <w:rPr>
          <w:rFonts w:ascii="Tahoma" w:hAnsi="Tahoma" w:cs="Tahoma"/>
          <w:sz w:val="28"/>
        </w:rPr>
        <w:t>projektu</w:t>
      </w:r>
      <w:bookmarkEnd w:id="27"/>
      <w:bookmarkEnd w:id="28"/>
    </w:p>
    <w:p w14:paraId="6E3FF979" w14:textId="77777777" w:rsidR="00584BF5" w:rsidRDefault="00584BF5" w:rsidP="0030268A">
      <w:pPr>
        <w:rPr>
          <w:rFonts w:ascii="Tahoma" w:hAnsi="Tahoma" w:cs="Tahoma"/>
          <w:i/>
          <w:color w:val="808080" w:themeColor="background1" w:themeShade="80"/>
          <w:sz w:val="16"/>
          <w:szCs w:val="20"/>
        </w:rPr>
      </w:pPr>
    </w:p>
    <w:p w14:paraId="4913E54A" w14:textId="77777777" w:rsidR="0030268A" w:rsidRPr="00584BF5" w:rsidRDefault="0030268A"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Tento bod / kapitola bude obsahovať ciele projektu. Spravidla môžu byť prevzaté z dokumentu Funkčná Špecifikácia. Definované ciele by mali byť z kategórie SMART cieľov. Nemali by byť použité všeobecné formulácie.</w:t>
      </w:r>
    </w:p>
    <w:p w14:paraId="761A8116" w14:textId="77777777" w:rsidR="00914B9E" w:rsidRPr="00584BF5" w:rsidRDefault="00914B9E" w:rsidP="0030268A">
      <w:pPr>
        <w:rPr>
          <w:rFonts w:ascii="Tahoma" w:hAnsi="Tahoma" w:cs="Tahoma"/>
          <w:i/>
          <w:color w:val="808080" w:themeColor="background1" w:themeShade="80"/>
          <w:sz w:val="16"/>
          <w:szCs w:val="20"/>
        </w:rPr>
      </w:pPr>
    </w:p>
    <w:p w14:paraId="306DC419" w14:textId="1B97522F"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Hlavný cieľom projektu je vytvorenie ...</w:t>
      </w:r>
    </w:p>
    <w:p w14:paraId="3D817652" w14:textId="0A932362" w:rsidR="00914B9E" w:rsidRPr="00584BF5" w:rsidRDefault="00914B9E" w:rsidP="0030268A">
      <w:pPr>
        <w:rPr>
          <w:rFonts w:ascii="Tahoma" w:hAnsi="Tahoma" w:cs="Tahoma"/>
          <w:i/>
          <w:color w:val="808080" w:themeColor="background1" w:themeShade="80"/>
          <w:sz w:val="16"/>
          <w:szCs w:val="20"/>
        </w:rPr>
      </w:pPr>
      <w:r w:rsidRPr="00584BF5">
        <w:rPr>
          <w:rFonts w:ascii="Tahoma" w:hAnsi="Tahoma" w:cs="Tahoma"/>
          <w:i/>
          <w:color w:val="808080" w:themeColor="background1" w:themeShade="80"/>
          <w:sz w:val="16"/>
          <w:szCs w:val="20"/>
        </w:rPr>
        <w:t>Realizáciou projektu sa dosiahne ...</w:t>
      </w:r>
    </w:p>
    <w:p w14:paraId="2CBB293C" w14:textId="5993CCE3" w:rsidR="00457800" w:rsidRPr="00284AF6" w:rsidRDefault="00314BF4" w:rsidP="0030268A">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Špecifickými cieľmi projektu sú ...</w:t>
      </w:r>
    </w:p>
    <w:p w14:paraId="4471B75A" w14:textId="77777777" w:rsidR="00314BF4" w:rsidRPr="00284AF6" w:rsidRDefault="00314BF4" w:rsidP="0030268A">
      <w:pPr>
        <w:rPr>
          <w:rFonts w:ascii="Tahoma" w:hAnsi="Tahoma" w:cs="Tahoma"/>
          <w:i/>
          <w:color w:val="808080" w:themeColor="background1" w:themeShade="80"/>
          <w:sz w:val="16"/>
          <w:szCs w:val="16"/>
        </w:rPr>
      </w:pPr>
    </w:p>
    <w:p w14:paraId="36772D12" w14:textId="77777777" w:rsidR="00457800" w:rsidRPr="00284AF6" w:rsidRDefault="00457800" w:rsidP="00457800">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Tento bod / kapitola bude obsahovať špecifikáciu toho čo je v rozsahu projektu podľa nasledujúcej štruktúry:</w:t>
      </w:r>
    </w:p>
    <w:p w14:paraId="1B758B1C" w14:textId="77777777" w:rsidR="00314BF4" w:rsidRPr="00284AF6" w:rsidRDefault="00314BF4" w:rsidP="00457800">
      <w:pPr>
        <w:pStyle w:val="Potrebndopracova"/>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314BF4" w:rsidRPr="00284AF6" w14:paraId="01CB371A" w14:textId="77777777" w:rsidTr="00D86586">
        <w:trPr>
          <w:cantSplit/>
          <w:tblHeader/>
        </w:trPr>
        <w:tc>
          <w:tcPr>
            <w:tcW w:w="2268" w:type="dxa"/>
            <w:shd w:val="clear" w:color="auto" w:fill="E6E6E6"/>
          </w:tcPr>
          <w:p w14:paraId="6D4E3919" w14:textId="70B352C9"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CF1580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Definícia projektu</w:t>
            </w:r>
          </w:p>
        </w:tc>
      </w:tr>
      <w:tr w:rsidR="00314BF4" w:rsidRPr="00284AF6" w14:paraId="6EDF948E" w14:textId="77777777" w:rsidTr="00BD6C09">
        <w:trPr>
          <w:cantSplit/>
        </w:trPr>
        <w:tc>
          <w:tcPr>
            <w:tcW w:w="2268" w:type="dxa"/>
            <w:shd w:val="clear" w:color="auto" w:fill="F2F2F2" w:themeFill="background1" w:themeFillShade="F2"/>
          </w:tcPr>
          <w:p w14:paraId="6C0D8E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tcPr>
          <w:p w14:paraId="5F16203C" w14:textId="77777777" w:rsidR="00457800"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Zadefinovanie základných parametrov projektu a projektového riadenia. </w:t>
            </w:r>
          </w:p>
        </w:tc>
      </w:tr>
      <w:tr w:rsidR="00314BF4" w:rsidRPr="00284AF6" w14:paraId="28B574AD" w14:textId="77777777" w:rsidTr="00BD6C09">
        <w:trPr>
          <w:cantSplit/>
        </w:trPr>
        <w:tc>
          <w:tcPr>
            <w:tcW w:w="2268" w:type="dxa"/>
            <w:shd w:val="clear" w:color="auto" w:fill="F2F2F2" w:themeFill="background1" w:themeFillShade="F2"/>
          </w:tcPr>
          <w:p w14:paraId="125307F8"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tcPr>
          <w:p w14:paraId="16657CA7"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zámerov a cieľov projektu.</w:t>
            </w:r>
          </w:p>
          <w:p w14:paraId="4E6BD80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rozsahu a výstupov projektu</w:t>
            </w:r>
          </w:p>
          <w:p w14:paraId="1A4C4C3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definícia závislostí projektu</w:t>
            </w:r>
          </w:p>
          <w:p w14:paraId="7C144CC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Návrh detailného postupu a plán projektu</w:t>
            </w:r>
          </w:p>
          <w:p w14:paraId="31D2E2C9"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Určenie projektových zdrojov</w:t>
            </w:r>
          </w:p>
          <w:p w14:paraId="0253072D"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Identifikácia a návrh riadenia rizík projektu</w:t>
            </w:r>
          </w:p>
          <w:p w14:paraId="632B19FD" w14:textId="77777777" w:rsidR="00314BF4"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Návrh organizácie projektu, potvrdenie obsadenia tímov, </w:t>
            </w:r>
          </w:p>
          <w:p w14:paraId="4646E7C5" w14:textId="26C9E70E" w:rsidR="00457800" w:rsidRPr="00284AF6" w:rsidRDefault="00314BF4"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w:t>
            </w:r>
            <w:r w:rsidR="00457800" w:rsidRPr="00284AF6">
              <w:rPr>
                <w:rFonts w:ascii="Tahoma" w:hAnsi="Tahoma" w:cs="Tahoma"/>
                <w:color w:val="808080" w:themeColor="background1" w:themeShade="80"/>
                <w:sz w:val="16"/>
                <w:szCs w:val="16"/>
              </w:rPr>
              <w:t>ávrh štandardov pre prácu tímov</w:t>
            </w:r>
          </w:p>
          <w:p w14:paraId="293640AB"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prístupu k realizácii projektu</w:t>
            </w:r>
          </w:p>
          <w:p w14:paraId="215BB145"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Dohoda o vzájomnej koordinácii prác a vytvorenie komunikačného plánu</w:t>
            </w:r>
          </w:p>
          <w:p w14:paraId="55AC730A"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postupu pre eskalácie v projekte</w:t>
            </w:r>
          </w:p>
          <w:p w14:paraId="53C631B4"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Špecifikácia riadenia zmien</w:t>
            </w:r>
          </w:p>
          <w:p w14:paraId="756DB5E2"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akceptačných kritérií</w:t>
            </w:r>
          </w:p>
          <w:p w14:paraId="0CE783BC" w14:textId="77777777"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spôsobu ukončenia projektu</w:t>
            </w:r>
          </w:p>
        </w:tc>
      </w:tr>
      <w:tr w:rsidR="00314BF4" w:rsidRPr="00284AF6" w14:paraId="375C77CA" w14:textId="77777777" w:rsidTr="00BD6C09">
        <w:trPr>
          <w:cantSplit/>
        </w:trPr>
        <w:tc>
          <w:tcPr>
            <w:tcW w:w="2268" w:type="dxa"/>
            <w:shd w:val="clear" w:color="auto" w:fill="F2F2F2" w:themeFill="background1" w:themeFillShade="F2"/>
          </w:tcPr>
          <w:p w14:paraId="5449DF39"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tcPr>
          <w:p w14:paraId="7597319E" w14:textId="77777777" w:rsidR="00314BF4" w:rsidRPr="00284AF6" w:rsidRDefault="00457800" w:rsidP="00FE3B3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Informácie obsiahnuté v dokumentoch: </w:t>
            </w:r>
          </w:p>
          <w:p w14:paraId="3D63C64C" w14:textId="58A4152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Žiadosť o ponuku </w:t>
            </w:r>
            <w:r w:rsidR="00BD6C09" w:rsidRPr="00284AF6">
              <w:rPr>
                <w:rFonts w:ascii="Tahoma" w:hAnsi="Tahoma" w:cs="Tahoma"/>
                <w:color w:val="808080" w:themeColor="background1" w:themeShade="80"/>
                <w:sz w:val="16"/>
                <w:szCs w:val="16"/>
              </w:rPr>
              <w:t xml:space="preserve">(napr. </w:t>
            </w:r>
            <w:r w:rsidRPr="00284AF6">
              <w:rPr>
                <w:rFonts w:ascii="Tahoma" w:hAnsi="Tahoma" w:cs="Tahoma"/>
                <w:color w:val="808080" w:themeColor="background1" w:themeShade="80"/>
                <w:sz w:val="16"/>
                <w:szCs w:val="16"/>
              </w:rPr>
              <w:t>RfP</w:t>
            </w:r>
            <w:r w:rsidR="0066221F" w:rsidRPr="00284AF6">
              <w:rPr>
                <w:rFonts w:ascii="Tahoma" w:hAnsi="Tahoma" w:cs="Tahoma"/>
                <w:color w:val="808080" w:themeColor="background1" w:themeShade="80"/>
                <w:sz w:val="16"/>
                <w:szCs w:val="16"/>
              </w:rPr>
              <w:t>, atď.</w:t>
            </w:r>
            <w:r w:rsidRPr="00284AF6">
              <w:rPr>
                <w:rFonts w:ascii="Tahoma" w:hAnsi="Tahoma" w:cs="Tahoma"/>
                <w:color w:val="808080" w:themeColor="background1" w:themeShade="80"/>
                <w:sz w:val="16"/>
                <w:szCs w:val="16"/>
              </w:rPr>
              <w:t>)</w:t>
            </w:r>
          </w:p>
          <w:p w14:paraId="5922D41A" w14:textId="47C79DFB" w:rsidR="00314BF4"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Ponuka</w:t>
            </w:r>
            <w:r w:rsidR="00314BF4" w:rsidRPr="00284AF6">
              <w:rPr>
                <w:rFonts w:ascii="Tahoma" w:hAnsi="Tahoma" w:cs="Tahoma"/>
                <w:color w:val="808080" w:themeColor="background1" w:themeShade="80"/>
                <w:sz w:val="16"/>
                <w:szCs w:val="16"/>
              </w:rPr>
              <w:t xml:space="preserve"> </w:t>
            </w:r>
            <w:r w:rsidR="00913925" w:rsidRPr="00284AF6">
              <w:rPr>
                <w:rFonts w:ascii="Tahoma" w:hAnsi="Tahoma" w:cs="Tahoma"/>
                <w:color w:val="808080" w:themeColor="background1" w:themeShade="80"/>
                <w:sz w:val="16"/>
                <w:szCs w:val="16"/>
              </w:rPr>
              <w:t xml:space="preserve">dodávateľa </w:t>
            </w:r>
            <w:r w:rsidR="00314BF4" w:rsidRPr="00284AF6">
              <w:rPr>
                <w:rFonts w:ascii="Tahoma" w:hAnsi="Tahoma" w:cs="Tahoma"/>
                <w:color w:val="808080" w:themeColor="background1" w:themeShade="80"/>
                <w:sz w:val="16"/>
                <w:szCs w:val="16"/>
              </w:rPr>
              <w:t>(</w:t>
            </w:r>
            <w:r w:rsidR="00913925" w:rsidRPr="00284AF6">
              <w:rPr>
                <w:rFonts w:ascii="Tahoma" w:hAnsi="Tahoma" w:cs="Tahoma"/>
                <w:color w:val="808080" w:themeColor="background1" w:themeShade="80"/>
                <w:sz w:val="16"/>
                <w:szCs w:val="16"/>
              </w:rPr>
              <w:t xml:space="preserve">Rámcový návrh riešenia - </w:t>
            </w:r>
            <w:r w:rsidR="00314BF4" w:rsidRPr="00284AF6">
              <w:rPr>
                <w:rFonts w:ascii="Tahoma" w:hAnsi="Tahoma" w:cs="Tahoma"/>
                <w:color w:val="808080" w:themeColor="background1" w:themeShade="80"/>
                <w:sz w:val="16"/>
                <w:szCs w:val="16"/>
              </w:rPr>
              <w:t>RNR)</w:t>
            </w:r>
          </w:p>
          <w:p w14:paraId="54E7D08E" w14:textId="409365A8" w:rsidR="00457800" w:rsidRPr="00284AF6" w:rsidRDefault="00457800"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Zmluva</w:t>
            </w:r>
          </w:p>
          <w:p w14:paraId="31056766" w14:textId="5F5C07B1" w:rsidR="00FE3B3A" w:rsidRPr="00284AF6" w:rsidRDefault="00FE3B3A" w:rsidP="00626ED9">
            <w:pPr>
              <w:pStyle w:val="Odsekzoznamu"/>
              <w:numPr>
                <w:ilvl w:val="0"/>
                <w:numId w:val="19"/>
              </w:numPr>
              <w:ind w:left="359"/>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 iné</w:t>
            </w:r>
          </w:p>
        </w:tc>
      </w:tr>
      <w:tr w:rsidR="00314BF4" w:rsidRPr="00284AF6" w14:paraId="13C8DB8C" w14:textId="77777777" w:rsidTr="00BD6C09">
        <w:trPr>
          <w:cantSplit/>
        </w:trPr>
        <w:tc>
          <w:tcPr>
            <w:tcW w:w="2268" w:type="dxa"/>
            <w:shd w:val="clear" w:color="auto" w:fill="F2F2F2" w:themeFill="background1" w:themeFillShade="F2"/>
          </w:tcPr>
          <w:p w14:paraId="716C6203"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tcPr>
          <w:p w14:paraId="65F900ED" w14:textId="71AFB791" w:rsidR="00457800"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Nominácia projektového tímu </w:t>
            </w:r>
            <w:r w:rsidR="00FE3B3A" w:rsidRPr="00284AF6">
              <w:rPr>
                <w:rFonts w:ascii="Tahoma" w:hAnsi="Tahoma" w:cs="Tahoma"/>
                <w:color w:val="808080" w:themeColor="background1" w:themeShade="80"/>
                <w:sz w:val="16"/>
                <w:szCs w:val="16"/>
              </w:rPr>
              <w:t>za objednávateľa</w:t>
            </w:r>
          </w:p>
          <w:p w14:paraId="1591F3A4" w14:textId="77777777" w:rsidR="00FE3B3A" w:rsidRPr="00284AF6" w:rsidRDefault="00457800" w:rsidP="00626ED9">
            <w:pPr>
              <w:numPr>
                <w:ilvl w:val="0"/>
                <w:numId w:val="17"/>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Definovanie závislostí projektu</w:t>
            </w:r>
          </w:p>
          <w:p w14:paraId="050E9DEB" w14:textId="7D223833" w:rsidR="00FE3B3A" w:rsidRPr="00284AF6" w:rsidRDefault="00457800"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iných projektoch</w:t>
            </w:r>
          </w:p>
          <w:p w14:paraId="5D1A3039" w14:textId="24D2E68E" w:rsidR="00FB5689"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internom prostredí</w:t>
            </w:r>
            <w:r w:rsidRPr="00284AF6">
              <w:rPr>
                <w:rFonts w:ascii="Tahoma" w:hAnsi="Tahoma" w:cs="Tahoma"/>
                <w:color w:val="808080" w:themeColor="background1" w:themeShade="80"/>
                <w:sz w:val="16"/>
                <w:szCs w:val="16"/>
              </w:rPr>
              <w:t xml:space="preserve"> objednávateľa</w:t>
            </w:r>
          </w:p>
          <w:p w14:paraId="6BBE17AB" w14:textId="49E389F6" w:rsidR="00FE3B3A" w:rsidRPr="00284AF6" w:rsidRDefault="00FB5689"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 externom prostredí</w:t>
            </w:r>
          </w:p>
          <w:p w14:paraId="1CA57D69" w14:textId="13E8F121" w:rsidR="00457800" w:rsidRPr="00284AF6" w:rsidRDefault="00FE3B3A" w:rsidP="00626ED9">
            <w:pPr>
              <w:numPr>
                <w:ilvl w:val="0"/>
                <w:numId w:val="17"/>
              </w:numPr>
              <w:ind w:left="643"/>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na </w:t>
            </w:r>
            <w:r w:rsidR="00457800" w:rsidRPr="00284AF6">
              <w:rPr>
                <w:rFonts w:ascii="Tahoma" w:hAnsi="Tahoma" w:cs="Tahoma"/>
                <w:color w:val="808080" w:themeColor="background1" w:themeShade="80"/>
                <w:sz w:val="16"/>
                <w:szCs w:val="16"/>
              </w:rPr>
              <w:t>legislatíve</w:t>
            </w:r>
          </w:p>
        </w:tc>
      </w:tr>
      <w:tr w:rsidR="00314BF4" w:rsidRPr="00284AF6" w14:paraId="2202E69E" w14:textId="77777777" w:rsidTr="00BD6C09">
        <w:trPr>
          <w:cantSplit/>
        </w:trPr>
        <w:tc>
          <w:tcPr>
            <w:tcW w:w="2268" w:type="dxa"/>
            <w:shd w:val="clear" w:color="auto" w:fill="F2F2F2" w:themeFill="background1" w:themeFillShade="F2"/>
          </w:tcPr>
          <w:p w14:paraId="1B9B3864" w14:textId="23D2CA1C"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275" w:type="dxa"/>
          </w:tcPr>
          <w:p w14:paraId="2CCF2673" w14:textId="6A772B58" w:rsidR="00457800" w:rsidRPr="00284AF6" w:rsidRDefault="00457800" w:rsidP="00BD6C09">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Dokument „</w:t>
            </w:r>
            <w:r w:rsidR="00BD6C09" w:rsidRPr="00284AF6">
              <w:rPr>
                <w:rFonts w:ascii="Tahoma" w:hAnsi="Tahoma" w:cs="Tahoma"/>
                <w:color w:val="808080" w:themeColor="background1" w:themeShade="80"/>
                <w:sz w:val="16"/>
                <w:szCs w:val="16"/>
              </w:rPr>
              <w:t>Detailný návrh riešenia (DNR)</w:t>
            </w:r>
            <w:r w:rsidRPr="00284AF6">
              <w:rPr>
                <w:rFonts w:ascii="Tahoma" w:hAnsi="Tahoma" w:cs="Tahoma"/>
                <w:color w:val="808080" w:themeColor="background1" w:themeShade="80"/>
                <w:sz w:val="16"/>
                <w:szCs w:val="16"/>
              </w:rPr>
              <w:t>“</w:t>
            </w:r>
          </w:p>
        </w:tc>
      </w:tr>
    </w:tbl>
    <w:p w14:paraId="775296FC" w14:textId="77777777" w:rsidR="00457800" w:rsidRPr="00284AF6" w:rsidRDefault="00457800" w:rsidP="0030268A">
      <w:pPr>
        <w:rPr>
          <w:rFonts w:ascii="Tahoma" w:hAnsi="Tahoma" w:cs="Tahoma"/>
          <w:i/>
          <w:color w:val="A6A6A6" w:themeColor="background1" w:themeShade="A6"/>
          <w:sz w:val="16"/>
          <w:szCs w:val="16"/>
        </w:rPr>
      </w:pPr>
    </w:p>
    <w:p w14:paraId="7791706A" w14:textId="77777777" w:rsidR="00457800" w:rsidRPr="00284AF6" w:rsidRDefault="00457800" w:rsidP="0030268A">
      <w:pPr>
        <w:rPr>
          <w:rFonts w:ascii="Tahoma" w:hAnsi="Tahoma" w:cs="Tahoma"/>
          <w:i/>
          <w:color w:val="A6A6A6" w:themeColor="background1" w:themeShade="A6"/>
          <w:sz w:val="16"/>
          <w:szCs w:val="16"/>
        </w:rPr>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313"/>
      </w:tblGrid>
      <w:tr w:rsidR="00314BF4" w:rsidRPr="00284AF6" w14:paraId="2892011E" w14:textId="77777777" w:rsidTr="00D86586">
        <w:trPr>
          <w:cantSplit/>
          <w:tblHeader/>
        </w:trPr>
        <w:tc>
          <w:tcPr>
            <w:tcW w:w="2268" w:type="dxa"/>
            <w:shd w:val="clear" w:color="auto" w:fill="E6E6E6"/>
            <w:vAlign w:val="center"/>
          </w:tcPr>
          <w:p w14:paraId="1E811277" w14:textId="59FBED05"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313" w:type="dxa"/>
            <w:shd w:val="clear" w:color="auto" w:fill="E6E6E6"/>
            <w:vAlign w:val="center"/>
          </w:tcPr>
          <w:p w14:paraId="58AE0F68" w14:textId="2376BDC6"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Analýza súčasného stavu</w:t>
            </w:r>
            <w:r w:rsidR="00ED3757" w:rsidRPr="00284AF6">
              <w:rPr>
                <w:rFonts w:ascii="Tahoma" w:hAnsi="Tahoma" w:cs="Tahoma"/>
                <w:b/>
                <w:color w:val="808080" w:themeColor="background1" w:themeShade="80"/>
                <w:sz w:val="16"/>
                <w:szCs w:val="16"/>
              </w:rPr>
              <w:t xml:space="preserve"> (AS-IS)</w:t>
            </w:r>
          </w:p>
        </w:tc>
      </w:tr>
      <w:tr w:rsidR="00314BF4" w:rsidRPr="00284AF6" w14:paraId="1573633C" w14:textId="77777777" w:rsidTr="00D86586">
        <w:trPr>
          <w:cantSplit/>
        </w:trPr>
        <w:tc>
          <w:tcPr>
            <w:tcW w:w="2268" w:type="dxa"/>
            <w:shd w:val="clear" w:color="auto" w:fill="F2F2F2" w:themeFill="background1" w:themeFillShade="F2"/>
            <w:vAlign w:val="center"/>
          </w:tcPr>
          <w:p w14:paraId="0441AACD" w14:textId="6E992CDE"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w:t>
            </w:r>
          </w:p>
        </w:tc>
        <w:tc>
          <w:tcPr>
            <w:tcW w:w="7313" w:type="dxa"/>
            <w:vAlign w:val="center"/>
          </w:tcPr>
          <w:p w14:paraId="6642383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48CBD8A3" w14:textId="77777777" w:rsidTr="00D86586">
        <w:trPr>
          <w:cantSplit/>
        </w:trPr>
        <w:tc>
          <w:tcPr>
            <w:tcW w:w="2268" w:type="dxa"/>
            <w:shd w:val="clear" w:color="auto" w:fill="F2F2F2" w:themeFill="background1" w:themeFillShade="F2"/>
            <w:vAlign w:val="center"/>
          </w:tcPr>
          <w:p w14:paraId="06B2B2B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313" w:type="dxa"/>
            <w:vAlign w:val="center"/>
          </w:tcPr>
          <w:p w14:paraId="107DE521"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396F79CE" w14:textId="77777777" w:rsidTr="00D86586">
        <w:trPr>
          <w:cantSplit/>
        </w:trPr>
        <w:tc>
          <w:tcPr>
            <w:tcW w:w="2268" w:type="dxa"/>
            <w:shd w:val="clear" w:color="auto" w:fill="F2F2F2" w:themeFill="background1" w:themeFillShade="F2"/>
            <w:vAlign w:val="center"/>
          </w:tcPr>
          <w:p w14:paraId="4F42C127"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313" w:type="dxa"/>
            <w:vAlign w:val="center"/>
          </w:tcPr>
          <w:p w14:paraId="4EF8CA23"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17286E59" w14:textId="77777777" w:rsidTr="00D86586">
        <w:trPr>
          <w:cantSplit/>
        </w:trPr>
        <w:tc>
          <w:tcPr>
            <w:tcW w:w="2268" w:type="dxa"/>
            <w:shd w:val="clear" w:color="auto" w:fill="F2F2F2" w:themeFill="background1" w:themeFillShade="F2"/>
            <w:vAlign w:val="center"/>
          </w:tcPr>
          <w:p w14:paraId="04A0AC8E"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313" w:type="dxa"/>
            <w:vAlign w:val="center"/>
          </w:tcPr>
          <w:p w14:paraId="2308797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314BF4" w:rsidRPr="00284AF6" w14:paraId="603FDE91" w14:textId="77777777" w:rsidTr="00D86586">
        <w:trPr>
          <w:cantSplit/>
        </w:trPr>
        <w:tc>
          <w:tcPr>
            <w:tcW w:w="2268" w:type="dxa"/>
            <w:shd w:val="clear" w:color="auto" w:fill="F2F2F2" w:themeFill="background1" w:themeFillShade="F2"/>
            <w:vAlign w:val="center"/>
          </w:tcPr>
          <w:p w14:paraId="051E14F1" w14:textId="77777777" w:rsidR="00457800" w:rsidRPr="00284AF6" w:rsidRDefault="00457800" w:rsidP="00D8658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Výstupy / Dodávky:</w:t>
            </w:r>
          </w:p>
        </w:tc>
        <w:tc>
          <w:tcPr>
            <w:tcW w:w="7313" w:type="dxa"/>
            <w:vAlign w:val="center"/>
          </w:tcPr>
          <w:p w14:paraId="6E161566"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61809FD8" w14:textId="77777777" w:rsidR="00457800" w:rsidRPr="00284AF6" w:rsidRDefault="00457800" w:rsidP="0030268A">
      <w:pPr>
        <w:rPr>
          <w:rFonts w:ascii="Tahoma" w:hAnsi="Tahoma" w:cs="Tahoma"/>
          <w:i/>
          <w:color w:val="A6A6A6" w:themeColor="background1" w:themeShade="A6"/>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268"/>
        <w:gridCol w:w="7275"/>
      </w:tblGrid>
      <w:tr w:rsidR="00903C89" w:rsidRPr="00284AF6" w14:paraId="3C51C2F5" w14:textId="77777777" w:rsidTr="00D86586">
        <w:trPr>
          <w:cantSplit/>
          <w:tblHeader/>
        </w:trPr>
        <w:tc>
          <w:tcPr>
            <w:tcW w:w="2268" w:type="dxa"/>
            <w:shd w:val="clear" w:color="auto" w:fill="F2F2F2" w:themeFill="background1" w:themeFillShade="F2"/>
          </w:tcPr>
          <w:p w14:paraId="6601A358" w14:textId="6A7FD3FE"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w:t>
            </w:r>
            <w:r w:rsidR="00D86586" w:rsidRPr="00284AF6">
              <w:rPr>
                <w:rFonts w:ascii="Tahoma" w:hAnsi="Tahoma" w:cs="Tahoma"/>
                <w:b/>
                <w:color w:val="808080" w:themeColor="background1" w:themeShade="80"/>
                <w:sz w:val="16"/>
                <w:szCs w:val="16"/>
              </w:rPr>
              <w:t xml:space="preserve"> aktivity</w:t>
            </w:r>
            <w:r w:rsidRPr="00284AF6">
              <w:rPr>
                <w:rFonts w:ascii="Tahoma" w:hAnsi="Tahoma" w:cs="Tahoma"/>
                <w:b/>
                <w:color w:val="808080" w:themeColor="background1" w:themeShade="80"/>
                <w:sz w:val="16"/>
                <w:szCs w:val="16"/>
              </w:rPr>
              <w:t>:</w:t>
            </w:r>
          </w:p>
        </w:tc>
        <w:tc>
          <w:tcPr>
            <w:tcW w:w="7275" w:type="dxa"/>
            <w:shd w:val="clear" w:color="auto" w:fill="E6E6E6"/>
          </w:tcPr>
          <w:p w14:paraId="67E44C58" w14:textId="1D5B27F4"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Koncepcia</w:t>
            </w:r>
            <w:r w:rsidR="00ED3757" w:rsidRPr="00284AF6">
              <w:rPr>
                <w:rFonts w:ascii="Tahoma" w:hAnsi="Tahoma" w:cs="Tahoma"/>
                <w:b/>
                <w:color w:val="808080" w:themeColor="background1" w:themeShade="80"/>
                <w:sz w:val="16"/>
                <w:szCs w:val="16"/>
              </w:rPr>
              <w:t xml:space="preserve"> a návrh</w:t>
            </w:r>
            <w:r w:rsidRPr="00284AF6">
              <w:rPr>
                <w:rFonts w:ascii="Tahoma" w:hAnsi="Tahoma" w:cs="Tahoma"/>
                <w:b/>
                <w:color w:val="808080" w:themeColor="background1" w:themeShade="80"/>
                <w:sz w:val="16"/>
                <w:szCs w:val="16"/>
              </w:rPr>
              <w:t xml:space="preserve"> riešenia</w:t>
            </w:r>
            <w:r w:rsidR="00ED3757" w:rsidRPr="00284AF6">
              <w:rPr>
                <w:rFonts w:ascii="Tahoma" w:hAnsi="Tahoma" w:cs="Tahoma"/>
                <w:b/>
                <w:color w:val="808080" w:themeColor="background1" w:themeShade="80"/>
                <w:sz w:val="16"/>
                <w:szCs w:val="16"/>
              </w:rPr>
              <w:t xml:space="preserve"> (TO-BE)</w:t>
            </w:r>
          </w:p>
        </w:tc>
      </w:tr>
      <w:tr w:rsidR="00903C89" w:rsidRPr="00284AF6" w14:paraId="2DE20F85" w14:textId="77777777" w:rsidTr="00D86586">
        <w:trPr>
          <w:cantSplit/>
        </w:trPr>
        <w:tc>
          <w:tcPr>
            <w:tcW w:w="2268" w:type="dxa"/>
            <w:shd w:val="clear" w:color="auto" w:fill="F2F2F2" w:themeFill="background1" w:themeFillShade="F2"/>
          </w:tcPr>
          <w:p w14:paraId="27B0F591"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Cieľ etapy:</w:t>
            </w:r>
          </w:p>
        </w:tc>
        <w:tc>
          <w:tcPr>
            <w:tcW w:w="7275" w:type="dxa"/>
            <w:vAlign w:val="center"/>
          </w:tcPr>
          <w:p w14:paraId="4AC976DE"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597658C" w14:textId="77777777" w:rsidTr="00D86586">
        <w:trPr>
          <w:cantSplit/>
        </w:trPr>
        <w:tc>
          <w:tcPr>
            <w:tcW w:w="2268" w:type="dxa"/>
            <w:shd w:val="clear" w:color="auto" w:fill="F2F2F2" w:themeFill="background1" w:themeFillShade="F2"/>
          </w:tcPr>
          <w:p w14:paraId="547A383B"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Popis prác / aktivít:</w:t>
            </w:r>
          </w:p>
        </w:tc>
        <w:tc>
          <w:tcPr>
            <w:tcW w:w="7275" w:type="dxa"/>
            <w:vAlign w:val="center"/>
          </w:tcPr>
          <w:p w14:paraId="6FCC243F"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81EBB78" w14:textId="77777777" w:rsidTr="00D86586">
        <w:trPr>
          <w:cantSplit/>
        </w:trPr>
        <w:tc>
          <w:tcPr>
            <w:tcW w:w="2268" w:type="dxa"/>
            <w:shd w:val="clear" w:color="auto" w:fill="F2F2F2" w:themeFill="background1" w:themeFillShade="F2"/>
          </w:tcPr>
          <w:p w14:paraId="1C1F6BA0"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Vstupy:</w:t>
            </w:r>
          </w:p>
        </w:tc>
        <w:tc>
          <w:tcPr>
            <w:tcW w:w="7275" w:type="dxa"/>
            <w:vAlign w:val="center"/>
          </w:tcPr>
          <w:p w14:paraId="7C70A2B4"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62A7A62B" w14:textId="77777777" w:rsidTr="00D86586">
        <w:trPr>
          <w:cantSplit/>
        </w:trPr>
        <w:tc>
          <w:tcPr>
            <w:tcW w:w="2268" w:type="dxa"/>
            <w:shd w:val="clear" w:color="auto" w:fill="F2F2F2" w:themeFill="background1" w:themeFillShade="F2"/>
          </w:tcPr>
          <w:p w14:paraId="1E0AA99C"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Požadovaná súčinnosť objednávateľa:</w:t>
            </w:r>
          </w:p>
        </w:tc>
        <w:tc>
          <w:tcPr>
            <w:tcW w:w="7275" w:type="dxa"/>
            <w:vAlign w:val="center"/>
          </w:tcPr>
          <w:p w14:paraId="1A19964C"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r w:rsidR="00903C89" w:rsidRPr="00284AF6" w14:paraId="0905C344" w14:textId="77777777" w:rsidTr="00D86586">
        <w:trPr>
          <w:cantSplit/>
        </w:trPr>
        <w:tc>
          <w:tcPr>
            <w:tcW w:w="2268" w:type="dxa"/>
            <w:shd w:val="clear" w:color="auto" w:fill="F2F2F2" w:themeFill="background1" w:themeFillShade="F2"/>
          </w:tcPr>
          <w:p w14:paraId="549EA12D" w14:textId="77777777" w:rsidR="00457800" w:rsidRPr="00284AF6" w:rsidRDefault="00457800" w:rsidP="00FE3B3A">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lastRenderedPageBreak/>
              <w:t>Výstupy / Dodávky:</w:t>
            </w:r>
          </w:p>
        </w:tc>
        <w:tc>
          <w:tcPr>
            <w:tcW w:w="7275" w:type="dxa"/>
            <w:vAlign w:val="center"/>
          </w:tcPr>
          <w:p w14:paraId="649A2837" w14:textId="77777777" w:rsidR="00457800" w:rsidRPr="00284AF6" w:rsidRDefault="00457800" w:rsidP="00D86586">
            <w:pPr>
              <w:pStyle w:val="Potrebndopracova"/>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Doplniť</w:t>
            </w:r>
          </w:p>
        </w:tc>
      </w:tr>
    </w:tbl>
    <w:p w14:paraId="349A1194" w14:textId="77777777" w:rsidR="00626ED9" w:rsidRDefault="00626ED9" w:rsidP="008C118A">
      <w:pPr>
        <w:pStyle w:val="Zkladntext"/>
        <w:rPr>
          <w:rFonts w:ascii="Tahoma" w:hAnsi="Tahoma" w:cs="Tahoma"/>
          <w:sz w:val="22"/>
        </w:rPr>
      </w:pPr>
    </w:p>
    <w:p w14:paraId="64EA6A4A" w14:textId="77777777" w:rsidR="00626ED9" w:rsidRPr="00DF1529" w:rsidRDefault="00626ED9" w:rsidP="00626ED9">
      <w:pPr>
        <w:pStyle w:val="Nadpis2"/>
        <w:ind w:left="578" w:hanging="578"/>
        <w:rPr>
          <w:rFonts w:ascii="Tahoma" w:hAnsi="Tahoma" w:cs="Tahoma"/>
          <w:sz w:val="28"/>
        </w:rPr>
      </w:pPr>
      <w:bookmarkStart w:id="29" w:name="_Toc394259491"/>
      <w:bookmarkStart w:id="30" w:name="_Toc48559928"/>
      <w:r w:rsidRPr="00DF1529">
        <w:rPr>
          <w:rFonts w:ascii="Tahoma" w:hAnsi="Tahoma" w:cs="Tahoma"/>
          <w:sz w:val="28"/>
        </w:rPr>
        <w:t>Rozhrania</w:t>
      </w:r>
      <w:bookmarkEnd w:id="29"/>
      <w:r>
        <w:rPr>
          <w:rFonts w:ascii="Tahoma" w:hAnsi="Tahoma" w:cs="Tahoma"/>
          <w:sz w:val="28"/>
        </w:rPr>
        <w:t xml:space="preserve"> a integrácie</w:t>
      </w:r>
      <w:bookmarkEnd w:id="30"/>
    </w:p>
    <w:p w14:paraId="58C13147" w14:textId="77777777" w:rsidR="00626ED9" w:rsidRDefault="00626ED9" w:rsidP="00626ED9">
      <w:pPr>
        <w:rPr>
          <w:rFonts w:ascii="Tahoma" w:hAnsi="Tahoma" w:cs="Tahoma"/>
          <w:i/>
          <w:color w:val="A6A6A6" w:themeColor="background1" w:themeShade="A6"/>
          <w:sz w:val="18"/>
          <w:szCs w:val="18"/>
        </w:rPr>
      </w:pPr>
    </w:p>
    <w:p w14:paraId="0FFC7CC4" w14:textId="77777777" w:rsidR="00626ED9" w:rsidRPr="00DF1529" w:rsidRDefault="00626ED9" w:rsidP="00626ED9">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DF1529">
        <w:rPr>
          <w:rFonts w:ascii="Tahoma" w:hAnsi="Tahoma" w:cs="Tahoma"/>
          <w:i/>
          <w:color w:val="808080" w:themeColor="background1" w:themeShade="80"/>
          <w:sz w:val="18"/>
          <w:szCs w:val="18"/>
        </w:rPr>
        <w:t>Projekt XX je potrebné koordinovať a integrovať predovšetkým s:</w:t>
      </w:r>
    </w:p>
    <w:p w14:paraId="644B238C"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UVPS, jednotlivé moduly, API GW...)</w:t>
      </w:r>
    </w:p>
    <w:p w14:paraId="319FA27A"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CES)</w:t>
      </w:r>
    </w:p>
    <w:p w14:paraId="5428FC62"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XX (napr. CSRÚ)</w:t>
      </w:r>
    </w:p>
    <w:p w14:paraId="4367222E" w14:textId="77777777" w:rsidR="00626ED9" w:rsidRPr="00DF1529" w:rsidRDefault="00626ED9" w:rsidP="00626ED9">
      <w:pPr>
        <w:pStyle w:val="Odsekzoznamu"/>
        <w:numPr>
          <w:ilvl w:val="0"/>
          <w:numId w:val="12"/>
        </w:numPr>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iné potrebné integrácie identifikované v DNR a to najmä na  personálne IS OS ako napr. SAP</w:t>
      </w:r>
    </w:p>
    <w:p w14:paraId="068C4BAF" w14:textId="77777777" w:rsidR="00626ED9" w:rsidRDefault="00626ED9" w:rsidP="00626ED9">
      <w:pPr>
        <w:pStyle w:val="Zkladntext"/>
        <w:rPr>
          <w:rFonts w:ascii="Tahoma" w:hAnsi="Tahoma" w:cs="Tahoma"/>
          <w:i/>
          <w:color w:val="808080" w:themeColor="background1" w:themeShade="80"/>
          <w:sz w:val="18"/>
          <w:szCs w:val="18"/>
        </w:rPr>
      </w:pPr>
    </w:p>
    <w:p w14:paraId="15A137E8" w14:textId="6DCC8A89" w:rsidR="00626ED9" w:rsidRPr="00626ED9" w:rsidRDefault="00626ED9" w:rsidP="008C118A">
      <w:pPr>
        <w:pStyle w:val="Zkladntext"/>
        <w:rPr>
          <w:rFonts w:ascii="Tahoma" w:hAnsi="Tahoma" w:cs="Tahoma"/>
          <w:i/>
          <w:color w:val="808080" w:themeColor="background1" w:themeShade="80"/>
          <w:sz w:val="18"/>
          <w:szCs w:val="18"/>
        </w:rPr>
      </w:pPr>
      <w:r w:rsidRPr="00DF1529">
        <w:rPr>
          <w:rFonts w:ascii="Tahoma" w:hAnsi="Tahoma" w:cs="Tahoma"/>
          <w:i/>
          <w:color w:val="808080" w:themeColor="background1" w:themeShade="80"/>
          <w:sz w:val="18"/>
          <w:szCs w:val="18"/>
        </w:rPr>
        <w:t>Úplná špecifikácia rozhraní projektu XX bude výstupom v rámci analýzy a detailného popisu v DNR.</w:t>
      </w:r>
    </w:p>
    <w:p w14:paraId="6D60822B" w14:textId="1CD47D73" w:rsidR="00314BF4" w:rsidRPr="00584BF5" w:rsidRDefault="00314BF4" w:rsidP="00626ED9">
      <w:pPr>
        <w:pStyle w:val="Nadpis2"/>
        <w:ind w:left="568"/>
        <w:rPr>
          <w:rFonts w:ascii="Tahoma" w:hAnsi="Tahoma" w:cs="Tahoma"/>
          <w:sz w:val="28"/>
        </w:rPr>
      </w:pPr>
      <w:bookmarkStart w:id="31" w:name="_Toc48559929"/>
      <w:r w:rsidRPr="00584BF5">
        <w:rPr>
          <w:rFonts w:ascii="Tahoma" w:hAnsi="Tahoma" w:cs="Tahoma"/>
          <w:sz w:val="28"/>
        </w:rPr>
        <w:t>Mimo rozsahu projektu</w:t>
      </w:r>
      <w:bookmarkEnd w:id="31"/>
    </w:p>
    <w:p w14:paraId="40D83042" w14:textId="77777777" w:rsidR="00584BF5" w:rsidRPr="00584BF5" w:rsidRDefault="00584BF5" w:rsidP="00056C3B">
      <w:pPr>
        <w:pStyle w:val="Zkladntext"/>
        <w:rPr>
          <w:rFonts w:ascii="Tahoma" w:hAnsi="Tahoma" w:cs="Tahoma"/>
          <w:i/>
          <w:color w:val="808080" w:themeColor="background1" w:themeShade="80"/>
          <w:sz w:val="18"/>
          <w:szCs w:val="20"/>
        </w:rPr>
      </w:pPr>
    </w:p>
    <w:p w14:paraId="7664092A" w14:textId="77777777" w:rsidR="00457800" w:rsidRPr="00584BF5" w:rsidRDefault="00457800" w:rsidP="00056C3B">
      <w:pPr>
        <w:pStyle w:val="Zkladntext"/>
        <w:rPr>
          <w:rFonts w:ascii="Tahoma" w:hAnsi="Tahoma" w:cs="Tahoma"/>
          <w:i/>
          <w:color w:val="808080" w:themeColor="background1" w:themeShade="80"/>
          <w:sz w:val="18"/>
          <w:szCs w:val="20"/>
        </w:rPr>
      </w:pPr>
      <w:r w:rsidRPr="00584BF5">
        <w:rPr>
          <w:rFonts w:ascii="Tahoma" w:hAnsi="Tahoma" w:cs="Tahoma"/>
          <w:i/>
          <w:color w:val="808080" w:themeColor="background1" w:themeShade="80"/>
          <w:sz w:val="18"/>
          <w:szCs w:val="20"/>
        </w:rPr>
        <w:t>V rozsahu tohto projektu nie je:</w:t>
      </w:r>
    </w:p>
    <w:p w14:paraId="76C08B5D" w14:textId="04ACA9DD" w:rsidR="00457800"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142C2AA4" w14:textId="77777777" w:rsidR="00314BF4" w:rsidRPr="00584BF5" w:rsidRDefault="00314BF4" w:rsidP="00626ED9">
      <w:pPr>
        <w:pStyle w:val="Potrebndopracova"/>
        <w:numPr>
          <w:ilvl w:val="0"/>
          <w:numId w:val="18"/>
        </w:numPr>
        <w:rPr>
          <w:rFonts w:ascii="Tahoma" w:hAnsi="Tahoma" w:cs="Tahoma"/>
          <w:color w:val="808080" w:themeColor="background1" w:themeShade="80"/>
          <w:sz w:val="18"/>
        </w:rPr>
      </w:pPr>
      <w:r w:rsidRPr="00584BF5">
        <w:rPr>
          <w:rFonts w:ascii="Tahoma" w:hAnsi="Tahoma" w:cs="Tahoma"/>
          <w:color w:val="808080" w:themeColor="background1" w:themeShade="80"/>
          <w:sz w:val="18"/>
        </w:rPr>
        <w:t>Doplň, čo nepatrí do rozsahu projektu</w:t>
      </w:r>
    </w:p>
    <w:p w14:paraId="6C25090C" w14:textId="77777777" w:rsidR="00394973" w:rsidRPr="00584BF5" w:rsidRDefault="00394973" w:rsidP="00394973">
      <w:pPr>
        <w:pStyle w:val="Potrebndopracova"/>
        <w:rPr>
          <w:rFonts w:ascii="Tahoma" w:hAnsi="Tahoma" w:cs="Tahoma"/>
          <w:color w:val="808080" w:themeColor="background1" w:themeShade="80"/>
          <w:sz w:val="18"/>
        </w:rPr>
      </w:pPr>
    </w:p>
    <w:p w14:paraId="63D91562" w14:textId="4D401D7C" w:rsidR="00394973" w:rsidRDefault="00394973">
      <w:pPr>
        <w:rPr>
          <w:rFonts w:ascii="Tahoma" w:eastAsia="Times New Roman" w:hAnsi="Tahoma" w:cs="Tahoma"/>
          <w:i/>
          <w:iCs/>
          <w:color w:val="808080" w:themeColor="background1" w:themeShade="80"/>
          <w:sz w:val="18"/>
          <w:szCs w:val="20"/>
          <w:lang w:eastAsia="en-US"/>
        </w:rPr>
      </w:pPr>
      <w:r>
        <w:rPr>
          <w:rFonts w:ascii="Tahoma" w:hAnsi="Tahoma" w:cs="Tahoma"/>
          <w:color w:val="808080" w:themeColor="background1" w:themeShade="80"/>
          <w:sz w:val="18"/>
        </w:rPr>
        <w:br w:type="page"/>
      </w:r>
    </w:p>
    <w:p w14:paraId="2FB7FA49" w14:textId="77777777" w:rsidR="00394973" w:rsidRPr="00056C3B" w:rsidRDefault="00394973" w:rsidP="00394973">
      <w:pPr>
        <w:pStyle w:val="Potrebndopracova"/>
        <w:rPr>
          <w:rFonts w:ascii="Tahoma" w:hAnsi="Tahoma" w:cs="Tahoma"/>
          <w:color w:val="808080" w:themeColor="background1" w:themeShade="80"/>
          <w:sz w:val="18"/>
        </w:rPr>
      </w:pPr>
    </w:p>
    <w:p w14:paraId="6FE829E9" w14:textId="77777777" w:rsidR="00584BF5" w:rsidRPr="00584BF5" w:rsidRDefault="00394973" w:rsidP="00584BF5">
      <w:pPr>
        <w:pStyle w:val="Nadpis1"/>
        <w:rPr>
          <w:rFonts w:ascii="Tahoma" w:hAnsi="Tahoma" w:cs="Tahoma"/>
          <w:sz w:val="28"/>
          <w:szCs w:val="28"/>
        </w:rPr>
      </w:pPr>
      <w:bookmarkStart w:id="32" w:name="_Ref381186658"/>
      <w:bookmarkStart w:id="33" w:name="_Toc394259508"/>
      <w:bookmarkStart w:id="34" w:name="_Toc48559930"/>
      <w:bookmarkStart w:id="35" w:name="OLE_LINK4"/>
      <w:bookmarkStart w:id="36" w:name="OLE_LINK5"/>
      <w:bookmarkStart w:id="37" w:name="_Toc394259489"/>
      <w:r w:rsidRPr="00584BF5">
        <w:rPr>
          <w:rFonts w:ascii="Tahoma" w:hAnsi="Tahoma" w:cs="Tahoma"/>
          <w:sz w:val="28"/>
          <w:szCs w:val="28"/>
        </w:rPr>
        <w:t>Výstupy projektu (manaž</w:t>
      </w:r>
      <w:r w:rsidR="00ED3757" w:rsidRPr="00584BF5">
        <w:rPr>
          <w:rFonts w:ascii="Tahoma" w:hAnsi="Tahoma" w:cs="Tahoma"/>
          <w:sz w:val="28"/>
          <w:szCs w:val="28"/>
        </w:rPr>
        <w:t>érske / špecializované)</w:t>
      </w:r>
      <w:bookmarkEnd w:id="32"/>
      <w:bookmarkEnd w:id="33"/>
      <w:bookmarkEnd w:id="34"/>
    </w:p>
    <w:p w14:paraId="6D982654" w14:textId="389CCD00" w:rsidR="00ED3757" w:rsidRPr="00584BF5" w:rsidRDefault="00ED3757" w:rsidP="00584BF5">
      <w:pPr>
        <w:pStyle w:val="Nadpis2"/>
        <w:ind w:left="994"/>
        <w:rPr>
          <w:rFonts w:ascii="Tahoma" w:hAnsi="Tahoma" w:cs="Tahoma"/>
          <w:sz w:val="28"/>
          <w:szCs w:val="28"/>
        </w:rPr>
      </w:pPr>
      <w:bookmarkStart w:id="38" w:name="_Toc48559931"/>
      <w:r w:rsidRPr="00584BF5">
        <w:rPr>
          <w:rFonts w:ascii="Tahoma" w:hAnsi="Tahoma" w:cs="Tahoma"/>
          <w:sz w:val="28"/>
          <w:szCs w:val="28"/>
        </w:rPr>
        <w:t>Produkty a výstupy hlavných etáp projektu</w:t>
      </w:r>
      <w:bookmarkEnd w:id="38"/>
    </w:p>
    <w:p w14:paraId="12EE6007" w14:textId="77777777" w:rsidR="00C44202" w:rsidRDefault="00C44202" w:rsidP="00ED3757">
      <w:pPr>
        <w:pStyle w:val="Zkladntext"/>
        <w:rPr>
          <w:rFonts w:ascii="Tahoma" w:hAnsi="Tahoma" w:cs="Tahoma"/>
          <w:i/>
          <w:color w:val="A6A6A6" w:themeColor="background1" w:themeShade="A6"/>
          <w:sz w:val="16"/>
          <w:szCs w:val="22"/>
        </w:rPr>
      </w:pPr>
    </w:p>
    <w:p w14:paraId="010354C3" w14:textId="02C3961B" w:rsidR="00ED3757"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A6A6A6" w:themeColor="background1" w:themeShade="A6"/>
          <w:sz w:val="16"/>
          <w:szCs w:val="22"/>
        </w:rPr>
        <w:t xml:space="preserve">Nápoveda - </w:t>
      </w:r>
      <w:r w:rsidRPr="00584BF5">
        <w:rPr>
          <w:rFonts w:ascii="Tahoma" w:hAnsi="Tahoma" w:cs="Tahoma"/>
          <w:i/>
          <w:color w:val="808080" w:themeColor="background1" w:themeShade="80"/>
          <w:sz w:val="16"/>
          <w:szCs w:val="22"/>
        </w:rPr>
        <w:t>Výstupy z hlavných etáp projektu sú uvedené v diagrame nižšie</w:t>
      </w:r>
      <w:r w:rsidR="0020657F" w:rsidRPr="00584BF5">
        <w:rPr>
          <w:rFonts w:ascii="Tahoma" w:hAnsi="Tahoma" w:cs="Tahoma"/>
          <w:i/>
          <w:color w:val="808080" w:themeColor="background1" w:themeShade="80"/>
          <w:sz w:val="16"/>
          <w:szCs w:val="22"/>
        </w:rPr>
        <w:t xml:space="preserve"> (doplňte diagram – proces / data  / produkt / služba = end-to-end proces)</w:t>
      </w:r>
    </w:p>
    <w:p w14:paraId="77D77435" w14:textId="77777777" w:rsidR="00ED3757"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Explicitná špecifikácia produktov a výstupov projektu (špecializovaných produktov a výstupov) bude výstupom aktivity Analýza a dizajn IS, vrátane diagramu toku (vývoja) produktov.</w:t>
      </w:r>
    </w:p>
    <w:p w14:paraId="45AC0EE8" w14:textId="17E9FB55" w:rsidR="0020657F" w:rsidRPr="00584BF5" w:rsidRDefault="00ED3757" w:rsidP="00ED3757">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Doplniť </w:t>
      </w:r>
      <w:r w:rsidR="00E30FB1" w:rsidRPr="00584BF5">
        <w:rPr>
          <w:rFonts w:ascii="Tahoma" w:hAnsi="Tahoma" w:cs="Tahoma"/>
          <w:i/>
          <w:color w:val="808080" w:themeColor="background1" w:themeShade="80"/>
          <w:sz w:val="16"/>
          <w:szCs w:val="22"/>
        </w:rPr>
        <w:t xml:space="preserve">prehľadný </w:t>
      </w:r>
      <w:r w:rsidRPr="00584BF5">
        <w:rPr>
          <w:rFonts w:ascii="Tahoma" w:hAnsi="Tahoma" w:cs="Tahoma"/>
          <w:i/>
          <w:color w:val="808080" w:themeColor="background1" w:themeShade="80"/>
          <w:sz w:val="16"/>
          <w:szCs w:val="22"/>
        </w:rPr>
        <w:t>obrázok</w:t>
      </w:r>
      <w:r w:rsidR="00E30FB1" w:rsidRPr="00584BF5">
        <w:rPr>
          <w:rFonts w:ascii="Tahoma" w:hAnsi="Tahoma" w:cs="Tahoma"/>
          <w:i/>
          <w:color w:val="808080" w:themeColor="background1" w:themeShade="80"/>
          <w:sz w:val="16"/>
          <w:szCs w:val="22"/>
        </w:rPr>
        <w:t xml:space="preserve"> / schému</w:t>
      </w:r>
      <w:r w:rsidRPr="00584BF5">
        <w:rPr>
          <w:rFonts w:ascii="Tahoma" w:hAnsi="Tahoma" w:cs="Tahoma"/>
          <w:i/>
          <w:color w:val="808080" w:themeColor="background1" w:themeShade="80"/>
          <w:sz w:val="16"/>
          <w:szCs w:val="22"/>
        </w:rPr>
        <w:t xml:space="preserve"> WBS</w:t>
      </w:r>
      <w:r w:rsidR="00E30FB1" w:rsidRPr="00584BF5">
        <w:rPr>
          <w:rFonts w:ascii="Tahoma" w:hAnsi="Tahoma" w:cs="Tahoma"/>
          <w:i/>
          <w:color w:val="808080" w:themeColor="background1" w:themeShade="80"/>
          <w:sz w:val="16"/>
          <w:szCs w:val="22"/>
        </w:rPr>
        <w:t xml:space="preserve"> („blueprint“)</w:t>
      </w:r>
    </w:p>
    <w:p w14:paraId="5C71AFF1" w14:textId="3ABC762C" w:rsidR="0020657F" w:rsidRPr="00584BF5" w:rsidRDefault="0020657F" w:rsidP="00584BF5">
      <w:pPr>
        <w:pStyle w:val="Nadpis2"/>
        <w:ind w:left="994"/>
        <w:rPr>
          <w:rFonts w:ascii="Tahoma" w:hAnsi="Tahoma" w:cs="Tahoma"/>
          <w:sz w:val="28"/>
          <w:szCs w:val="28"/>
        </w:rPr>
      </w:pPr>
      <w:bookmarkStart w:id="39" w:name="_Toc48559932"/>
      <w:r w:rsidRPr="00584BF5">
        <w:rPr>
          <w:rFonts w:ascii="Tahoma" w:hAnsi="Tahoma" w:cs="Tahoma"/>
          <w:sz w:val="28"/>
          <w:szCs w:val="28"/>
        </w:rPr>
        <w:t>Dokumentačné výstupy projektu</w:t>
      </w:r>
      <w:bookmarkEnd w:id="39"/>
    </w:p>
    <w:p w14:paraId="48235554" w14:textId="7EEC15F2" w:rsidR="0020657F" w:rsidRPr="00584BF5" w:rsidRDefault="0020657F" w:rsidP="0020657F">
      <w:pPr>
        <w:pStyle w:val="Zkladntext"/>
        <w:rPr>
          <w:rFonts w:ascii="Tahoma" w:hAnsi="Tahoma" w:cs="Tahoma"/>
          <w:i/>
          <w:color w:val="808080" w:themeColor="background1" w:themeShade="80"/>
          <w:sz w:val="16"/>
          <w:szCs w:val="22"/>
        </w:rPr>
      </w:pPr>
      <w:r w:rsidRPr="00584BF5">
        <w:rPr>
          <w:rFonts w:ascii="Tahoma" w:hAnsi="Tahoma" w:cs="Tahoma"/>
          <w:i/>
          <w:color w:val="808080" w:themeColor="background1" w:themeShade="80"/>
          <w:sz w:val="16"/>
          <w:szCs w:val="22"/>
        </w:rPr>
        <w:t xml:space="preserve">Nápoveda – Všetky dokumentačné výstupy projektu sú uvedené vo </w:t>
      </w:r>
      <w:r w:rsidRPr="00584BF5">
        <w:rPr>
          <w:rFonts w:ascii="Tahoma" w:hAnsi="Tahoma" w:cs="Tahoma"/>
          <w:color w:val="808080" w:themeColor="background1" w:themeShade="80"/>
          <w:sz w:val="16"/>
          <w:szCs w:val="22"/>
        </w:rPr>
        <w:t>Vyhláške úradu podpredsedu vlády SR pre investície a informatizáciu č. 85/2020 Z.z. o riadení projektov, v Prílohe č.1 - LINK: </w:t>
      </w:r>
      <w:hyperlink r:id="rId12" w:history="1">
        <w:r w:rsidRPr="00584BF5">
          <w:rPr>
            <w:rFonts w:ascii="Tahoma" w:hAnsi="Tahoma" w:cs="Tahoma"/>
            <w:color w:val="808080" w:themeColor="background1" w:themeShade="80"/>
            <w:sz w:val="16"/>
            <w:szCs w:val="22"/>
            <w:u w:val="single"/>
          </w:rPr>
          <w:t>https://www.slov-lex.sk/pravne-predpisy/SK/ZZ/2020/85/</w:t>
        </w:r>
      </w:hyperlink>
    </w:p>
    <w:p w14:paraId="74C4C4C0" w14:textId="77777777" w:rsidR="0020657F" w:rsidRDefault="0020657F" w:rsidP="00ED3757">
      <w:pPr>
        <w:pStyle w:val="Zkladntext"/>
        <w:rPr>
          <w:rFonts w:ascii="Tahoma" w:hAnsi="Tahoma" w:cs="Tahoma"/>
          <w:i/>
          <w:color w:val="808080" w:themeColor="background1" w:themeShade="80"/>
          <w:sz w:val="18"/>
        </w:rPr>
      </w:pPr>
    </w:p>
    <w:tbl>
      <w:tblPr>
        <w:tblW w:w="9880" w:type="dxa"/>
        <w:tblCellMar>
          <w:left w:w="70" w:type="dxa"/>
          <w:right w:w="70" w:type="dxa"/>
        </w:tblCellMar>
        <w:tblLook w:val="04A0" w:firstRow="1" w:lastRow="0" w:firstColumn="1" w:lastColumn="0" w:noHBand="0" w:noVBand="1"/>
      </w:tblPr>
      <w:tblGrid>
        <w:gridCol w:w="1000"/>
        <w:gridCol w:w="6480"/>
        <w:gridCol w:w="1100"/>
        <w:gridCol w:w="1331"/>
      </w:tblGrid>
      <w:tr w:rsidR="00C61398" w14:paraId="1B4224DC" w14:textId="77777777" w:rsidTr="00C61398">
        <w:trPr>
          <w:trHeight w:val="260"/>
        </w:trPr>
        <w:tc>
          <w:tcPr>
            <w:tcW w:w="7480" w:type="dxa"/>
            <w:gridSpan w:val="2"/>
            <w:tcBorders>
              <w:top w:val="nil"/>
              <w:left w:val="nil"/>
              <w:bottom w:val="nil"/>
              <w:right w:val="nil"/>
            </w:tcBorders>
            <w:shd w:val="clear" w:color="auto" w:fill="auto"/>
            <w:noWrap/>
            <w:vAlign w:val="bottom"/>
            <w:hideMark/>
          </w:tcPr>
          <w:p w14:paraId="1AA0046D" w14:textId="77777777" w:rsidR="00C61398" w:rsidRDefault="00C61398">
            <w:pPr>
              <w:rPr>
                <w:rFonts w:ascii="Tahoma" w:eastAsia="Times New Roman" w:hAnsi="Tahoma" w:cs="Tahoma"/>
                <w:b/>
                <w:bCs/>
                <w:color w:val="000000"/>
                <w:sz w:val="16"/>
                <w:szCs w:val="16"/>
              </w:rPr>
            </w:pPr>
            <w:r>
              <w:rPr>
                <w:rFonts w:ascii="Tahoma" w:eastAsia="Times New Roman" w:hAnsi="Tahoma" w:cs="Tahoma"/>
                <w:b/>
                <w:bCs/>
                <w:color w:val="000000"/>
                <w:sz w:val="16"/>
                <w:szCs w:val="16"/>
              </w:rPr>
              <w:t>Vyhláška 85/2020 Zz - Príloha č.1</w:t>
            </w:r>
          </w:p>
        </w:tc>
        <w:tc>
          <w:tcPr>
            <w:tcW w:w="1080" w:type="dxa"/>
            <w:tcBorders>
              <w:top w:val="nil"/>
              <w:left w:val="nil"/>
              <w:bottom w:val="single" w:sz="4" w:space="0" w:color="A6A6A6" w:themeColor="background1" w:themeShade="A6"/>
              <w:right w:val="nil"/>
            </w:tcBorders>
            <w:shd w:val="clear" w:color="auto" w:fill="auto"/>
            <w:noWrap/>
            <w:vAlign w:val="bottom"/>
            <w:hideMark/>
          </w:tcPr>
          <w:p w14:paraId="07D68492" w14:textId="77777777" w:rsidR="00C61398" w:rsidRDefault="00C61398">
            <w:pPr>
              <w:rPr>
                <w:rFonts w:ascii="Tahoma" w:eastAsia="Times New Roman" w:hAnsi="Tahoma" w:cs="Tahoma"/>
                <w:b/>
                <w:bCs/>
                <w:color w:val="000000"/>
                <w:sz w:val="16"/>
                <w:szCs w:val="16"/>
              </w:rPr>
            </w:pPr>
          </w:p>
        </w:tc>
        <w:tc>
          <w:tcPr>
            <w:tcW w:w="1320" w:type="dxa"/>
            <w:tcBorders>
              <w:top w:val="nil"/>
              <w:left w:val="nil"/>
              <w:bottom w:val="single" w:sz="4" w:space="0" w:color="A6A6A6" w:themeColor="background1" w:themeShade="A6"/>
              <w:right w:val="nil"/>
            </w:tcBorders>
            <w:shd w:val="clear" w:color="auto" w:fill="auto"/>
            <w:noWrap/>
            <w:vAlign w:val="bottom"/>
            <w:hideMark/>
          </w:tcPr>
          <w:p w14:paraId="4BA886A4" w14:textId="77777777" w:rsidR="00C61398" w:rsidRDefault="00C61398">
            <w:pPr>
              <w:rPr>
                <w:rFonts w:eastAsia="Times New Roman"/>
                <w:sz w:val="20"/>
                <w:szCs w:val="20"/>
              </w:rPr>
            </w:pPr>
          </w:p>
        </w:tc>
      </w:tr>
      <w:tr w:rsidR="00C61398" w14:paraId="15C0D947" w14:textId="77777777" w:rsidTr="00C61398">
        <w:trPr>
          <w:trHeight w:val="250"/>
        </w:trPr>
        <w:tc>
          <w:tcPr>
            <w:tcW w:w="1000" w:type="dxa"/>
            <w:vMerge w:val="restart"/>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538CD9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ID </w:t>
            </w:r>
          </w:p>
        </w:tc>
        <w:tc>
          <w:tcPr>
            <w:tcW w:w="6480" w:type="dxa"/>
            <w:vMerge w:val="restart"/>
            <w:tcBorders>
              <w:top w:val="single" w:sz="4" w:space="0" w:color="A6A6A6"/>
              <w:left w:val="single" w:sz="4" w:space="0" w:color="A6A6A6"/>
              <w:bottom w:val="single" w:sz="4" w:space="0" w:color="A6A6A6"/>
              <w:right w:val="single" w:sz="4" w:space="0" w:color="A6A6A6" w:themeColor="background1" w:themeShade="A6"/>
            </w:tcBorders>
            <w:shd w:val="clear" w:color="000000" w:fill="E7E6E6"/>
            <w:vAlign w:val="center"/>
            <w:hideMark/>
          </w:tcPr>
          <w:p w14:paraId="5D77311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Prehľad výstupov projektového riadenia</w:t>
            </w:r>
          </w:p>
        </w:tc>
        <w:tc>
          <w:tcPr>
            <w:tcW w:w="1080" w:type="dxa"/>
            <w:tcBorders>
              <w:top w:val="single" w:sz="4" w:space="0" w:color="A6A6A6" w:themeColor="background1" w:themeShade="A6"/>
              <w:left w:val="single" w:sz="4" w:space="0" w:color="A6A6A6" w:themeColor="background1" w:themeShade="A6"/>
              <w:right w:val="single" w:sz="4" w:space="0" w:color="808080" w:themeColor="background1" w:themeShade="80"/>
            </w:tcBorders>
            <w:shd w:val="clear" w:color="000000" w:fill="E7E6E6"/>
            <w:vAlign w:val="center"/>
            <w:hideMark/>
          </w:tcPr>
          <w:p w14:paraId="40A3D63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w:t>
            </w:r>
          </w:p>
        </w:tc>
        <w:tc>
          <w:tcPr>
            <w:tcW w:w="1320" w:type="dxa"/>
            <w:tcBorders>
              <w:top w:val="single" w:sz="4" w:space="0" w:color="A6A6A6" w:themeColor="background1" w:themeShade="A6"/>
              <w:left w:val="single" w:sz="4" w:space="0" w:color="808080" w:themeColor="background1" w:themeShade="80"/>
              <w:right w:val="single" w:sz="4" w:space="0" w:color="A6A6A6" w:themeColor="background1" w:themeShade="A6"/>
            </w:tcBorders>
            <w:shd w:val="clear" w:color="000000" w:fill="E7E6E6"/>
            <w:vAlign w:val="center"/>
            <w:hideMark/>
          </w:tcPr>
          <w:p w14:paraId="685EBE8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Špecializované</w:t>
            </w:r>
          </w:p>
        </w:tc>
      </w:tr>
      <w:tr w:rsidR="00C61398" w14:paraId="5A94E97F"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225C3929"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47098E7E"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right w:val="single" w:sz="4" w:space="0" w:color="808080" w:themeColor="background1" w:themeShade="80"/>
            </w:tcBorders>
            <w:shd w:val="clear" w:color="000000" w:fill="E7E6E6"/>
            <w:vAlign w:val="center"/>
            <w:hideMark/>
          </w:tcPr>
          <w:p w14:paraId="54AC653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c>
          <w:tcPr>
            <w:tcW w:w="1320" w:type="dxa"/>
            <w:tcBorders>
              <w:top w:val="nil"/>
              <w:left w:val="single" w:sz="4" w:space="0" w:color="808080" w:themeColor="background1" w:themeShade="80"/>
              <w:right w:val="single" w:sz="4" w:space="0" w:color="A6A6A6" w:themeColor="background1" w:themeShade="A6"/>
            </w:tcBorders>
            <w:shd w:val="clear" w:color="000000" w:fill="E7E6E6"/>
            <w:vAlign w:val="center"/>
            <w:hideMark/>
          </w:tcPr>
          <w:p w14:paraId="74B4E3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produkty</w:t>
            </w:r>
          </w:p>
        </w:tc>
      </w:tr>
      <w:tr w:rsidR="00C61398" w14:paraId="456E2382" w14:textId="77777777" w:rsidTr="00C61398">
        <w:trPr>
          <w:trHeight w:val="220"/>
        </w:trPr>
        <w:tc>
          <w:tcPr>
            <w:tcW w:w="1000" w:type="dxa"/>
            <w:vMerge/>
            <w:tcBorders>
              <w:top w:val="single" w:sz="4" w:space="0" w:color="A6A6A6"/>
              <w:left w:val="single" w:sz="4" w:space="0" w:color="A6A6A6"/>
              <w:bottom w:val="single" w:sz="4" w:space="0" w:color="A6A6A6"/>
              <w:right w:val="single" w:sz="4" w:space="0" w:color="A6A6A6"/>
            </w:tcBorders>
            <w:vAlign w:val="center"/>
            <w:hideMark/>
          </w:tcPr>
          <w:p w14:paraId="1DCE90DE" w14:textId="77777777" w:rsidR="00C61398" w:rsidRDefault="00C61398">
            <w:pPr>
              <w:rPr>
                <w:rFonts w:ascii="Tahoma" w:eastAsia="Times New Roman" w:hAnsi="Tahoma" w:cs="Tahoma"/>
                <w:b/>
                <w:bCs/>
                <w:color w:val="000000"/>
                <w:sz w:val="16"/>
                <w:szCs w:val="16"/>
              </w:rPr>
            </w:pPr>
          </w:p>
        </w:tc>
        <w:tc>
          <w:tcPr>
            <w:tcW w:w="6480" w:type="dxa"/>
            <w:vMerge/>
            <w:tcBorders>
              <w:top w:val="single" w:sz="4" w:space="0" w:color="A6A6A6"/>
              <w:left w:val="single" w:sz="4" w:space="0" w:color="A6A6A6"/>
              <w:bottom w:val="single" w:sz="4" w:space="0" w:color="A6A6A6"/>
              <w:right w:val="single" w:sz="4" w:space="0" w:color="A6A6A6" w:themeColor="background1" w:themeShade="A6"/>
            </w:tcBorders>
            <w:vAlign w:val="center"/>
            <w:hideMark/>
          </w:tcPr>
          <w:p w14:paraId="1898656D" w14:textId="77777777" w:rsidR="00C61398" w:rsidRDefault="00C61398">
            <w:pPr>
              <w:rPr>
                <w:rFonts w:ascii="Tahoma" w:eastAsia="Times New Roman" w:hAnsi="Tahoma" w:cs="Tahoma"/>
                <w:b/>
                <w:bCs/>
                <w:color w:val="000000"/>
                <w:sz w:val="16"/>
                <w:szCs w:val="16"/>
              </w:rPr>
            </w:pPr>
          </w:p>
        </w:tc>
        <w:tc>
          <w:tcPr>
            <w:tcW w:w="1080" w:type="dxa"/>
            <w:tcBorders>
              <w:top w:val="nil"/>
              <w:left w:val="single" w:sz="4" w:space="0" w:color="A6A6A6" w:themeColor="background1" w:themeShade="A6"/>
              <w:bottom w:val="single" w:sz="4" w:space="0" w:color="A6A6A6" w:themeColor="background1" w:themeShade="A6"/>
              <w:right w:val="single" w:sz="4" w:space="0" w:color="808080" w:themeColor="background1" w:themeShade="80"/>
            </w:tcBorders>
            <w:shd w:val="clear" w:color="000000" w:fill="E7E6E6"/>
            <w:vAlign w:val="center"/>
            <w:hideMark/>
          </w:tcPr>
          <w:p w14:paraId="2977B2BB"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single" w:sz="4" w:space="0" w:color="808080" w:themeColor="background1" w:themeShade="80"/>
              <w:bottom w:val="single" w:sz="4" w:space="0" w:color="A6A6A6" w:themeColor="background1" w:themeShade="A6"/>
              <w:right w:val="single" w:sz="4" w:space="0" w:color="A6A6A6" w:themeColor="background1" w:themeShade="A6"/>
            </w:tcBorders>
            <w:shd w:val="clear" w:color="000000" w:fill="E7E6E6"/>
            <w:vAlign w:val="center"/>
            <w:hideMark/>
          </w:tcPr>
          <w:p w14:paraId="7010893F"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(technické)</w:t>
            </w:r>
          </w:p>
        </w:tc>
      </w:tr>
      <w:tr w:rsidR="00C61398" w14:paraId="124EF2D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D55022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31414AE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PRÍPRAVNÁ FÁZA</w:t>
            </w:r>
          </w:p>
        </w:tc>
        <w:tc>
          <w:tcPr>
            <w:tcW w:w="108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0E3F9A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single" w:sz="4" w:space="0" w:color="A6A6A6" w:themeColor="background1" w:themeShade="A6"/>
              <w:left w:val="nil"/>
              <w:bottom w:val="single" w:sz="4" w:space="0" w:color="A6A6A6"/>
              <w:right w:val="single" w:sz="4" w:space="0" w:color="A6A6A6"/>
            </w:tcBorders>
            <w:shd w:val="clear" w:color="000000" w:fill="E7E6E6"/>
            <w:noWrap/>
            <w:vAlign w:val="center"/>
            <w:hideMark/>
          </w:tcPr>
          <w:p w14:paraId="34ED652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B3B4C1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9C81D1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P-01</w:t>
            </w:r>
          </w:p>
        </w:tc>
        <w:tc>
          <w:tcPr>
            <w:tcW w:w="6480" w:type="dxa"/>
            <w:tcBorders>
              <w:top w:val="nil"/>
              <w:left w:val="nil"/>
              <w:bottom w:val="single" w:sz="4" w:space="0" w:color="A6A6A6"/>
              <w:right w:val="single" w:sz="4" w:space="0" w:color="A6A6A6"/>
            </w:tcBorders>
            <w:shd w:val="clear" w:color="auto" w:fill="auto"/>
            <w:vAlign w:val="center"/>
            <w:hideMark/>
          </w:tcPr>
          <w:p w14:paraId="0D10F18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zámer – rámcový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5E0E400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3BB15A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A2005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CE3CC3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A1DAE4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Funkčná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3FB4776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9562D99" w14:textId="77777777" w:rsidR="00C61398" w:rsidRDefault="00C61398">
            <w:pPr>
              <w:rPr>
                <w:rFonts w:ascii="Tahoma" w:eastAsia="Times New Roman" w:hAnsi="Tahoma" w:cs="Tahoma"/>
                <w:color w:val="000000"/>
                <w:sz w:val="16"/>
                <w:szCs w:val="16"/>
              </w:rPr>
            </w:pPr>
          </w:p>
        </w:tc>
      </w:tr>
      <w:tr w:rsidR="00C61398" w14:paraId="721CEFC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7AEF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C466B2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rámcový</w:t>
            </w:r>
          </w:p>
        </w:tc>
        <w:tc>
          <w:tcPr>
            <w:tcW w:w="1080" w:type="dxa"/>
            <w:vMerge/>
            <w:tcBorders>
              <w:top w:val="nil"/>
              <w:left w:val="single" w:sz="4" w:space="0" w:color="A6A6A6"/>
              <w:bottom w:val="single" w:sz="4" w:space="0" w:color="A6A6A6"/>
              <w:right w:val="single" w:sz="4" w:space="0" w:color="A6A6A6"/>
            </w:tcBorders>
            <w:vAlign w:val="center"/>
            <w:hideMark/>
          </w:tcPr>
          <w:p w14:paraId="0489248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4A86AA" w14:textId="77777777" w:rsidR="00C61398" w:rsidRDefault="00C61398">
            <w:pPr>
              <w:rPr>
                <w:rFonts w:ascii="Tahoma" w:eastAsia="Times New Roman" w:hAnsi="Tahoma" w:cs="Tahoma"/>
                <w:color w:val="000000"/>
                <w:sz w:val="16"/>
                <w:szCs w:val="16"/>
              </w:rPr>
            </w:pPr>
          </w:p>
        </w:tc>
      </w:tr>
      <w:tr w:rsidR="00C61398" w14:paraId="6F4EA36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5B26FB0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P-02</w:t>
            </w:r>
          </w:p>
        </w:tc>
        <w:tc>
          <w:tcPr>
            <w:tcW w:w="6480" w:type="dxa"/>
            <w:tcBorders>
              <w:top w:val="nil"/>
              <w:left w:val="nil"/>
              <w:bottom w:val="single" w:sz="4" w:space="0" w:color="A6A6A6"/>
              <w:right w:val="single" w:sz="4" w:space="0" w:color="A6A6A6"/>
            </w:tcBorders>
            <w:shd w:val="clear" w:color="auto" w:fill="auto"/>
            <w:vAlign w:val="center"/>
            <w:hideMark/>
          </w:tcPr>
          <w:p w14:paraId="0179510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rámcové</w:t>
            </w:r>
          </w:p>
        </w:tc>
        <w:tc>
          <w:tcPr>
            <w:tcW w:w="1080" w:type="dxa"/>
            <w:tcBorders>
              <w:top w:val="nil"/>
              <w:left w:val="nil"/>
              <w:bottom w:val="single" w:sz="4" w:space="0" w:color="A6A6A6"/>
              <w:right w:val="single" w:sz="4" w:space="0" w:color="A6A6A6"/>
            </w:tcBorders>
            <w:shd w:val="clear" w:color="000000" w:fill="FFF2CC"/>
            <w:vAlign w:val="center"/>
            <w:hideMark/>
          </w:tcPr>
          <w:p w14:paraId="26263B55"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3BEF1CA"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16C0492"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36E0179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P-03</w:t>
            </w:r>
          </w:p>
        </w:tc>
        <w:tc>
          <w:tcPr>
            <w:tcW w:w="6480" w:type="dxa"/>
            <w:tcBorders>
              <w:top w:val="nil"/>
              <w:left w:val="nil"/>
              <w:bottom w:val="single" w:sz="4" w:space="0" w:color="A6A6A6"/>
              <w:right w:val="single" w:sz="4" w:space="0" w:color="A6A6A6"/>
            </w:tcBorders>
            <w:shd w:val="clear" w:color="auto" w:fill="auto"/>
            <w:vAlign w:val="center"/>
            <w:hideMark/>
          </w:tcPr>
          <w:p w14:paraId="4DF540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54BBA0B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D109D36"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8B407B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vAlign w:val="center"/>
            <w:hideMark/>
          </w:tcPr>
          <w:p w14:paraId="67F83AB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P-04</w:t>
            </w:r>
          </w:p>
        </w:tc>
        <w:tc>
          <w:tcPr>
            <w:tcW w:w="6480" w:type="dxa"/>
            <w:tcBorders>
              <w:top w:val="nil"/>
              <w:left w:val="nil"/>
              <w:bottom w:val="single" w:sz="4" w:space="0" w:color="A6A6A6"/>
              <w:right w:val="single" w:sz="4" w:space="0" w:color="A6A6A6"/>
            </w:tcBorders>
            <w:shd w:val="clear" w:color="auto" w:fill="auto"/>
            <w:vAlign w:val="center"/>
            <w:hideMark/>
          </w:tcPr>
          <w:p w14:paraId="38F16AF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plán - rámcový</w:t>
            </w:r>
          </w:p>
        </w:tc>
        <w:tc>
          <w:tcPr>
            <w:tcW w:w="1080" w:type="dxa"/>
            <w:tcBorders>
              <w:top w:val="nil"/>
              <w:left w:val="nil"/>
              <w:bottom w:val="single" w:sz="4" w:space="0" w:color="A6A6A6"/>
              <w:right w:val="single" w:sz="4" w:space="0" w:color="A6A6A6"/>
            </w:tcBorders>
            <w:shd w:val="clear" w:color="000000" w:fill="FFF2CC"/>
            <w:vAlign w:val="center"/>
            <w:hideMark/>
          </w:tcPr>
          <w:p w14:paraId="20A1D3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7B326E07"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BD6DB06"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0D97E29A"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16DCE47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INICIAČNÁ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336989B"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0893C3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069A36CD"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C9D4A0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92CAD2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PRED VEREJNÝM OBSTARÁVANÍM</w:t>
            </w:r>
          </w:p>
        </w:tc>
        <w:tc>
          <w:tcPr>
            <w:tcW w:w="1080" w:type="dxa"/>
            <w:tcBorders>
              <w:top w:val="nil"/>
              <w:left w:val="nil"/>
              <w:bottom w:val="single" w:sz="4" w:space="0" w:color="A6A6A6"/>
              <w:right w:val="single" w:sz="4" w:space="0" w:color="A6A6A6"/>
            </w:tcBorders>
            <w:shd w:val="clear" w:color="000000" w:fill="E7E6E6"/>
            <w:noWrap/>
            <w:vAlign w:val="center"/>
            <w:hideMark/>
          </w:tcPr>
          <w:p w14:paraId="41FB922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B21B1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r>
      <w:tr w:rsidR="00C61398" w14:paraId="14B48D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53519D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I-01</w:t>
            </w:r>
          </w:p>
        </w:tc>
        <w:tc>
          <w:tcPr>
            <w:tcW w:w="6480" w:type="dxa"/>
            <w:tcBorders>
              <w:top w:val="nil"/>
              <w:left w:val="nil"/>
              <w:bottom w:val="single" w:sz="4" w:space="0" w:color="A6A6A6"/>
              <w:right w:val="single" w:sz="4" w:space="0" w:color="A6A6A6"/>
            </w:tcBorders>
            <w:shd w:val="clear" w:color="auto" w:fill="auto"/>
            <w:vAlign w:val="center"/>
            <w:hideMark/>
          </w:tcPr>
          <w:p w14:paraId="412CE588"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Projektový zámer - detailný </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26E747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1277B056"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5E9370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9E072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28491B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Definovanie projektu (ciele, motivácia, rozsah a okolie)</w:t>
            </w:r>
          </w:p>
        </w:tc>
        <w:tc>
          <w:tcPr>
            <w:tcW w:w="1080" w:type="dxa"/>
            <w:vMerge/>
            <w:tcBorders>
              <w:top w:val="nil"/>
              <w:left w:val="single" w:sz="4" w:space="0" w:color="A6A6A6"/>
              <w:bottom w:val="single" w:sz="4" w:space="0" w:color="A6A6A6"/>
              <w:right w:val="single" w:sz="4" w:space="0" w:color="A6A6A6"/>
            </w:tcBorders>
            <w:vAlign w:val="center"/>
            <w:hideMark/>
          </w:tcPr>
          <w:p w14:paraId="12D72F1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4373B42" w14:textId="77777777" w:rsidR="00C61398" w:rsidRDefault="00C61398">
            <w:pPr>
              <w:rPr>
                <w:rFonts w:ascii="Tahoma" w:eastAsia="Times New Roman" w:hAnsi="Tahoma" w:cs="Tahoma"/>
                <w:color w:val="000000"/>
                <w:sz w:val="16"/>
                <w:szCs w:val="16"/>
              </w:rPr>
            </w:pPr>
          </w:p>
        </w:tc>
      </w:tr>
      <w:tr w:rsidR="00C61398" w14:paraId="008579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EF00E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A564B1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Požadované výstupy (opis produktu)</w:t>
            </w:r>
          </w:p>
        </w:tc>
        <w:tc>
          <w:tcPr>
            <w:tcW w:w="1080" w:type="dxa"/>
            <w:vMerge/>
            <w:tcBorders>
              <w:top w:val="nil"/>
              <w:left w:val="single" w:sz="4" w:space="0" w:color="A6A6A6"/>
              <w:bottom w:val="single" w:sz="4" w:space="0" w:color="A6A6A6"/>
              <w:right w:val="single" w:sz="4" w:space="0" w:color="A6A6A6"/>
            </w:tcBorders>
            <w:vAlign w:val="center"/>
            <w:hideMark/>
          </w:tcPr>
          <w:p w14:paraId="0B8BFF4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C6683" w14:textId="77777777" w:rsidR="00C61398" w:rsidRDefault="00C61398">
            <w:pPr>
              <w:rPr>
                <w:rFonts w:ascii="Tahoma" w:eastAsia="Times New Roman" w:hAnsi="Tahoma" w:cs="Tahoma"/>
                <w:color w:val="000000"/>
                <w:sz w:val="16"/>
                <w:szCs w:val="16"/>
              </w:rPr>
            </w:pPr>
          </w:p>
        </w:tc>
      </w:tr>
      <w:tr w:rsidR="00C61398" w14:paraId="446D2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9D4DA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B9371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68836B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CE2BA5" w14:textId="77777777" w:rsidR="00C61398" w:rsidRDefault="00C61398">
            <w:pPr>
              <w:rPr>
                <w:rFonts w:ascii="Tahoma" w:eastAsia="Times New Roman" w:hAnsi="Tahoma" w:cs="Tahoma"/>
                <w:color w:val="000000"/>
                <w:sz w:val="16"/>
                <w:szCs w:val="16"/>
              </w:rPr>
            </w:pPr>
          </w:p>
        </w:tc>
      </w:tr>
      <w:tr w:rsidR="00C61398" w14:paraId="09C5B8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67A9A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E4D3F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Tolerancie,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16A3C80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3E6C19" w14:textId="77777777" w:rsidR="00C61398" w:rsidRDefault="00C61398">
            <w:pPr>
              <w:rPr>
                <w:rFonts w:ascii="Tahoma" w:eastAsia="Times New Roman" w:hAnsi="Tahoma" w:cs="Tahoma"/>
                <w:color w:val="000000"/>
                <w:sz w:val="16"/>
                <w:szCs w:val="16"/>
              </w:rPr>
            </w:pPr>
          </w:p>
        </w:tc>
      </w:tr>
      <w:tr w:rsidR="00C61398" w14:paraId="7101D50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47A4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4769B8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Zainteresované strany</w:t>
            </w:r>
          </w:p>
        </w:tc>
        <w:tc>
          <w:tcPr>
            <w:tcW w:w="1080" w:type="dxa"/>
            <w:vMerge/>
            <w:tcBorders>
              <w:top w:val="nil"/>
              <w:left w:val="single" w:sz="4" w:space="0" w:color="A6A6A6"/>
              <w:bottom w:val="single" w:sz="4" w:space="0" w:color="A6A6A6"/>
              <w:right w:val="single" w:sz="4" w:space="0" w:color="A6A6A6"/>
            </w:tcBorders>
            <w:vAlign w:val="center"/>
            <w:hideMark/>
          </w:tcPr>
          <w:p w14:paraId="4538579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D842165" w14:textId="77777777" w:rsidR="00C61398" w:rsidRDefault="00C61398">
            <w:pPr>
              <w:rPr>
                <w:rFonts w:ascii="Tahoma" w:eastAsia="Times New Roman" w:hAnsi="Tahoma" w:cs="Tahoma"/>
                <w:color w:val="000000"/>
                <w:sz w:val="16"/>
                <w:szCs w:val="16"/>
              </w:rPr>
            </w:pPr>
          </w:p>
        </w:tc>
      </w:tr>
      <w:tr w:rsidR="00C61398" w14:paraId="48E94A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E56C7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21F6F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Harmonogram - implementácia a migrácia</w:t>
            </w:r>
          </w:p>
        </w:tc>
        <w:tc>
          <w:tcPr>
            <w:tcW w:w="1080" w:type="dxa"/>
            <w:vMerge/>
            <w:tcBorders>
              <w:top w:val="nil"/>
              <w:left w:val="single" w:sz="4" w:space="0" w:color="A6A6A6"/>
              <w:bottom w:val="single" w:sz="4" w:space="0" w:color="A6A6A6"/>
              <w:right w:val="single" w:sz="4" w:space="0" w:color="A6A6A6"/>
            </w:tcBorders>
            <w:vAlign w:val="center"/>
            <w:hideMark/>
          </w:tcPr>
          <w:p w14:paraId="5B17A87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5A653CA" w14:textId="77777777" w:rsidR="00C61398" w:rsidRDefault="00C61398">
            <w:pPr>
              <w:rPr>
                <w:rFonts w:ascii="Tahoma" w:eastAsia="Times New Roman" w:hAnsi="Tahoma" w:cs="Tahoma"/>
                <w:color w:val="000000"/>
                <w:sz w:val="16"/>
                <w:szCs w:val="16"/>
              </w:rPr>
            </w:pPr>
          </w:p>
        </w:tc>
      </w:tr>
      <w:tr w:rsidR="00C61398" w14:paraId="47CCFC5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8DE82E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4FC2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Organizácia, Projektový tím, pracovné náplne a zodpovednosti za výstupy</w:t>
            </w:r>
          </w:p>
        </w:tc>
        <w:tc>
          <w:tcPr>
            <w:tcW w:w="1080" w:type="dxa"/>
            <w:vMerge/>
            <w:tcBorders>
              <w:top w:val="nil"/>
              <w:left w:val="single" w:sz="4" w:space="0" w:color="A6A6A6"/>
              <w:bottom w:val="single" w:sz="4" w:space="0" w:color="A6A6A6"/>
              <w:right w:val="single" w:sz="4" w:space="0" w:color="A6A6A6"/>
            </w:tcBorders>
            <w:vAlign w:val="center"/>
            <w:hideMark/>
          </w:tcPr>
          <w:p w14:paraId="4DDD4E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185DA3" w14:textId="77777777" w:rsidR="00C61398" w:rsidRDefault="00C61398">
            <w:pPr>
              <w:rPr>
                <w:rFonts w:ascii="Tahoma" w:eastAsia="Times New Roman" w:hAnsi="Tahoma" w:cs="Tahoma"/>
                <w:color w:val="000000"/>
                <w:sz w:val="16"/>
                <w:szCs w:val="16"/>
              </w:rPr>
            </w:pPr>
          </w:p>
        </w:tc>
      </w:tr>
      <w:tr w:rsidR="00C61398" w14:paraId="04735D9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9BCC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0CBB4A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Príloha 1: Funkčná špecifikácia - detailná </w:t>
            </w:r>
          </w:p>
        </w:tc>
        <w:tc>
          <w:tcPr>
            <w:tcW w:w="1080" w:type="dxa"/>
            <w:vMerge/>
            <w:tcBorders>
              <w:top w:val="nil"/>
              <w:left w:val="single" w:sz="4" w:space="0" w:color="A6A6A6"/>
              <w:bottom w:val="single" w:sz="4" w:space="0" w:color="A6A6A6"/>
              <w:right w:val="single" w:sz="4" w:space="0" w:color="A6A6A6"/>
            </w:tcBorders>
            <w:vAlign w:val="center"/>
            <w:hideMark/>
          </w:tcPr>
          <w:p w14:paraId="71DD168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B6CA15" w14:textId="77777777" w:rsidR="00C61398" w:rsidRDefault="00C61398">
            <w:pPr>
              <w:rPr>
                <w:rFonts w:ascii="Tahoma" w:eastAsia="Times New Roman" w:hAnsi="Tahoma" w:cs="Tahoma"/>
                <w:color w:val="000000"/>
                <w:sz w:val="16"/>
                <w:szCs w:val="16"/>
              </w:rPr>
            </w:pPr>
          </w:p>
        </w:tc>
      </w:tr>
      <w:tr w:rsidR="00C61398" w14:paraId="3A8BB9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8D990F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D9C29C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Cieľ a opis navrhovaného riešenia</w:t>
            </w:r>
          </w:p>
        </w:tc>
        <w:tc>
          <w:tcPr>
            <w:tcW w:w="1080" w:type="dxa"/>
            <w:vMerge/>
            <w:tcBorders>
              <w:top w:val="nil"/>
              <w:left w:val="single" w:sz="4" w:space="0" w:color="A6A6A6"/>
              <w:bottom w:val="single" w:sz="4" w:space="0" w:color="A6A6A6"/>
              <w:right w:val="single" w:sz="4" w:space="0" w:color="A6A6A6"/>
            </w:tcBorders>
            <w:vAlign w:val="center"/>
            <w:hideMark/>
          </w:tcPr>
          <w:p w14:paraId="5AFB98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126A7C" w14:textId="77777777" w:rsidR="00C61398" w:rsidRDefault="00C61398">
            <w:pPr>
              <w:rPr>
                <w:rFonts w:ascii="Tahoma" w:eastAsia="Times New Roman" w:hAnsi="Tahoma" w:cs="Tahoma"/>
                <w:color w:val="000000"/>
                <w:sz w:val="16"/>
                <w:szCs w:val="16"/>
              </w:rPr>
            </w:pPr>
          </w:p>
        </w:tc>
      </w:tr>
      <w:tr w:rsidR="00C61398" w14:paraId="5EE907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6A04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4C1FB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0E696F9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BECD1" w14:textId="77777777" w:rsidR="00C61398" w:rsidRDefault="00C61398">
            <w:pPr>
              <w:rPr>
                <w:rFonts w:ascii="Tahoma" w:eastAsia="Times New Roman" w:hAnsi="Tahoma" w:cs="Tahoma"/>
                <w:color w:val="000000"/>
                <w:sz w:val="16"/>
                <w:szCs w:val="16"/>
              </w:rPr>
            </w:pPr>
          </w:p>
        </w:tc>
      </w:tr>
      <w:tr w:rsidR="00C61398" w14:paraId="603C9D1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DB84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8298D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392D7C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193CC2" w14:textId="77777777" w:rsidR="00C61398" w:rsidRDefault="00C61398">
            <w:pPr>
              <w:rPr>
                <w:rFonts w:ascii="Tahoma" w:eastAsia="Times New Roman" w:hAnsi="Tahoma" w:cs="Tahoma"/>
                <w:color w:val="000000"/>
                <w:sz w:val="16"/>
                <w:szCs w:val="16"/>
              </w:rPr>
            </w:pPr>
          </w:p>
        </w:tc>
      </w:tr>
      <w:tr w:rsidR="00C61398" w14:paraId="3BFE14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645C0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52BEB2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Štruktúrovaný katalóg 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30E9639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9DFCF6" w14:textId="77777777" w:rsidR="00C61398" w:rsidRDefault="00C61398">
            <w:pPr>
              <w:rPr>
                <w:rFonts w:ascii="Tahoma" w:eastAsia="Times New Roman" w:hAnsi="Tahoma" w:cs="Tahoma"/>
                <w:color w:val="000000"/>
                <w:sz w:val="16"/>
                <w:szCs w:val="16"/>
              </w:rPr>
            </w:pPr>
          </w:p>
        </w:tc>
      </w:tr>
      <w:tr w:rsidR="00C61398" w14:paraId="34DD51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71C9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15E682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Procesné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0DCF062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2ABE8F" w14:textId="77777777" w:rsidR="00C61398" w:rsidRDefault="00C61398">
            <w:pPr>
              <w:rPr>
                <w:rFonts w:ascii="Tahoma" w:eastAsia="Times New Roman" w:hAnsi="Tahoma" w:cs="Tahoma"/>
                <w:color w:val="000000"/>
                <w:sz w:val="16"/>
                <w:szCs w:val="16"/>
              </w:rPr>
            </w:pPr>
          </w:p>
        </w:tc>
      </w:tr>
      <w:tr w:rsidR="00C61398" w14:paraId="5307F3C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99F08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21EC5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Kapacitné požiadavky procesov</w:t>
            </w:r>
          </w:p>
        </w:tc>
        <w:tc>
          <w:tcPr>
            <w:tcW w:w="1080" w:type="dxa"/>
            <w:vMerge/>
            <w:tcBorders>
              <w:top w:val="nil"/>
              <w:left w:val="single" w:sz="4" w:space="0" w:color="A6A6A6"/>
              <w:bottom w:val="single" w:sz="4" w:space="0" w:color="A6A6A6"/>
              <w:right w:val="single" w:sz="4" w:space="0" w:color="A6A6A6"/>
            </w:tcBorders>
            <w:vAlign w:val="center"/>
            <w:hideMark/>
          </w:tcPr>
          <w:p w14:paraId="11751BE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BC3346" w14:textId="77777777" w:rsidR="00C61398" w:rsidRDefault="00C61398">
            <w:pPr>
              <w:rPr>
                <w:rFonts w:ascii="Tahoma" w:eastAsia="Times New Roman" w:hAnsi="Tahoma" w:cs="Tahoma"/>
                <w:color w:val="000000"/>
                <w:sz w:val="16"/>
                <w:szCs w:val="16"/>
              </w:rPr>
            </w:pPr>
          </w:p>
        </w:tc>
      </w:tr>
      <w:tr w:rsidR="00C61398" w14:paraId="456A69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31FC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86B8A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Užívateľské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3C67652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9FFAEE" w14:textId="77777777" w:rsidR="00C61398" w:rsidRDefault="00C61398">
            <w:pPr>
              <w:rPr>
                <w:rFonts w:ascii="Tahoma" w:eastAsia="Times New Roman" w:hAnsi="Tahoma" w:cs="Tahoma"/>
                <w:color w:val="000000"/>
                <w:sz w:val="16"/>
                <w:szCs w:val="16"/>
              </w:rPr>
            </w:pPr>
          </w:p>
        </w:tc>
      </w:tr>
      <w:tr w:rsidR="00C61398" w14:paraId="21677CA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4C395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3F90FF"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Legislatívne požiadavky</w:t>
            </w:r>
          </w:p>
        </w:tc>
        <w:tc>
          <w:tcPr>
            <w:tcW w:w="1080" w:type="dxa"/>
            <w:vMerge/>
            <w:tcBorders>
              <w:top w:val="nil"/>
              <w:left w:val="single" w:sz="4" w:space="0" w:color="A6A6A6"/>
              <w:bottom w:val="single" w:sz="4" w:space="0" w:color="A6A6A6"/>
              <w:right w:val="single" w:sz="4" w:space="0" w:color="A6A6A6"/>
            </w:tcBorders>
            <w:vAlign w:val="center"/>
            <w:hideMark/>
          </w:tcPr>
          <w:p w14:paraId="3AAA65C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1010F6" w14:textId="77777777" w:rsidR="00C61398" w:rsidRDefault="00C61398">
            <w:pPr>
              <w:rPr>
                <w:rFonts w:ascii="Tahoma" w:eastAsia="Times New Roman" w:hAnsi="Tahoma" w:cs="Tahoma"/>
                <w:color w:val="000000"/>
                <w:sz w:val="16"/>
                <w:szCs w:val="16"/>
              </w:rPr>
            </w:pPr>
          </w:p>
        </w:tc>
      </w:tr>
      <w:tr w:rsidR="00C61398" w14:paraId="4C3233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25802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B283E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reporting</w:t>
            </w:r>
          </w:p>
        </w:tc>
        <w:tc>
          <w:tcPr>
            <w:tcW w:w="1080" w:type="dxa"/>
            <w:vMerge/>
            <w:tcBorders>
              <w:top w:val="nil"/>
              <w:left w:val="single" w:sz="4" w:space="0" w:color="A6A6A6"/>
              <w:bottom w:val="single" w:sz="4" w:space="0" w:color="A6A6A6"/>
              <w:right w:val="single" w:sz="4" w:space="0" w:color="A6A6A6"/>
            </w:tcBorders>
            <w:vAlign w:val="center"/>
            <w:hideMark/>
          </w:tcPr>
          <w:p w14:paraId="7A7B1B0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FC964F0" w14:textId="77777777" w:rsidR="00C61398" w:rsidRDefault="00C61398">
            <w:pPr>
              <w:rPr>
                <w:rFonts w:ascii="Tahoma" w:eastAsia="Times New Roman" w:hAnsi="Tahoma" w:cs="Tahoma"/>
                <w:color w:val="000000"/>
                <w:sz w:val="16"/>
                <w:szCs w:val="16"/>
              </w:rPr>
            </w:pPr>
          </w:p>
        </w:tc>
      </w:tr>
      <w:tr w:rsidR="00C61398" w14:paraId="796D8E8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CEB366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9235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kapacitu, výkon a dostupnosť IS</w:t>
            </w:r>
          </w:p>
        </w:tc>
        <w:tc>
          <w:tcPr>
            <w:tcW w:w="1080" w:type="dxa"/>
            <w:vMerge/>
            <w:tcBorders>
              <w:top w:val="nil"/>
              <w:left w:val="single" w:sz="4" w:space="0" w:color="A6A6A6"/>
              <w:bottom w:val="single" w:sz="4" w:space="0" w:color="A6A6A6"/>
              <w:right w:val="single" w:sz="4" w:space="0" w:color="A6A6A6"/>
            </w:tcBorders>
            <w:vAlign w:val="center"/>
            <w:hideMark/>
          </w:tcPr>
          <w:p w14:paraId="521693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2BE142" w14:textId="77777777" w:rsidR="00C61398" w:rsidRDefault="00C61398">
            <w:pPr>
              <w:rPr>
                <w:rFonts w:ascii="Tahoma" w:eastAsia="Times New Roman" w:hAnsi="Tahoma" w:cs="Tahoma"/>
                <w:color w:val="000000"/>
                <w:sz w:val="16"/>
                <w:szCs w:val="16"/>
              </w:rPr>
            </w:pPr>
          </w:p>
        </w:tc>
      </w:tr>
      <w:tr w:rsidR="00C61398" w14:paraId="0B97B1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01739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1BC114C"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26F02E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7463622" w14:textId="77777777" w:rsidR="00C61398" w:rsidRDefault="00C61398">
            <w:pPr>
              <w:rPr>
                <w:rFonts w:ascii="Tahoma" w:eastAsia="Times New Roman" w:hAnsi="Tahoma" w:cs="Tahoma"/>
                <w:color w:val="000000"/>
                <w:sz w:val="16"/>
                <w:szCs w:val="16"/>
              </w:rPr>
            </w:pPr>
          </w:p>
        </w:tc>
      </w:tr>
      <w:tr w:rsidR="00C61398" w14:paraId="65064D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593DF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4E47D0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prevádzku po nasadení do produkcie</w:t>
            </w:r>
          </w:p>
        </w:tc>
        <w:tc>
          <w:tcPr>
            <w:tcW w:w="1080" w:type="dxa"/>
            <w:vMerge/>
            <w:tcBorders>
              <w:top w:val="nil"/>
              <w:left w:val="single" w:sz="4" w:space="0" w:color="A6A6A6"/>
              <w:bottom w:val="single" w:sz="4" w:space="0" w:color="A6A6A6"/>
              <w:right w:val="single" w:sz="4" w:space="0" w:color="A6A6A6"/>
            </w:tcBorders>
            <w:vAlign w:val="center"/>
            <w:hideMark/>
          </w:tcPr>
          <w:p w14:paraId="6C9DA00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610291E" w14:textId="77777777" w:rsidR="00C61398" w:rsidRDefault="00C61398">
            <w:pPr>
              <w:rPr>
                <w:rFonts w:ascii="Tahoma" w:eastAsia="Times New Roman" w:hAnsi="Tahoma" w:cs="Tahoma"/>
                <w:color w:val="000000"/>
                <w:sz w:val="16"/>
                <w:szCs w:val="16"/>
              </w:rPr>
            </w:pPr>
          </w:p>
        </w:tc>
      </w:tr>
      <w:tr w:rsidR="00C61398" w14:paraId="46A71C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D1328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D8B7866"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0A96AC5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15F0DF4" w14:textId="77777777" w:rsidR="00C61398" w:rsidRDefault="00C61398">
            <w:pPr>
              <w:rPr>
                <w:rFonts w:ascii="Tahoma" w:eastAsia="Times New Roman" w:hAnsi="Tahoma" w:cs="Tahoma"/>
                <w:color w:val="000000"/>
                <w:sz w:val="16"/>
                <w:szCs w:val="16"/>
              </w:rPr>
            </w:pPr>
          </w:p>
        </w:tc>
      </w:tr>
      <w:tr w:rsidR="00C61398" w14:paraId="7999221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0C02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D1D11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j.     Ostatné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2B4E732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A4BAA4" w14:textId="77777777" w:rsidR="00C61398" w:rsidRDefault="00C61398">
            <w:pPr>
              <w:rPr>
                <w:rFonts w:ascii="Tahoma" w:eastAsia="Times New Roman" w:hAnsi="Tahoma" w:cs="Tahoma"/>
                <w:color w:val="000000"/>
                <w:sz w:val="16"/>
                <w:szCs w:val="16"/>
              </w:rPr>
            </w:pPr>
          </w:p>
        </w:tc>
      </w:tr>
      <w:tr w:rsidR="00C61398" w14:paraId="164077F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BE61D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BB5A1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Štruktúrovaný katalóg nefunkčných požiadaviek</w:t>
            </w:r>
          </w:p>
        </w:tc>
        <w:tc>
          <w:tcPr>
            <w:tcW w:w="1080" w:type="dxa"/>
            <w:vMerge/>
            <w:tcBorders>
              <w:top w:val="nil"/>
              <w:left w:val="single" w:sz="4" w:space="0" w:color="A6A6A6"/>
              <w:bottom w:val="single" w:sz="4" w:space="0" w:color="A6A6A6"/>
              <w:right w:val="single" w:sz="4" w:space="0" w:color="A6A6A6"/>
            </w:tcBorders>
            <w:vAlign w:val="center"/>
            <w:hideMark/>
          </w:tcPr>
          <w:p w14:paraId="1A7B9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A58733" w14:textId="77777777" w:rsidR="00C61398" w:rsidRDefault="00C61398">
            <w:pPr>
              <w:rPr>
                <w:rFonts w:ascii="Tahoma" w:eastAsia="Times New Roman" w:hAnsi="Tahoma" w:cs="Tahoma"/>
                <w:color w:val="000000"/>
                <w:sz w:val="16"/>
                <w:szCs w:val="16"/>
              </w:rPr>
            </w:pPr>
          </w:p>
        </w:tc>
      </w:tr>
      <w:tr w:rsidR="00C61398" w14:paraId="7B3386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47CA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3CD70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Štruktúrovaný opis funkcionality</w:t>
            </w:r>
          </w:p>
        </w:tc>
        <w:tc>
          <w:tcPr>
            <w:tcW w:w="1080" w:type="dxa"/>
            <w:vMerge/>
            <w:tcBorders>
              <w:top w:val="nil"/>
              <w:left w:val="single" w:sz="4" w:space="0" w:color="A6A6A6"/>
              <w:bottom w:val="single" w:sz="4" w:space="0" w:color="A6A6A6"/>
              <w:right w:val="single" w:sz="4" w:space="0" w:color="A6A6A6"/>
            </w:tcBorders>
            <w:vAlign w:val="center"/>
            <w:hideMark/>
          </w:tcPr>
          <w:p w14:paraId="5412AB6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4618D5" w14:textId="77777777" w:rsidR="00C61398" w:rsidRDefault="00C61398">
            <w:pPr>
              <w:rPr>
                <w:rFonts w:ascii="Tahoma" w:eastAsia="Times New Roman" w:hAnsi="Tahoma" w:cs="Tahoma"/>
                <w:color w:val="000000"/>
                <w:sz w:val="16"/>
                <w:szCs w:val="16"/>
              </w:rPr>
            </w:pPr>
          </w:p>
        </w:tc>
      </w:tr>
      <w:tr w:rsidR="00C61398" w14:paraId="0EC7AA3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2C4AEB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707DC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4C95EB1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690A94" w14:textId="77777777" w:rsidR="00C61398" w:rsidRDefault="00C61398">
            <w:pPr>
              <w:rPr>
                <w:rFonts w:ascii="Tahoma" w:eastAsia="Times New Roman" w:hAnsi="Tahoma" w:cs="Tahoma"/>
                <w:color w:val="000000"/>
                <w:sz w:val="16"/>
                <w:szCs w:val="16"/>
              </w:rPr>
            </w:pPr>
          </w:p>
        </w:tc>
      </w:tr>
      <w:tr w:rsidR="00C61398" w14:paraId="124DE4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CD96FF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CA875B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Používateľský prieskum/výskum</w:t>
            </w:r>
          </w:p>
        </w:tc>
        <w:tc>
          <w:tcPr>
            <w:tcW w:w="1080" w:type="dxa"/>
            <w:vMerge/>
            <w:tcBorders>
              <w:top w:val="nil"/>
              <w:left w:val="single" w:sz="4" w:space="0" w:color="A6A6A6"/>
              <w:bottom w:val="single" w:sz="4" w:space="0" w:color="A6A6A6"/>
              <w:right w:val="single" w:sz="4" w:space="0" w:color="A6A6A6"/>
            </w:tcBorders>
            <w:vAlign w:val="center"/>
            <w:hideMark/>
          </w:tcPr>
          <w:p w14:paraId="45B8254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479DE31" w14:textId="77777777" w:rsidR="00C61398" w:rsidRDefault="00C61398">
            <w:pPr>
              <w:rPr>
                <w:rFonts w:ascii="Tahoma" w:eastAsia="Times New Roman" w:hAnsi="Tahoma" w:cs="Tahoma"/>
                <w:color w:val="000000"/>
                <w:sz w:val="16"/>
                <w:szCs w:val="16"/>
              </w:rPr>
            </w:pPr>
          </w:p>
        </w:tc>
      </w:tr>
      <w:tr w:rsidR="00C61398" w14:paraId="2D28C47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4D899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A55382"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Iniciálny grafický návrh</w:t>
            </w:r>
          </w:p>
        </w:tc>
        <w:tc>
          <w:tcPr>
            <w:tcW w:w="1080" w:type="dxa"/>
            <w:vMerge/>
            <w:tcBorders>
              <w:top w:val="nil"/>
              <w:left w:val="single" w:sz="4" w:space="0" w:color="A6A6A6"/>
              <w:bottom w:val="single" w:sz="4" w:space="0" w:color="A6A6A6"/>
              <w:right w:val="single" w:sz="4" w:space="0" w:color="A6A6A6"/>
            </w:tcBorders>
            <w:vAlign w:val="center"/>
            <w:hideMark/>
          </w:tcPr>
          <w:p w14:paraId="2F81654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17912A" w14:textId="77777777" w:rsidR="00C61398" w:rsidRDefault="00C61398">
            <w:pPr>
              <w:rPr>
                <w:rFonts w:ascii="Tahoma" w:eastAsia="Times New Roman" w:hAnsi="Tahoma" w:cs="Tahoma"/>
                <w:color w:val="000000"/>
                <w:sz w:val="16"/>
                <w:szCs w:val="16"/>
              </w:rPr>
            </w:pPr>
          </w:p>
        </w:tc>
      </w:tr>
      <w:tr w:rsidR="00C61398" w14:paraId="53BB41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005B24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95AF6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nevizuálne komponenty (OpenAPI)</w:t>
            </w:r>
          </w:p>
        </w:tc>
        <w:tc>
          <w:tcPr>
            <w:tcW w:w="1080" w:type="dxa"/>
            <w:vMerge/>
            <w:tcBorders>
              <w:top w:val="nil"/>
              <w:left w:val="single" w:sz="4" w:space="0" w:color="A6A6A6"/>
              <w:bottom w:val="single" w:sz="4" w:space="0" w:color="A6A6A6"/>
              <w:right w:val="single" w:sz="4" w:space="0" w:color="A6A6A6"/>
            </w:tcBorders>
            <w:vAlign w:val="center"/>
            <w:hideMark/>
          </w:tcPr>
          <w:p w14:paraId="1A76D9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76C6F3" w14:textId="77777777" w:rsidR="00C61398" w:rsidRDefault="00C61398">
            <w:pPr>
              <w:rPr>
                <w:rFonts w:ascii="Tahoma" w:eastAsia="Times New Roman" w:hAnsi="Tahoma" w:cs="Tahoma"/>
                <w:color w:val="000000"/>
                <w:sz w:val="16"/>
                <w:szCs w:val="16"/>
              </w:rPr>
            </w:pPr>
          </w:p>
        </w:tc>
      </w:tr>
      <w:tr w:rsidR="00C61398" w14:paraId="6125EA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C0409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77A307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2: Zoznam rizík a závislostí – detailný</w:t>
            </w:r>
          </w:p>
        </w:tc>
        <w:tc>
          <w:tcPr>
            <w:tcW w:w="1080" w:type="dxa"/>
            <w:vMerge/>
            <w:tcBorders>
              <w:top w:val="nil"/>
              <w:left w:val="single" w:sz="4" w:space="0" w:color="A6A6A6"/>
              <w:bottom w:val="single" w:sz="4" w:space="0" w:color="A6A6A6"/>
              <w:right w:val="single" w:sz="4" w:space="0" w:color="A6A6A6"/>
            </w:tcBorders>
            <w:vAlign w:val="center"/>
            <w:hideMark/>
          </w:tcPr>
          <w:p w14:paraId="05A19EF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45B645C" w14:textId="77777777" w:rsidR="00C61398" w:rsidRDefault="00C61398">
            <w:pPr>
              <w:rPr>
                <w:rFonts w:ascii="Tahoma" w:eastAsia="Times New Roman" w:hAnsi="Tahoma" w:cs="Tahoma"/>
                <w:color w:val="000000"/>
                <w:sz w:val="16"/>
                <w:szCs w:val="16"/>
              </w:rPr>
            </w:pPr>
          </w:p>
        </w:tc>
      </w:tr>
      <w:tr w:rsidR="00C61398" w14:paraId="601E356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6B42C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911516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386D06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9A528E2" w14:textId="77777777" w:rsidR="00C61398" w:rsidRDefault="00C61398">
            <w:pPr>
              <w:rPr>
                <w:rFonts w:ascii="Tahoma" w:eastAsia="Times New Roman" w:hAnsi="Tahoma" w:cs="Tahoma"/>
                <w:color w:val="000000"/>
                <w:sz w:val="16"/>
                <w:szCs w:val="16"/>
              </w:rPr>
            </w:pPr>
          </w:p>
        </w:tc>
      </w:tr>
      <w:tr w:rsidR="00C61398" w14:paraId="5A3FC19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284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D05B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Identifikácia vlastníka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075396B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C9F16E" w14:textId="77777777" w:rsidR="00C61398" w:rsidRDefault="00C61398">
            <w:pPr>
              <w:rPr>
                <w:rFonts w:ascii="Tahoma" w:eastAsia="Times New Roman" w:hAnsi="Tahoma" w:cs="Tahoma"/>
                <w:color w:val="000000"/>
                <w:sz w:val="16"/>
                <w:szCs w:val="16"/>
              </w:rPr>
            </w:pPr>
          </w:p>
        </w:tc>
      </w:tr>
      <w:tr w:rsidR="00C61398" w14:paraId="406FB13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33D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088BB4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Analýza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88507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288429A" w14:textId="77777777" w:rsidR="00C61398" w:rsidRDefault="00C61398">
            <w:pPr>
              <w:rPr>
                <w:rFonts w:ascii="Tahoma" w:eastAsia="Times New Roman" w:hAnsi="Tahoma" w:cs="Tahoma"/>
                <w:color w:val="000000"/>
                <w:sz w:val="16"/>
                <w:szCs w:val="16"/>
              </w:rPr>
            </w:pPr>
          </w:p>
        </w:tc>
      </w:tr>
      <w:tr w:rsidR="00C61398" w14:paraId="588110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7EF39D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8AE54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Popis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E8B2F3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EF099" w14:textId="77777777" w:rsidR="00C61398" w:rsidRDefault="00C61398">
            <w:pPr>
              <w:rPr>
                <w:rFonts w:ascii="Tahoma" w:eastAsia="Times New Roman" w:hAnsi="Tahoma" w:cs="Tahoma"/>
                <w:color w:val="000000"/>
                <w:sz w:val="16"/>
                <w:szCs w:val="16"/>
              </w:rPr>
            </w:pPr>
          </w:p>
        </w:tc>
      </w:tr>
      <w:tr w:rsidR="00C61398" w14:paraId="0F479E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60D0B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F33B42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Pravdepodobnosť nastatia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1D93147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83BF1E" w14:textId="77777777" w:rsidR="00C61398" w:rsidRDefault="00C61398">
            <w:pPr>
              <w:rPr>
                <w:rFonts w:ascii="Tahoma" w:eastAsia="Times New Roman" w:hAnsi="Tahoma" w:cs="Tahoma"/>
                <w:color w:val="000000"/>
                <w:sz w:val="16"/>
                <w:szCs w:val="16"/>
              </w:rPr>
            </w:pPr>
          </w:p>
        </w:tc>
      </w:tr>
      <w:tr w:rsidR="00C61398" w14:paraId="55826A2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A1A5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952699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Dopad a finančné vyjadrenie dopadu</w:t>
            </w:r>
          </w:p>
        </w:tc>
        <w:tc>
          <w:tcPr>
            <w:tcW w:w="1080" w:type="dxa"/>
            <w:vMerge/>
            <w:tcBorders>
              <w:top w:val="nil"/>
              <w:left w:val="single" w:sz="4" w:space="0" w:color="A6A6A6"/>
              <w:bottom w:val="single" w:sz="4" w:space="0" w:color="A6A6A6"/>
              <w:right w:val="single" w:sz="4" w:space="0" w:color="A6A6A6"/>
            </w:tcBorders>
            <w:vAlign w:val="center"/>
            <w:hideMark/>
          </w:tcPr>
          <w:p w14:paraId="49A94FD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F680B32" w14:textId="77777777" w:rsidR="00C61398" w:rsidRDefault="00C61398">
            <w:pPr>
              <w:rPr>
                <w:rFonts w:ascii="Tahoma" w:eastAsia="Times New Roman" w:hAnsi="Tahoma" w:cs="Tahoma"/>
                <w:color w:val="000000"/>
                <w:sz w:val="16"/>
                <w:szCs w:val="16"/>
              </w:rPr>
            </w:pPr>
          </w:p>
        </w:tc>
      </w:tr>
      <w:tr w:rsidR="00C61398" w14:paraId="0F7CFC5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730720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925D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Časová platnosť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521B54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826C2D" w14:textId="77777777" w:rsidR="00C61398" w:rsidRDefault="00C61398">
            <w:pPr>
              <w:rPr>
                <w:rFonts w:ascii="Tahoma" w:eastAsia="Times New Roman" w:hAnsi="Tahoma" w:cs="Tahoma"/>
                <w:color w:val="000000"/>
                <w:sz w:val="16"/>
                <w:szCs w:val="16"/>
              </w:rPr>
            </w:pPr>
          </w:p>
        </w:tc>
      </w:tr>
      <w:tr w:rsidR="00C61398" w14:paraId="651C92A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E9C1D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BF2BD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Spôsob riešenia a plán opatrení na elimináciu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301371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AC17E0" w14:textId="77777777" w:rsidR="00C61398" w:rsidRDefault="00C61398">
            <w:pPr>
              <w:rPr>
                <w:rFonts w:ascii="Tahoma" w:eastAsia="Times New Roman" w:hAnsi="Tahoma" w:cs="Tahoma"/>
                <w:color w:val="000000"/>
                <w:sz w:val="16"/>
                <w:szCs w:val="16"/>
              </w:rPr>
            </w:pPr>
          </w:p>
        </w:tc>
      </w:tr>
      <w:tr w:rsidR="00C61398" w14:paraId="30B9F95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143356A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I-02</w:t>
            </w:r>
          </w:p>
        </w:tc>
        <w:tc>
          <w:tcPr>
            <w:tcW w:w="6480" w:type="dxa"/>
            <w:tcBorders>
              <w:top w:val="nil"/>
              <w:left w:val="nil"/>
              <w:bottom w:val="single" w:sz="4" w:space="0" w:color="A6A6A6"/>
              <w:right w:val="single" w:sz="4" w:space="0" w:color="A6A6A6"/>
            </w:tcBorders>
            <w:shd w:val="clear" w:color="auto" w:fill="auto"/>
            <w:vAlign w:val="center"/>
            <w:hideMark/>
          </w:tcPr>
          <w:p w14:paraId="108F3FC0"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BC/CBA - odôvodnenie projektu – detailné</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28D53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62C4BE0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CC4EF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99E60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BF4AA8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Dôvody na realizáciu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743E17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197B0" w14:textId="77777777" w:rsidR="00C61398" w:rsidRDefault="00C61398">
            <w:pPr>
              <w:rPr>
                <w:rFonts w:ascii="Tahoma" w:eastAsia="Times New Roman" w:hAnsi="Tahoma" w:cs="Tahoma"/>
                <w:color w:val="000000"/>
                <w:sz w:val="16"/>
                <w:szCs w:val="16"/>
              </w:rPr>
            </w:pPr>
          </w:p>
        </w:tc>
      </w:tr>
      <w:tr w:rsidR="00C61398" w14:paraId="3999A80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1DA8A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AF6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Identifikácia a opis alternatív riešenia</w:t>
            </w:r>
          </w:p>
        </w:tc>
        <w:tc>
          <w:tcPr>
            <w:tcW w:w="1080" w:type="dxa"/>
            <w:vMerge/>
            <w:tcBorders>
              <w:top w:val="nil"/>
              <w:left w:val="single" w:sz="4" w:space="0" w:color="A6A6A6"/>
              <w:bottom w:val="single" w:sz="4" w:space="0" w:color="A6A6A6"/>
              <w:right w:val="single" w:sz="4" w:space="0" w:color="A6A6A6"/>
            </w:tcBorders>
            <w:vAlign w:val="center"/>
            <w:hideMark/>
          </w:tcPr>
          <w:p w14:paraId="213A761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D1B1AA" w14:textId="77777777" w:rsidR="00C61398" w:rsidRDefault="00C61398">
            <w:pPr>
              <w:rPr>
                <w:rFonts w:ascii="Tahoma" w:eastAsia="Times New Roman" w:hAnsi="Tahoma" w:cs="Tahoma"/>
                <w:color w:val="000000"/>
                <w:sz w:val="16"/>
                <w:szCs w:val="16"/>
              </w:rPr>
            </w:pPr>
          </w:p>
        </w:tc>
      </w:tr>
      <w:tr w:rsidR="00C61398" w14:paraId="0312BE4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6CF72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F668D2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Očakávané prínosy a nevýhody</w:t>
            </w:r>
          </w:p>
        </w:tc>
        <w:tc>
          <w:tcPr>
            <w:tcW w:w="1080" w:type="dxa"/>
            <w:vMerge/>
            <w:tcBorders>
              <w:top w:val="nil"/>
              <w:left w:val="single" w:sz="4" w:space="0" w:color="A6A6A6"/>
              <w:bottom w:val="single" w:sz="4" w:space="0" w:color="A6A6A6"/>
              <w:right w:val="single" w:sz="4" w:space="0" w:color="A6A6A6"/>
            </w:tcBorders>
            <w:vAlign w:val="center"/>
            <w:hideMark/>
          </w:tcPr>
          <w:p w14:paraId="4C42EAA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314437" w14:textId="77777777" w:rsidR="00C61398" w:rsidRDefault="00C61398">
            <w:pPr>
              <w:rPr>
                <w:rFonts w:ascii="Tahoma" w:eastAsia="Times New Roman" w:hAnsi="Tahoma" w:cs="Tahoma"/>
                <w:color w:val="000000"/>
                <w:sz w:val="16"/>
                <w:szCs w:val="16"/>
              </w:rPr>
            </w:pPr>
          </w:p>
        </w:tc>
      </w:tr>
      <w:tr w:rsidR="00C61398" w14:paraId="63B3CF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19C06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3F5C08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Merateľné a výkonnostné ukazovatele a spôsoby ich merania a vyhodnocovania</w:t>
            </w:r>
          </w:p>
        </w:tc>
        <w:tc>
          <w:tcPr>
            <w:tcW w:w="1080" w:type="dxa"/>
            <w:vMerge/>
            <w:tcBorders>
              <w:top w:val="nil"/>
              <w:left w:val="single" w:sz="4" w:space="0" w:color="A6A6A6"/>
              <w:bottom w:val="single" w:sz="4" w:space="0" w:color="A6A6A6"/>
              <w:right w:val="single" w:sz="4" w:space="0" w:color="A6A6A6"/>
            </w:tcBorders>
            <w:vAlign w:val="center"/>
            <w:hideMark/>
          </w:tcPr>
          <w:p w14:paraId="15E8A9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9A82C2F" w14:textId="77777777" w:rsidR="00C61398" w:rsidRDefault="00C61398">
            <w:pPr>
              <w:rPr>
                <w:rFonts w:ascii="Tahoma" w:eastAsia="Times New Roman" w:hAnsi="Tahoma" w:cs="Tahoma"/>
                <w:color w:val="000000"/>
                <w:sz w:val="16"/>
                <w:szCs w:val="16"/>
              </w:rPr>
            </w:pPr>
          </w:p>
        </w:tc>
      </w:tr>
      <w:tr w:rsidR="00C61398" w14:paraId="22D9B4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3E9FE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896B4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Harmonogram (časový rámec)</w:t>
            </w:r>
          </w:p>
        </w:tc>
        <w:tc>
          <w:tcPr>
            <w:tcW w:w="1080" w:type="dxa"/>
            <w:vMerge/>
            <w:tcBorders>
              <w:top w:val="nil"/>
              <w:left w:val="single" w:sz="4" w:space="0" w:color="A6A6A6"/>
              <w:bottom w:val="single" w:sz="4" w:space="0" w:color="A6A6A6"/>
              <w:right w:val="single" w:sz="4" w:space="0" w:color="A6A6A6"/>
            </w:tcBorders>
            <w:vAlign w:val="center"/>
            <w:hideMark/>
          </w:tcPr>
          <w:p w14:paraId="3FE6A25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EEF27F" w14:textId="77777777" w:rsidR="00C61398" w:rsidRDefault="00C61398">
            <w:pPr>
              <w:rPr>
                <w:rFonts w:ascii="Tahoma" w:eastAsia="Times New Roman" w:hAnsi="Tahoma" w:cs="Tahoma"/>
                <w:color w:val="000000"/>
                <w:sz w:val="16"/>
                <w:szCs w:val="16"/>
              </w:rPr>
            </w:pPr>
          </w:p>
        </w:tc>
      </w:tr>
      <w:tr w:rsidR="00C61398" w14:paraId="2BAD95E3"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F4FF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DBCE6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Analýza nákladov a štruktúrovaný rozpočet</w:t>
            </w:r>
          </w:p>
        </w:tc>
        <w:tc>
          <w:tcPr>
            <w:tcW w:w="1080" w:type="dxa"/>
            <w:vMerge/>
            <w:tcBorders>
              <w:top w:val="nil"/>
              <w:left w:val="single" w:sz="4" w:space="0" w:color="A6A6A6"/>
              <w:bottom w:val="single" w:sz="4" w:space="0" w:color="A6A6A6"/>
              <w:right w:val="single" w:sz="4" w:space="0" w:color="A6A6A6"/>
            </w:tcBorders>
            <w:vAlign w:val="center"/>
            <w:hideMark/>
          </w:tcPr>
          <w:p w14:paraId="7A897804"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6CE194F" w14:textId="77777777" w:rsidR="00C61398" w:rsidRDefault="00C61398">
            <w:pPr>
              <w:rPr>
                <w:rFonts w:ascii="Tahoma" w:eastAsia="Times New Roman" w:hAnsi="Tahoma" w:cs="Tahoma"/>
                <w:color w:val="000000"/>
                <w:sz w:val="16"/>
                <w:szCs w:val="16"/>
              </w:rPr>
            </w:pPr>
          </w:p>
        </w:tc>
      </w:tr>
      <w:tr w:rsidR="00C61398" w14:paraId="5A0AF5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D5BE3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92275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Analýza a posúdenie investícií</w:t>
            </w:r>
          </w:p>
        </w:tc>
        <w:tc>
          <w:tcPr>
            <w:tcW w:w="1080" w:type="dxa"/>
            <w:vMerge/>
            <w:tcBorders>
              <w:top w:val="nil"/>
              <w:left w:val="single" w:sz="4" w:space="0" w:color="A6A6A6"/>
              <w:bottom w:val="single" w:sz="4" w:space="0" w:color="A6A6A6"/>
              <w:right w:val="single" w:sz="4" w:space="0" w:color="A6A6A6"/>
            </w:tcBorders>
            <w:vAlign w:val="center"/>
            <w:hideMark/>
          </w:tcPr>
          <w:p w14:paraId="0A0CA6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2560BAF" w14:textId="77777777" w:rsidR="00C61398" w:rsidRDefault="00C61398">
            <w:pPr>
              <w:rPr>
                <w:rFonts w:ascii="Tahoma" w:eastAsia="Times New Roman" w:hAnsi="Tahoma" w:cs="Tahoma"/>
                <w:color w:val="000000"/>
                <w:sz w:val="16"/>
                <w:szCs w:val="16"/>
              </w:rPr>
            </w:pPr>
          </w:p>
        </w:tc>
      </w:tr>
      <w:tr w:rsidR="00C61398" w14:paraId="45CD0E6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17010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3355C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Hlavné riziká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12F88C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9FBAC5" w14:textId="77777777" w:rsidR="00C61398" w:rsidRDefault="00C61398">
            <w:pPr>
              <w:rPr>
                <w:rFonts w:ascii="Tahoma" w:eastAsia="Times New Roman" w:hAnsi="Tahoma" w:cs="Tahoma"/>
                <w:color w:val="000000"/>
                <w:sz w:val="16"/>
                <w:szCs w:val="16"/>
              </w:rPr>
            </w:pPr>
          </w:p>
        </w:tc>
      </w:tr>
      <w:tr w:rsidR="00C61398" w14:paraId="79E8A5D0"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6AE62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I-03</w:t>
            </w:r>
          </w:p>
        </w:tc>
        <w:tc>
          <w:tcPr>
            <w:tcW w:w="6480" w:type="dxa"/>
            <w:tcBorders>
              <w:top w:val="nil"/>
              <w:left w:val="nil"/>
              <w:bottom w:val="single" w:sz="4" w:space="0" w:color="A6A6A6"/>
              <w:right w:val="single" w:sz="4" w:space="0" w:color="A6A6A6"/>
            </w:tcBorders>
            <w:shd w:val="clear" w:color="auto" w:fill="auto"/>
            <w:vAlign w:val="center"/>
            <w:hideMark/>
          </w:tcPr>
          <w:p w14:paraId="4B07B2F5"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Prístup k projektu – detailný</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016944E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E8470D0"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6A29E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D2E28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ED2C8C7"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Štandardy, princípy a stratégie</w:t>
            </w:r>
          </w:p>
        </w:tc>
        <w:tc>
          <w:tcPr>
            <w:tcW w:w="1080" w:type="dxa"/>
            <w:vMerge/>
            <w:tcBorders>
              <w:top w:val="nil"/>
              <w:left w:val="single" w:sz="4" w:space="0" w:color="A6A6A6"/>
              <w:bottom w:val="single" w:sz="4" w:space="0" w:color="A6A6A6"/>
              <w:right w:val="single" w:sz="4" w:space="0" w:color="A6A6A6"/>
            </w:tcBorders>
            <w:vAlign w:val="center"/>
            <w:hideMark/>
          </w:tcPr>
          <w:p w14:paraId="176D3DA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4E314D2" w14:textId="77777777" w:rsidR="00C61398" w:rsidRDefault="00C61398">
            <w:pPr>
              <w:rPr>
                <w:rFonts w:ascii="Tahoma" w:eastAsia="Times New Roman" w:hAnsi="Tahoma" w:cs="Tahoma"/>
                <w:color w:val="000000"/>
                <w:sz w:val="16"/>
                <w:szCs w:val="16"/>
              </w:rPr>
            </w:pPr>
          </w:p>
        </w:tc>
      </w:tr>
      <w:tr w:rsidR="00C61398" w14:paraId="0F7FE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7A2736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E3349C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(2)    Posúdenie projektu </w:t>
            </w:r>
          </w:p>
        </w:tc>
        <w:tc>
          <w:tcPr>
            <w:tcW w:w="1080" w:type="dxa"/>
            <w:vMerge/>
            <w:tcBorders>
              <w:top w:val="nil"/>
              <w:left w:val="single" w:sz="4" w:space="0" w:color="A6A6A6"/>
              <w:bottom w:val="single" w:sz="4" w:space="0" w:color="A6A6A6"/>
              <w:right w:val="single" w:sz="4" w:space="0" w:color="A6A6A6"/>
            </w:tcBorders>
            <w:vAlign w:val="center"/>
            <w:hideMark/>
          </w:tcPr>
          <w:p w14:paraId="50A1688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B34B13A" w14:textId="77777777" w:rsidR="00C61398" w:rsidRDefault="00C61398">
            <w:pPr>
              <w:rPr>
                <w:rFonts w:ascii="Tahoma" w:eastAsia="Times New Roman" w:hAnsi="Tahoma" w:cs="Tahoma"/>
                <w:color w:val="000000"/>
                <w:sz w:val="16"/>
                <w:szCs w:val="16"/>
              </w:rPr>
            </w:pPr>
          </w:p>
        </w:tc>
      </w:tr>
      <w:tr w:rsidR="00C61398" w14:paraId="1C7C700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9BE127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BD6FA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Aplikačná vrstva</w:t>
            </w:r>
          </w:p>
        </w:tc>
        <w:tc>
          <w:tcPr>
            <w:tcW w:w="1080" w:type="dxa"/>
            <w:vMerge/>
            <w:tcBorders>
              <w:top w:val="nil"/>
              <w:left w:val="single" w:sz="4" w:space="0" w:color="A6A6A6"/>
              <w:bottom w:val="single" w:sz="4" w:space="0" w:color="A6A6A6"/>
              <w:right w:val="single" w:sz="4" w:space="0" w:color="A6A6A6"/>
            </w:tcBorders>
            <w:vAlign w:val="center"/>
            <w:hideMark/>
          </w:tcPr>
          <w:p w14:paraId="115AC4F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2421715" w14:textId="77777777" w:rsidR="00C61398" w:rsidRDefault="00C61398">
            <w:pPr>
              <w:rPr>
                <w:rFonts w:ascii="Tahoma" w:eastAsia="Times New Roman" w:hAnsi="Tahoma" w:cs="Tahoma"/>
                <w:color w:val="000000"/>
                <w:sz w:val="16"/>
                <w:szCs w:val="16"/>
              </w:rPr>
            </w:pPr>
          </w:p>
        </w:tc>
      </w:tr>
      <w:tr w:rsidR="00C61398" w14:paraId="65CD850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CE35A0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9014D9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Technologická vrstva</w:t>
            </w:r>
          </w:p>
        </w:tc>
        <w:tc>
          <w:tcPr>
            <w:tcW w:w="1080" w:type="dxa"/>
            <w:vMerge/>
            <w:tcBorders>
              <w:top w:val="nil"/>
              <w:left w:val="single" w:sz="4" w:space="0" w:color="A6A6A6"/>
              <w:bottom w:val="single" w:sz="4" w:space="0" w:color="A6A6A6"/>
              <w:right w:val="single" w:sz="4" w:space="0" w:color="A6A6A6"/>
            </w:tcBorders>
            <w:vAlign w:val="center"/>
            <w:hideMark/>
          </w:tcPr>
          <w:p w14:paraId="720AF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A359CCF" w14:textId="77777777" w:rsidR="00C61398" w:rsidRDefault="00C61398">
            <w:pPr>
              <w:rPr>
                <w:rFonts w:ascii="Tahoma" w:eastAsia="Times New Roman" w:hAnsi="Tahoma" w:cs="Tahoma"/>
                <w:color w:val="000000"/>
                <w:sz w:val="16"/>
                <w:szCs w:val="16"/>
              </w:rPr>
            </w:pPr>
          </w:p>
        </w:tc>
      </w:tr>
      <w:tr w:rsidR="00C61398" w14:paraId="79981CD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75DAA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C52027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Bezpečnostná vrstva</w:t>
            </w:r>
          </w:p>
        </w:tc>
        <w:tc>
          <w:tcPr>
            <w:tcW w:w="1080" w:type="dxa"/>
            <w:vMerge/>
            <w:tcBorders>
              <w:top w:val="nil"/>
              <w:left w:val="single" w:sz="4" w:space="0" w:color="A6A6A6"/>
              <w:bottom w:val="single" w:sz="4" w:space="0" w:color="A6A6A6"/>
              <w:right w:val="single" w:sz="4" w:space="0" w:color="A6A6A6"/>
            </w:tcBorders>
            <w:vAlign w:val="center"/>
            <w:hideMark/>
          </w:tcPr>
          <w:p w14:paraId="7135B29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4108A58" w14:textId="77777777" w:rsidR="00C61398" w:rsidRDefault="00C61398">
            <w:pPr>
              <w:rPr>
                <w:rFonts w:ascii="Tahoma" w:eastAsia="Times New Roman" w:hAnsi="Tahoma" w:cs="Tahoma"/>
                <w:color w:val="000000"/>
                <w:sz w:val="16"/>
                <w:szCs w:val="16"/>
              </w:rPr>
            </w:pPr>
          </w:p>
        </w:tc>
      </w:tr>
      <w:tr w:rsidR="00C61398" w14:paraId="7BCEE2C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968FB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A150B6B"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Požiadavky na dátový model</w:t>
            </w:r>
          </w:p>
        </w:tc>
        <w:tc>
          <w:tcPr>
            <w:tcW w:w="1080" w:type="dxa"/>
            <w:vMerge/>
            <w:tcBorders>
              <w:top w:val="nil"/>
              <w:left w:val="single" w:sz="4" w:space="0" w:color="A6A6A6"/>
              <w:bottom w:val="single" w:sz="4" w:space="0" w:color="A6A6A6"/>
              <w:right w:val="single" w:sz="4" w:space="0" w:color="A6A6A6"/>
            </w:tcBorders>
            <w:vAlign w:val="center"/>
            <w:hideMark/>
          </w:tcPr>
          <w:p w14:paraId="5463E5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774EDAE" w14:textId="77777777" w:rsidR="00C61398" w:rsidRDefault="00C61398">
            <w:pPr>
              <w:rPr>
                <w:rFonts w:ascii="Tahoma" w:eastAsia="Times New Roman" w:hAnsi="Tahoma" w:cs="Tahoma"/>
                <w:color w:val="000000"/>
                <w:sz w:val="16"/>
                <w:szCs w:val="16"/>
              </w:rPr>
            </w:pPr>
          </w:p>
        </w:tc>
      </w:tr>
      <w:tr w:rsidR="00C61398" w14:paraId="3D73524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ADE0F4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3FE13A7"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e.     Požiadavky na bezpečnosť</w:t>
            </w:r>
          </w:p>
        </w:tc>
        <w:tc>
          <w:tcPr>
            <w:tcW w:w="1080" w:type="dxa"/>
            <w:vMerge/>
            <w:tcBorders>
              <w:top w:val="nil"/>
              <w:left w:val="single" w:sz="4" w:space="0" w:color="A6A6A6"/>
              <w:bottom w:val="single" w:sz="4" w:space="0" w:color="A6A6A6"/>
              <w:right w:val="single" w:sz="4" w:space="0" w:color="A6A6A6"/>
            </w:tcBorders>
            <w:vAlign w:val="center"/>
            <w:hideMark/>
          </w:tcPr>
          <w:p w14:paraId="0544D23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C41A568" w14:textId="77777777" w:rsidR="00C61398" w:rsidRDefault="00C61398">
            <w:pPr>
              <w:rPr>
                <w:rFonts w:ascii="Tahoma" w:eastAsia="Times New Roman" w:hAnsi="Tahoma" w:cs="Tahoma"/>
                <w:color w:val="000000"/>
                <w:sz w:val="16"/>
                <w:szCs w:val="16"/>
              </w:rPr>
            </w:pPr>
          </w:p>
        </w:tc>
      </w:tr>
      <w:tr w:rsidR="00C61398" w14:paraId="02E741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C297E2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D8CB99"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f.     Požiadavky na prevádzku, výkonnosť a dostupnosť</w:t>
            </w:r>
          </w:p>
        </w:tc>
        <w:tc>
          <w:tcPr>
            <w:tcW w:w="1080" w:type="dxa"/>
            <w:vMerge/>
            <w:tcBorders>
              <w:top w:val="nil"/>
              <w:left w:val="single" w:sz="4" w:space="0" w:color="A6A6A6"/>
              <w:bottom w:val="single" w:sz="4" w:space="0" w:color="A6A6A6"/>
              <w:right w:val="single" w:sz="4" w:space="0" w:color="A6A6A6"/>
            </w:tcBorders>
            <w:vAlign w:val="center"/>
            <w:hideMark/>
          </w:tcPr>
          <w:p w14:paraId="4E077FF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C57A08" w14:textId="77777777" w:rsidR="00C61398" w:rsidRDefault="00C61398">
            <w:pPr>
              <w:rPr>
                <w:rFonts w:ascii="Tahoma" w:eastAsia="Times New Roman" w:hAnsi="Tahoma" w:cs="Tahoma"/>
                <w:color w:val="000000"/>
                <w:sz w:val="16"/>
                <w:szCs w:val="16"/>
              </w:rPr>
            </w:pPr>
          </w:p>
        </w:tc>
      </w:tr>
      <w:tr w:rsidR="00C61398" w14:paraId="1C366D5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CB84A4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062723"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g.     Kapacitné požiadavky</w:t>
            </w:r>
          </w:p>
        </w:tc>
        <w:tc>
          <w:tcPr>
            <w:tcW w:w="1080" w:type="dxa"/>
            <w:vMerge/>
            <w:tcBorders>
              <w:top w:val="nil"/>
              <w:left w:val="single" w:sz="4" w:space="0" w:color="A6A6A6"/>
              <w:bottom w:val="single" w:sz="4" w:space="0" w:color="A6A6A6"/>
              <w:right w:val="single" w:sz="4" w:space="0" w:color="A6A6A6"/>
            </w:tcBorders>
            <w:vAlign w:val="center"/>
            <w:hideMark/>
          </w:tcPr>
          <w:p w14:paraId="1818540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5CD3CE" w14:textId="77777777" w:rsidR="00C61398" w:rsidRDefault="00C61398">
            <w:pPr>
              <w:rPr>
                <w:rFonts w:ascii="Tahoma" w:eastAsia="Times New Roman" w:hAnsi="Tahoma" w:cs="Tahoma"/>
                <w:color w:val="000000"/>
                <w:sz w:val="16"/>
                <w:szCs w:val="16"/>
              </w:rPr>
            </w:pPr>
          </w:p>
        </w:tc>
      </w:tr>
      <w:tr w:rsidR="00C61398" w14:paraId="5DDFFC8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0C6A0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4D8CAD"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h.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1C1AB0C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FC734C" w14:textId="77777777" w:rsidR="00C61398" w:rsidRDefault="00C61398">
            <w:pPr>
              <w:rPr>
                <w:rFonts w:ascii="Tahoma" w:eastAsia="Times New Roman" w:hAnsi="Tahoma" w:cs="Tahoma"/>
                <w:color w:val="000000"/>
                <w:sz w:val="16"/>
                <w:szCs w:val="16"/>
              </w:rPr>
            </w:pPr>
          </w:p>
        </w:tc>
      </w:tr>
      <w:tr w:rsidR="00C61398" w14:paraId="761D3D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6CF2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5A619C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i.      Posúdenie možných alternatív realizácie projektu</w:t>
            </w:r>
          </w:p>
        </w:tc>
        <w:tc>
          <w:tcPr>
            <w:tcW w:w="1080" w:type="dxa"/>
            <w:vMerge/>
            <w:tcBorders>
              <w:top w:val="nil"/>
              <w:left w:val="single" w:sz="4" w:space="0" w:color="A6A6A6"/>
              <w:bottom w:val="single" w:sz="4" w:space="0" w:color="A6A6A6"/>
              <w:right w:val="single" w:sz="4" w:space="0" w:color="A6A6A6"/>
            </w:tcBorders>
            <w:vAlign w:val="center"/>
            <w:hideMark/>
          </w:tcPr>
          <w:p w14:paraId="6036F46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74BE858" w14:textId="77777777" w:rsidR="00C61398" w:rsidRDefault="00C61398">
            <w:pPr>
              <w:rPr>
                <w:rFonts w:ascii="Tahoma" w:eastAsia="Times New Roman" w:hAnsi="Tahoma" w:cs="Tahoma"/>
                <w:color w:val="000000"/>
                <w:sz w:val="16"/>
                <w:szCs w:val="16"/>
              </w:rPr>
            </w:pPr>
          </w:p>
        </w:tc>
      </w:tr>
      <w:tr w:rsidR="00C61398" w14:paraId="6AD319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C4A74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553455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Obmedzenia a predpoklady</w:t>
            </w:r>
          </w:p>
        </w:tc>
        <w:tc>
          <w:tcPr>
            <w:tcW w:w="1080" w:type="dxa"/>
            <w:vMerge/>
            <w:tcBorders>
              <w:top w:val="nil"/>
              <w:left w:val="single" w:sz="4" w:space="0" w:color="A6A6A6"/>
              <w:bottom w:val="single" w:sz="4" w:space="0" w:color="A6A6A6"/>
              <w:right w:val="single" w:sz="4" w:space="0" w:color="A6A6A6"/>
            </w:tcBorders>
            <w:vAlign w:val="center"/>
            <w:hideMark/>
          </w:tcPr>
          <w:p w14:paraId="2698B51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67DE97" w14:textId="77777777" w:rsidR="00C61398" w:rsidRDefault="00C61398">
            <w:pPr>
              <w:rPr>
                <w:rFonts w:ascii="Tahoma" w:eastAsia="Times New Roman" w:hAnsi="Tahoma" w:cs="Tahoma"/>
                <w:color w:val="000000"/>
                <w:sz w:val="16"/>
                <w:szCs w:val="16"/>
              </w:rPr>
            </w:pPr>
          </w:p>
        </w:tc>
      </w:tr>
      <w:tr w:rsidR="00C61398" w14:paraId="3D9062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F7D8B2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4FAF8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Riziká, rozhrania a závislosti</w:t>
            </w:r>
          </w:p>
        </w:tc>
        <w:tc>
          <w:tcPr>
            <w:tcW w:w="1080" w:type="dxa"/>
            <w:vMerge/>
            <w:tcBorders>
              <w:top w:val="nil"/>
              <w:left w:val="single" w:sz="4" w:space="0" w:color="A6A6A6"/>
              <w:bottom w:val="single" w:sz="4" w:space="0" w:color="A6A6A6"/>
              <w:right w:val="single" w:sz="4" w:space="0" w:color="A6A6A6"/>
            </w:tcBorders>
            <w:vAlign w:val="center"/>
            <w:hideMark/>
          </w:tcPr>
          <w:p w14:paraId="620DCADF"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62CBE61" w14:textId="77777777" w:rsidR="00C61398" w:rsidRDefault="00C61398">
            <w:pPr>
              <w:rPr>
                <w:rFonts w:ascii="Tahoma" w:eastAsia="Times New Roman" w:hAnsi="Tahoma" w:cs="Tahoma"/>
                <w:color w:val="000000"/>
                <w:sz w:val="16"/>
                <w:szCs w:val="16"/>
              </w:rPr>
            </w:pPr>
          </w:p>
        </w:tc>
      </w:tr>
      <w:tr w:rsidR="00C61398" w14:paraId="2C7624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71661B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AF2D8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integrácie a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3B72668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ED49573" w14:textId="77777777" w:rsidR="00C61398" w:rsidRDefault="00C61398">
            <w:pPr>
              <w:rPr>
                <w:rFonts w:ascii="Tahoma" w:eastAsia="Times New Roman" w:hAnsi="Tahoma" w:cs="Tahoma"/>
                <w:color w:val="000000"/>
                <w:sz w:val="16"/>
                <w:szCs w:val="16"/>
              </w:rPr>
            </w:pPr>
          </w:p>
        </w:tc>
      </w:tr>
      <w:tr w:rsidR="00C61398" w14:paraId="713BBC7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513D2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6A3800C"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Príloha 1: Technická špecifikácia - rámcová</w:t>
            </w:r>
          </w:p>
        </w:tc>
        <w:tc>
          <w:tcPr>
            <w:tcW w:w="1080" w:type="dxa"/>
            <w:vMerge/>
            <w:tcBorders>
              <w:top w:val="nil"/>
              <w:left w:val="single" w:sz="4" w:space="0" w:color="A6A6A6"/>
              <w:bottom w:val="single" w:sz="4" w:space="0" w:color="A6A6A6"/>
              <w:right w:val="single" w:sz="4" w:space="0" w:color="A6A6A6"/>
            </w:tcBorders>
            <w:vAlign w:val="center"/>
            <w:hideMark/>
          </w:tcPr>
          <w:p w14:paraId="49740A6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3BFD42F" w14:textId="77777777" w:rsidR="00C61398" w:rsidRDefault="00C61398">
            <w:pPr>
              <w:rPr>
                <w:rFonts w:ascii="Tahoma" w:eastAsia="Times New Roman" w:hAnsi="Tahoma" w:cs="Tahoma"/>
                <w:color w:val="000000"/>
                <w:sz w:val="16"/>
                <w:szCs w:val="16"/>
              </w:rPr>
            </w:pPr>
          </w:p>
        </w:tc>
      </w:tr>
      <w:tr w:rsidR="00C61398" w14:paraId="3855C25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BA975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4DE58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architektúry riešenia a technickej infraštruktúry</w:t>
            </w:r>
          </w:p>
        </w:tc>
        <w:tc>
          <w:tcPr>
            <w:tcW w:w="1080" w:type="dxa"/>
            <w:vMerge/>
            <w:tcBorders>
              <w:top w:val="nil"/>
              <w:left w:val="single" w:sz="4" w:space="0" w:color="A6A6A6"/>
              <w:bottom w:val="single" w:sz="4" w:space="0" w:color="A6A6A6"/>
              <w:right w:val="single" w:sz="4" w:space="0" w:color="A6A6A6"/>
            </w:tcBorders>
            <w:vAlign w:val="center"/>
            <w:hideMark/>
          </w:tcPr>
          <w:p w14:paraId="276AAFC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2E723D0" w14:textId="77777777" w:rsidR="00C61398" w:rsidRDefault="00C61398">
            <w:pPr>
              <w:rPr>
                <w:rFonts w:ascii="Tahoma" w:eastAsia="Times New Roman" w:hAnsi="Tahoma" w:cs="Tahoma"/>
                <w:color w:val="000000"/>
                <w:sz w:val="16"/>
                <w:szCs w:val="16"/>
              </w:rPr>
            </w:pPr>
          </w:p>
        </w:tc>
      </w:tr>
      <w:tr w:rsidR="00C61398" w14:paraId="07AA89D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D0CA2D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D1321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Aplikačná architektúra</w:t>
            </w:r>
          </w:p>
        </w:tc>
        <w:tc>
          <w:tcPr>
            <w:tcW w:w="1080" w:type="dxa"/>
            <w:vMerge/>
            <w:tcBorders>
              <w:top w:val="nil"/>
              <w:left w:val="single" w:sz="4" w:space="0" w:color="A6A6A6"/>
              <w:bottom w:val="single" w:sz="4" w:space="0" w:color="A6A6A6"/>
              <w:right w:val="single" w:sz="4" w:space="0" w:color="A6A6A6"/>
            </w:tcBorders>
            <w:vAlign w:val="center"/>
            <w:hideMark/>
          </w:tcPr>
          <w:p w14:paraId="0C7C21A2"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230604" w14:textId="77777777" w:rsidR="00C61398" w:rsidRDefault="00C61398">
            <w:pPr>
              <w:rPr>
                <w:rFonts w:ascii="Tahoma" w:eastAsia="Times New Roman" w:hAnsi="Tahoma" w:cs="Tahoma"/>
                <w:color w:val="000000"/>
                <w:sz w:val="16"/>
                <w:szCs w:val="16"/>
              </w:rPr>
            </w:pPr>
          </w:p>
        </w:tc>
      </w:tr>
      <w:tr w:rsidR="00C61398" w14:paraId="6BB88DB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476D46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BF17F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vládny cloud (zdôvodnenie jeho nepoužitia)</w:t>
            </w:r>
          </w:p>
        </w:tc>
        <w:tc>
          <w:tcPr>
            <w:tcW w:w="1080" w:type="dxa"/>
            <w:vMerge/>
            <w:tcBorders>
              <w:top w:val="nil"/>
              <w:left w:val="single" w:sz="4" w:space="0" w:color="A6A6A6"/>
              <w:bottom w:val="single" w:sz="4" w:space="0" w:color="A6A6A6"/>
              <w:right w:val="single" w:sz="4" w:space="0" w:color="A6A6A6"/>
            </w:tcBorders>
            <w:vAlign w:val="center"/>
            <w:hideMark/>
          </w:tcPr>
          <w:p w14:paraId="3707EA9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BFD76F" w14:textId="77777777" w:rsidR="00C61398" w:rsidRDefault="00C61398">
            <w:pPr>
              <w:rPr>
                <w:rFonts w:ascii="Tahoma" w:eastAsia="Times New Roman" w:hAnsi="Tahoma" w:cs="Tahoma"/>
                <w:color w:val="000000"/>
                <w:sz w:val="16"/>
                <w:szCs w:val="16"/>
              </w:rPr>
            </w:pPr>
          </w:p>
        </w:tc>
      </w:tr>
      <w:tr w:rsidR="00C61398" w14:paraId="6C79D0A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221C83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50B20A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(4)    Opis vývojového, testovacieho a produkčného prostredia </w:t>
            </w:r>
          </w:p>
        </w:tc>
        <w:tc>
          <w:tcPr>
            <w:tcW w:w="1080" w:type="dxa"/>
            <w:vMerge/>
            <w:tcBorders>
              <w:top w:val="nil"/>
              <w:left w:val="single" w:sz="4" w:space="0" w:color="A6A6A6"/>
              <w:bottom w:val="single" w:sz="4" w:space="0" w:color="A6A6A6"/>
              <w:right w:val="single" w:sz="4" w:space="0" w:color="A6A6A6"/>
            </w:tcBorders>
            <w:vAlign w:val="center"/>
            <w:hideMark/>
          </w:tcPr>
          <w:p w14:paraId="16EF85E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EF9D7D" w14:textId="77777777" w:rsidR="00C61398" w:rsidRDefault="00C61398">
            <w:pPr>
              <w:rPr>
                <w:rFonts w:ascii="Tahoma" w:eastAsia="Times New Roman" w:hAnsi="Tahoma" w:cs="Tahoma"/>
                <w:color w:val="000000"/>
                <w:sz w:val="16"/>
                <w:szCs w:val="16"/>
              </w:rPr>
            </w:pPr>
          </w:p>
        </w:tc>
      </w:tr>
      <w:tr w:rsidR="00C61398" w14:paraId="41CCAA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84757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4036D9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Požiadavky na licencie</w:t>
            </w:r>
          </w:p>
        </w:tc>
        <w:tc>
          <w:tcPr>
            <w:tcW w:w="1080" w:type="dxa"/>
            <w:vMerge/>
            <w:tcBorders>
              <w:top w:val="nil"/>
              <w:left w:val="single" w:sz="4" w:space="0" w:color="A6A6A6"/>
              <w:bottom w:val="single" w:sz="4" w:space="0" w:color="A6A6A6"/>
              <w:right w:val="single" w:sz="4" w:space="0" w:color="A6A6A6"/>
            </w:tcBorders>
            <w:vAlign w:val="center"/>
            <w:hideMark/>
          </w:tcPr>
          <w:p w14:paraId="12910B3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66DA2C" w14:textId="77777777" w:rsidR="00C61398" w:rsidRDefault="00C61398">
            <w:pPr>
              <w:rPr>
                <w:rFonts w:ascii="Tahoma" w:eastAsia="Times New Roman" w:hAnsi="Tahoma" w:cs="Tahoma"/>
                <w:color w:val="000000"/>
                <w:sz w:val="16"/>
                <w:szCs w:val="16"/>
              </w:rPr>
            </w:pPr>
          </w:p>
        </w:tc>
      </w:tr>
      <w:tr w:rsidR="00C61398" w14:paraId="2815D605"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B57BD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45BC4D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Požiadavky na dostupnosť, zálohovanie a archiváciu</w:t>
            </w:r>
          </w:p>
        </w:tc>
        <w:tc>
          <w:tcPr>
            <w:tcW w:w="1080" w:type="dxa"/>
            <w:vMerge/>
            <w:tcBorders>
              <w:top w:val="nil"/>
              <w:left w:val="single" w:sz="4" w:space="0" w:color="A6A6A6"/>
              <w:bottom w:val="single" w:sz="4" w:space="0" w:color="A6A6A6"/>
              <w:right w:val="single" w:sz="4" w:space="0" w:color="A6A6A6"/>
            </w:tcBorders>
            <w:vAlign w:val="center"/>
            <w:hideMark/>
          </w:tcPr>
          <w:p w14:paraId="0F9A28C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1AD2CD" w14:textId="77777777" w:rsidR="00C61398" w:rsidRDefault="00C61398">
            <w:pPr>
              <w:rPr>
                <w:rFonts w:ascii="Tahoma" w:eastAsia="Times New Roman" w:hAnsi="Tahoma" w:cs="Tahoma"/>
                <w:color w:val="000000"/>
                <w:sz w:val="16"/>
                <w:szCs w:val="16"/>
              </w:rPr>
            </w:pPr>
          </w:p>
        </w:tc>
      </w:tr>
      <w:tr w:rsidR="00C61398" w14:paraId="5435B70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8C0459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3AD8D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Požiadavky na rozhrania a spoločné komponenty</w:t>
            </w:r>
          </w:p>
        </w:tc>
        <w:tc>
          <w:tcPr>
            <w:tcW w:w="1080" w:type="dxa"/>
            <w:vMerge/>
            <w:tcBorders>
              <w:top w:val="nil"/>
              <w:left w:val="single" w:sz="4" w:space="0" w:color="A6A6A6"/>
              <w:bottom w:val="single" w:sz="4" w:space="0" w:color="A6A6A6"/>
              <w:right w:val="single" w:sz="4" w:space="0" w:color="A6A6A6"/>
            </w:tcBorders>
            <w:vAlign w:val="center"/>
            <w:hideMark/>
          </w:tcPr>
          <w:p w14:paraId="739EB8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B0AB104" w14:textId="77777777" w:rsidR="00C61398" w:rsidRDefault="00C61398">
            <w:pPr>
              <w:rPr>
                <w:rFonts w:ascii="Tahoma" w:eastAsia="Times New Roman" w:hAnsi="Tahoma" w:cs="Tahoma"/>
                <w:color w:val="000000"/>
                <w:sz w:val="16"/>
                <w:szCs w:val="16"/>
              </w:rPr>
            </w:pPr>
          </w:p>
        </w:tc>
      </w:tr>
      <w:tr w:rsidR="00C61398" w14:paraId="78C7A6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BA5EF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7D99C5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Požiadavky na integrácie, dátové konverzie a migrácie</w:t>
            </w:r>
          </w:p>
        </w:tc>
        <w:tc>
          <w:tcPr>
            <w:tcW w:w="1080" w:type="dxa"/>
            <w:vMerge/>
            <w:tcBorders>
              <w:top w:val="nil"/>
              <w:left w:val="single" w:sz="4" w:space="0" w:color="A6A6A6"/>
              <w:bottom w:val="single" w:sz="4" w:space="0" w:color="A6A6A6"/>
              <w:right w:val="single" w:sz="4" w:space="0" w:color="A6A6A6"/>
            </w:tcBorders>
            <w:vAlign w:val="center"/>
            <w:hideMark/>
          </w:tcPr>
          <w:p w14:paraId="624EBBE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18C272D" w14:textId="77777777" w:rsidR="00C61398" w:rsidRDefault="00C61398">
            <w:pPr>
              <w:rPr>
                <w:rFonts w:ascii="Tahoma" w:eastAsia="Times New Roman" w:hAnsi="Tahoma" w:cs="Tahoma"/>
                <w:color w:val="000000"/>
                <w:sz w:val="16"/>
                <w:szCs w:val="16"/>
              </w:rPr>
            </w:pPr>
          </w:p>
        </w:tc>
      </w:tr>
      <w:tr w:rsidR="00C61398" w14:paraId="3813CD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E39AC6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59861B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Požiadavky na bezpečnosť, bezpečnostný projekt a riadenie prístupu</w:t>
            </w:r>
          </w:p>
        </w:tc>
        <w:tc>
          <w:tcPr>
            <w:tcW w:w="1080" w:type="dxa"/>
            <w:vMerge/>
            <w:tcBorders>
              <w:top w:val="nil"/>
              <w:left w:val="single" w:sz="4" w:space="0" w:color="A6A6A6"/>
              <w:bottom w:val="single" w:sz="4" w:space="0" w:color="A6A6A6"/>
              <w:right w:val="single" w:sz="4" w:space="0" w:color="A6A6A6"/>
            </w:tcBorders>
            <w:vAlign w:val="center"/>
            <w:hideMark/>
          </w:tcPr>
          <w:p w14:paraId="61E9389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2DD366" w14:textId="77777777" w:rsidR="00C61398" w:rsidRDefault="00C61398">
            <w:pPr>
              <w:rPr>
                <w:rFonts w:ascii="Tahoma" w:eastAsia="Times New Roman" w:hAnsi="Tahoma" w:cs="Tahoma"/>
                <w:color w:val="000000"/>
                <w:sz w:val="16"/>
                <w:szCs w:val="16"/>
              </w:rPr>
            </w:pPr>
          </w:p>
        </w:tc>
      </w:tr>
      <w:tr w:rsidR="00C61398" w14:paraId="6894ACA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AB682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6A7BF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Požiadavky na testovanie</w:t>
            </w:r>
          </w:p>
        </w:tc>
        <w:tc>
          <w:tcPr>
            <w:tcW w:w="1080" w:type="dxa"/>
            <w:vMerge/>
            <w:tcBorders>
              <w:top w:val="nil"/>
              <w:left w:val="single" w:sz="4" w:space="0" w:color="A6A6A6"/>
              <w:bottom w:val="single" w:sz="4" w:space="0" w:color="A6A6A6"/>
              <w:right w:val="single" w:sz="4" w:space="0" w:color="A6A6A6"/>
            </w:tcBorders>
            <w:vAlign w:val="center"/>
            <w:hideMark/>
          </w:tcPr>
          <w:p w14:paraId="1C742E33"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01D2156" w14:textId="77777777" w:rsidR="00C61398" w:rsidRDefault="00C61398">
            <w:pPr>
              <w:rPr>
                <w:rFonts w:ascii="Tahoma" w:eastAsia="Times New Roman" w:hAnsi="Tahoma" w:cs="Tahoma"/>
                <w:color w:val="000000"/>
                <w:sz w:val="16"/>
                <w:szCs w:val="16"/>
              </w:rPr>
            </w:pPr>
          </w:p>
        </w:tc>
      </w:tr>
      <w:tr w:rsidR="00C61398" w14:paraId="1778DE3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AB1007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36B1DE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(11)  Požiadavky na školenia</w:t>
            </w:r>
          </w:p>
        </w:tc>
        <w:tc>
          <w:tcPr>
            <w:tcW w:w="1080" w:type="dxa"/>
            <w:vMerge/>
            <w:tcBorders>
              <w:top w:val="nil"/>
              <w:left w:val="single" w:sz="4" w:space="0" w:color="A6A6A6"/>
              <w:bottom w:val="single" w:sz="4" w:space="0" w:color="A6A6A6"/>
              <w:right w:val="single" w:sz="4" w:space="0" w:color="A6A6A6"/>
            </w:tcBorders>
            <w:vAlign w:val="center"/>
            <w:hideMark/>
          </w:tcPr>
          <w:p w14:paraId="1F6831B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B4815CA" w14:textId="77777777" w:rsidR="00C61398" w:rsidRDefault="00C61398">
            <w:pPr>
              <w:rPr>
                <w:rFonts w:ascii="Tahoma" w:eastAsia="Times New Roman" w:hAnsi="Tahoma" w:cs="Tahoma"/>
                <w:color w:val="000000"/>
                <w:sz w:val="16"/>
                <w:szCs w:val="16"/>
              </w:rPr>
            </w:pPr>
          </w:p>
        </w:tc>
      </w:tr>
      <w:tr w:rsidR="00C61398" w14:paraId="0B7727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2F0E8B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1CE2C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Požiadavky na dokumentáciu</w:t>
            </w:r>
          </w:p>
        </w:tc>
        <w:tc>
          <w:tcPr>
            <w:tcW w:w="1080" w:type="dxa"/>
            <w:vMerge/>
            <w:tcBorders>
              <w:top w:val="nil"/>
              <w:left w:val="single" w:sz="4" w:space="0" w:color="A6A6A6"/>
              <w:bottom w:val="single" w:sz="4" w:space="0" w:color="A6A6A6"/>
              <w:right w:val="single" w:sz="4" w:space="0" w:color="A6A6A6"/>
            </w:tcBorders>
            <w:vAlign w:val="center"/>
            <w:hideMark/>
          </w:tcPr>
          <w:p w14:paraId="52343FB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7D0009" w14:textId="77777777" w:rsidR="00C61398" w:rsidRDefault="00C61398">
            <w:pPr>
              <w:rPr>
                <w:rFonts w:ascii="Tahoma" w:eastAsia="Times New Roman" w:hAnsi="Tahoma" w:cs="Tahoma"/>
                <w:color w:val="000000"/>
                <w:sz w:val="16"/>
                <w:szCs w:val="16"/>
              </w:rPr>
            </w:pPr>
          </w:p>
        </w:tc>
      </w:tr>
      <w:tr w:rsidR="00C61398" w14:paraId="4ED5860A"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53B9E8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vAlign w:val="center"/>
            <w:hideMark/>
          </w:tcPr>
          <w:p w14:paraId="0B3C7A7B"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PO VEREJNOM OBSTARÁVANÍ</w:t>
            </w:r>
          </w:p>
        </w:tc>
        <w:tc>
          <w:tcPr>
            <w:tcW w:w="1080" w:type="dxa"/>
            <w:tcBorders>
              <w:top w:val="nil"/>
              <w:left w:val="nil"/>
              <w:bottom w:val="single" w:sz="4" w:space="0" w:color="A6A6A6"/>
              <w:right w:val="single" w:sz="4" w:space="0" w:color="A6A6A6"/>
            </w:tcBorders>
            <w:shd w:val="clear" w:color="000000" w:fill="E7E6E6"/>
            <w:vAlign w:val="center"/>
            <w:hideMark/>
          </w:tcPr>
          <w:p w14:paraId="2A337C67"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 </w:t>
            </w:r>
          </w:p>
        </w:tc>
        <w:tc>
          <w:tcPr>
            <w:tcW w:w="1320" w:type="dxa"/>
            <w:tcBorders>
              <w:top w:val="nil"/>
              <w:left w:val="nil"/>
              <w:bottom w:val="single" w:sz="4" w:space="0" w:color="A6A6A6"/>
              <w:right w:val="single" w:sz="4" w:space="0" w:color="A6A6A6"/>
            </w:tcBorders>
            <w:shd w:val="clear" w:color="000000" w:fill="E7E6E6"/>
            <w:vAlign w:val="center"/>
            <w:hideMark/>
          </w:tcPr>
          <w:p w14:paraId="14384C58"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05841334"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7083FEB4"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I-04</w:t>
            </w:r>
          </w:p>
        </w:tc>
        <w:tc>
          <w:tcPr>
            <w:tcW w:w="6480" w:type="dxa"/>
            <w:tcBorders>
              <w:top w:val="nil"/>
              <w:left w:val="nil"/>
              <w:bottom w:val="single" w:sz="4" w:space="0" w:color="A6A6A6"/>
              <w:right w:val="single" w:sz="4" w:space="0" w:color="A6A6A6"/>
            </w:tcBorders>
            <w:shd w:val="clear" w:color="auto" w:fill="auto"/>
            <w:vAlign w:val="center"/>
            <w:hideMark/>
          </w:tcPr>
          <w:p w14:paraId="12CF2DC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Projektový iniciálny dokument (PID)</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311B5A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175211D"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D17764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E1782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2CC23D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Rozsah a ciele projektu</w:t>
            </w:r>
          </w:p>
        </w:tc>
        <w:tc>
          <w:tcPr>
            <w:tcW w:w="1080" w:type="dxa"/>
            <w:vMerge/>
            <w:tcBorders>
              <w:top w:val="nil"/>
              <w:left w:val="single" w:sz="4" w:space="0" w:color="A6A6A6"/>
              <w:bottom w:val="single" w:sz="4" w:space="0" w:color="A6A6A6"/>
              <w:right w:val="single" w:sz="4" w:space="0" w:color="A6A6A6"/>
            </w:tcBorders>
            <w:vAlign w:val="center"/>
            <w:hideMark/>
          </w:tcPr>
          <w:p w14:paraId="6C886A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86746E4" w14:textId="77777777" w:rsidR="00C61398" w:rsidRDefault="00C61398">
            <w:pPr>
              <w:rPr>
                <w:rFonts w:ascii="Tahoma" w:eastAsia="Times New Roman" w:hAnsi="Tahoma" w:cs="Tahoma"/>
                <w:color w:val="000000"/>
                <w:sz w:val="16"/>
                <w:szCs w:val="16"/>
              </w:rPr>
            </w:pPr>
          </w:p>
        </w:tc>
      </w:tr>
      <w:tr w:rsidR="00C61398" w14:paraId="12AD3CE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820D59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EAE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Výstupy projektu (manažérske / špecializované)</w:t>
            </w:r>
          </w:p>
        </w:tc>
        <w:tc>
          <w:tcPr>
            <w:tcW w:w="1080" w:type="dxa"/>
            <w:vMerge/>
            <w:tcBorders>
              <w:top w:val="nil"/>
              <w:left w:val="single" w:sz="4" w:space="0" w:color="A6A6A6"/>
              <w:bottom w:val="single" w:sz="4" w:space="0" w:color="A6A6A6"/>
              <w:right w:val="single" w:sz="4" w:space="0" w:color="A6A6A6"/>
            </w:tcBorders>
            <w:vAlign w:val="center"/>
            <w:hideMark/>
          </w:tcPr>
          <w:p w14:paraId="7E781AA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A41B03" w14:textId="77777777" w:rsidR="00C61398" w:rsidRDefault="00C61398">
            <w:pPr>
              <w:rPr>
                <w:rFonts w:ascii="Tahoma" w:eastAsia="Times New Roman" w:hAnsi="Tahoma" w:cs="Tahoma"/>
                <w:color w:val="000000"/>
                <w:sz w:val="16"/>
                <w:szCs w:val="16"/>
              </w:rPr>
            </w:pPr>
          </w:p>
        </w:tc>
      </w:tr>
      <w:tr w:rsidR="00C61398" w14:paraId="21A8972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06123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2F630A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Prístup k realizácii projektu</w:t>
            </w:r>
          </w:p>
        </w:tc>
        <w:tc>
          <w:tcPr>
            <w:tcW w:w="1080" w:type="dxa"/>
            <w:vMerge/>
            <w:tcBorders>
              <w:top w:val="nil"/>
              <w:left w:val="single" w:sz="4" w:space="0" w:color="A6A6A6"/>
              <w:bottom w:val="single" w:sz="4" w:space="0" w:color="A6A6A6"/>
              <w:right w:val="single" w:sz="4" w:space="0" w:color="A6A6A6"/>
            </w:tcBorders>
            <w:vAlign w:val="center"/>
            <w:hideMark/>
          </w:tcPr>
          <w:p w14:paraId="49B490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17085D" w14:textId="77777777" w:rsidR="00C61398" w:rsidRDefault="00C61398">
            <w:pPr>
              <w:rPr>
                <w:rFonts w:ascii="Tahoma" w:eastAsia="Times New Roman" w:hAnsi="Tahoma" w:cs="Tahoma"/>
                <w:color w:val="000000"/>
                <w:sz w:val="16"/>
                <w:szCs w:val="16"/>
              </w:rPr>
            </w:pPr>
          </w:p>
        </w:tc>
      </w:tr>
      <w:tr w:rsidR="00C61398" w14:paraId="6EB7A42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BBC66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5B32018"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Organizácia a štandardy pre riadenie projektu</w:t>
            </w:r>
          </w:p>
        </w:tc>
        <w:tc>
          <w:tcPr>
            <w:tcW w:w="1080" w:type="dxa"/>
            <w:vMerge/>
            <w:tcBorders>
              <w:top w:val="nil"/>
              <w:left w:val="single" w:sz="4" w:space="0" w:color="A6A6A6"/>
              <w:bottom w:val="single" w:sz="4" w:space="0" w:color="A6A6A6"/>
              <w:right w:val="single" w:sz="4" w:space="0" w:color="A6A6A6"/>
            </w:tcBorders>
            <w:vAlign w:val="center"/>
            <w:hideMark/>
          </w:tcPr>
          <w:p w14:paraId="23E31C2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ABBB911" w14:textId="77777777" w:rsidR="00C61398" w:rsidRDefault="00C61398">
            <w:pPr>
              <w:rPr>
                <w:rFonts w:ascii="Tahoma" w:eastAsia="Times New Roman" w:hAnsi="Tahoma" w:cs="Tahoma"/>
                <w:color w:val="000000"/>
                <w:sz w:val="16"/>
                <w:szCs w:val="16"/>
              </w:rPr>
            </w:pPr>
          </w:p>
        </w:tc>
      </w:tr>
      <w:tr w:rsidR="00C61398" w14:paraId="14A14A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216A5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F9ADA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Komunikačný plán a postupy eskalácie</w:t>
            </w:r>
          </w:p>
        </w:tc>
        <w:tc>
          <w:tcPr>
            <w:tcW w:w="1080" w:type="dxa"/>
            <w:vMerge/>
            <w:tcBorders>
              <w:top w:val="nil"/>
              <w:left w:val="single" w:sz="4" w:space="0" w:color="A6A6A6"/>
              <w:bottom w:val="single" w:sz="4" w:space="0" w:color="A6A6A6"/>
              <w:right w:val="single" w:sz="4" w:space="0" w:color="A6A6A6"/>
            </w:tcBorders>
            <w:vAlign w:val="center"/>
            <w:hideMark/>
          </w:tcPr>
          <w:p w14:paraId="77889B6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BF1BFB" w14:textId="77777777" w:rsidR="00C61398" w:rsidRDefault="00C61398">
            <w:pPr>
              <w:rPr>
                <w:rFonts w:ascii="Tahoma" w:eastAsia="Times New Roman" w:hAnsi="Tahoma" w:cs="Tahoma"/>
                <w:color w:val="000000"/>
                <w:sz w:val="16"/>
                <w:szCs w:val="16"/>
              </w:rPr>
            </w:pPr>
          </w:p>
        </w:tc>
      </w:tr>
      <w:tr w:rsidR="00C61398" w14:paraId="6B5B18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AEDE5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194F33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Projektový plán (harmonogram / rozpočet / míľniky)</w:t>
            </w:r>
          </w:p>
        </w:tc>
        <w:tc>
          <w:tcPr>
            <w:tcW w:w="1080" w:type="dxa"/>
            <w:vMerge/>
            <w:tcBorders>
              <w:top w:val="nil"/>
              <w:left w:val="single" w:sz="4" w:space="0" w:color="A6A6A6"/>
              <w:bottom w:val="single" w:sz="4" w:space="0" w:color="A6A6A6"/>
              <w:right w:val="single" w:sz="4" w:space="0" w:color="A6A6A6"/>
            </w:tcBorders>
            <w:vAlign w:val="center"/>
            <w:hideMark/>
          </w:tcPr>
          <w:p w14:paraId="7A4475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F5BAF26" w14:textId="77777777" w:rsidR="00C61398" w:rsidRDefault="00C61398">
            <w:pPr>
              <w:rPr>
                <w:rFonts w:ascii="Tahoma" w:eastAsia="Times New Roman" w:hAnsi="Tahoma" w:cs="Tahoma"/>
                <w:color w:val="000000"/>
                <w:sz w:val="16"/>
                <w:szCs w:val="16"/>
              </w:rPr>
            </w:pPr>
          </w:p>
        </w:tc>
      </w:tr>
      <w:tr w:rsidR="00C61398" w14:paraId="6C9B434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0D8FB7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F32FD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Pravidlá pre riadenie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2242AD2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F99A24" w14:textId="77777777" w:rsidR="00C61398" w:rsidRDefault="00C61398">
            <w:pPr>
              <w:rPr>
                <w:rFonts w:ascii="Tahoma" w:eastAsia="Times New Roman" w:hAnsi="Tahoma" w:cs="Tahoma"/>
                <w:color w:val="000000"/>
                <w:sz w:val="16"/>
                <w:szCs w:val="16"/>
              </w:rPr>
            </w:pPr>
          </w:p>
        </w:tc>
      </w:tr>
      <w:tr w:rsidR="00C61398" w14:paraId="18D92AD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B70B95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E83CBA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Pravidlá pre riadenie kvality a požiadavky na kvalitu výstupov</w:t>
            </w:r>
          </w:p>
        </w:tc>
        <w:tc>
          <w:tcPr>
            <w:tcW w:w="1080" w:type="dxa"/>
            <w:vMerge/>
            <w:tcBorders>
              <w:top w:val="nil"/>
              <w:left w:val="single" w:sz="4" w:space="0" w:color="A6A6A6"/>
              <w:bottom w:val="single" w:sz="4" w:space="0" w:color="A6A6A6"/>
              <w:right w:val="single" w:sz="4" w:space="0" w:color="A6A6A6"/>
            </w:tcBorders>
            <w:vAlign w:val="center"/>
            <w:hideMark/>
          </w:tcPr>
          <w:p w14:paraId="312969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CA52DA" w14:textId="77777777" w:rsidR="00C61398" w:rsidRDefault="00C61398">
            <w:pPr>
              <w:rPr>
                <w:rFonts w:ascii="Tahoma" w:eastAsia="Times New Roman" w:hAnsi="Tahoma" w:cs="Tahoma"/>
                <w:color w:val="000000"/>
                <w:sz w:val="16"/>
                <w:szCs w:val="16"/>
              </w:rPr>
            </w:pPr>
          </w:p>
        </w:tc>
      </w:tr>
      <w:tr w:rsidR="00C61398" w14:paraId="5CC2808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E4D7C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AA76C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(9)    Pravidlá pre riadenie konfigurácie</w:t>
            </w:r>
          </w:p>
        </w:tc>
        <w:tc>
          <w:tcPr>
            <w:tcW w:w="1080" w:type="dxa"/>
            <w:vMerge/>
            <w:tcBorders>
              <w:top w:val="nil"/>
              <w:left w:val="single" w:sz="4" w:space="0" w:color="A6A6A6"/>
              <w:bottom w:val="single" w:sz="4" w:space="0" w:color="A6A6A6"/>
              <w:right w:val="single" w:sz="4" w:space="0" w:color="A6A6A6"/>
            </w:tcBorders>
            <w:vAlign w:val="center"/>
            <w:hideMark/>
          </w:tcPr>
          <w:p w14:paraId="6F9A7CD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4B41CD3" w14:textId="77777777" w:rsidR="00C61398" w:rsidRDefault="00C61398">
            <w:pPr>
              <w:rPr>
                <w:rFonts w:ascii="Tahoma" w:eastAsia="Times New Roman" w:hAnsi="Tahoma" w:cs="Tahoma"/>
                <w:color w:val="000000"/>
                <w:sz w:val="16"/>
                <w:szCs w:val="16"/>
              </w:rPr>
            </w:pPr>
          </w:p>
        </w:tc>
      </w:tr>
      <w:tr w:rsidR="00C61398" w14:paraId="3A41529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CC98586"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A142E49"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(10)  Pravidlá pre riadenie zmien</w:t>
            </w:r>
          </w:p>
        </w:tc>
        <w:tc>
          <w:tcPr>
            <w:tcW w:w="1080" w:type="dxa"/>
            <w:vMerge/>
            <w:tcBorders>
              <w:top w:val="nil"/>
              <w:left w:val="single" w:sz="4" w:space="0" w:color="A6A6A6"/>
              <w:bottom w:val="single" w:sz="4" w:space="0" w:color="A6A6A6"/>
              <w:right w:val="single" w:sz="4" w:space="0" w:color="A6A6A6"/>
            </w:tcBorders>
            <w:vAlign w:val="center"/>
            <w:hideMark/>
          </w:tcPr>
          <w:p w14:paraId="034080B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C977A72" w14:textId="77777777" w:rsidR="00C61398" w:rsidRDefault="00C61398">
            <w:pPr>
              <w:rPr>
                <w:rFonts w:ascii="Tahoma" w:eastAsia="Times New Roman" w:hAnsi="Tahoma" w:cs="Tahoma"/>
                <w:color w:val="000000"/>
                <w:sz w:val="16"/>
                <w:szCs w:val="16"/>
              </w:rPr>
            </w:pPr>
          </w:p>
        </w:tc>
      </w:tr>
      <w:tr w:rsidR="00C61398" w14:paraId="484E29B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709456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9B8CAF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 xml:space="preserve">(11)  Pravidlá a mechanizmus prechodu na iné dodávateľa </w:t>
            </w:r>
          </w:p>
        </w:tc>
        <w:tc>
          <w:tcPr>
            <w:tcW w:w="1080" w:type="dxa"/>
            <w:vMerge/>
            <w:tcBorders>
              <w:top w:val="nil"/>
              <w:left w:val="single" w:sz="4" w:space="0" w:color="A6A6A6"/>
              <w:bottom w:val="single" w:sz="4" w:space="0" w:color="A6A6A6"/>
              <w:right w:val="single" w:sz="4" w:space="0" w:color="A6A6A6"/>
            </w:tcBorders>
            <w:vAlign w:val="center"/>
            <w:hideMark/>
          </w:tcPr>
          <w:p w14:paraId="014EA5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125201F" w14:textId="77777777" w:rsidR="00C61398" w:rsidRDefault="00C61398">
            <w:pPr>
              <w:rPr>
                <w:rFonts w:ascii="Tahoma" w:eastAsia="Times New Roman" w:hAnsi="Tahoma" w:cs="Tahoma"/>
                <w:color w:val="000000"/>
                <w:sz w:val="16"/>
                <w:szCs w:val="16"/>
              </w:rPr>
            </w:pPr>
          </w:p>
        </w:tc>
      </w:tr>
      <w:tr w:rsidR="00C61398" w14:paraId="090BAC4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A4333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B4DB2F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(12)  Pravidlá akceptácie, odovzdania a správy zdrojových kódov</w:t>
            </w:r>
          </w:p>
        </w:tc>
        <w:tc>
          <w:tcPr>
            <w:tcW w:w="1080" w:type="dxa"/>
            <w:vMerge/>
            <w:tcBorders>
              <w:top w:val="nil"/>
              <w:left w:val="single" w:sz="4" w:space="0" w:color="A6A6A6"/>
              <w:bottom w:val="single" w:sz="4" w:space="0" w:color="A6A6A6"/>
              <w:right w:val="single" w:sz="4" w:space="0" w:color="A6A6A6"/>
            </w:tcBorders>
            <w:vAlign w:val="center"/>
            <w:hideMark/>
          </w:tcPr>
          <w:p w14:paraId="5ED7ED2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CB28E59" w14:textId="77777777" w:rsidR="00C61398" w:rsidRDefault="00C61398">
            <w:pPr>
              <w:rPr>
                <w:rFonts w:ascii="Tahoma" w:eastAsia="Times New Roman" w:hAnsi="Tahoma" w:cs="Tahoma"/>
                <w:color w:val="000000"/>
                <w:sz w:val="16"/>
                <w:szCs w:val="16"/>
              </w:rPr>
            </w:pPr>
          </w:p>
        </w:tc>
      </w:tr>
      <w:tr w:rsidR="00C61398" w14:paraId="667C4E1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FDBC46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D0A8340"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(13)  Pravidlá pre správu, aktualizáciu a udržiavanie licencií</w:t>
            </w:r>
          </w:p>
        </w:tc>
        <w:tc>
          <w:tcPr>
            <w:tcW w:w="1080" w:type="dxa"/>
            <w:vMerge/>
            <w:tcBorders>
              <w:top w:val="nil"/>
              <w:left w:val="single" w:sz="4" w:space="0" w:color="A6A6A6"/>
              <w:bottom w:val="single" w:sz="4" w:space="0" w:color="A6A6A6"/>
              <w:right w:val="single" w:sz="4" w:space="0" w:color="A6A6A6"/>
            </w:tcBorders>
            <w:vAlign w:val="center"/>
            <w:hideMark/>
          </w:tcPr>
          <w:p w14:paraId="275A14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5C9B6F2" w14:textId="77777777" w:rsidR="00C61398" w:rsidRDefault="00C61398">
            <w:pPr>
              <w:rPr>
                <w:rFonts w:ascii="Tahoma" w:eastAsia="Times New Roman" w:hAnsi="Tahoma" w:cs="Tahoma"/>
                <w:color w:val="000000"/>
                <w:sz w:val="16"/>
                <w:szCs w:val="16"/>
              </w:rPr>
            </w:pPr>
          </w:p>
        </w:tc>
      </w:tr>
      <w:tr w:rsidR="00C61398" w14:paraId="624D0AC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CD6D1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8DF4B9F"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(14)  Pravidlá pre finančné riadenie</w:t>
            </w:r>
          </w:p>
        </w:tc>
        <w:tc>
          <w:tcPr>
            <w:tcW w:w="1080" w:type="dxa"/>
            <w:vMerge/>
            <w:tcBorders>
              <w:top w:val="nil"/>
              <w:left w:val="single" w:sz="4" w:space="0" w:color="A6A6A6"/>
              <w:bottom w:val="single" w:sz="4" w:space="0" w:color="A6A6A6"/>
              <w:right w:val="single" w:sz="4" w:space="0" w:color="A6A6A6"/>
            </w:tcBorders>
            <w:vAlign w:val="center"/>
            <w:hideMark/>
          </w:tcPr>
          <w:p w14:paraId="5964F00C"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059DBAC" w14:textId="77777777" w:rsidR="00C61398" w:rsidRDefault="00C61398">
            <w:pPr>
              <w:rPr>
                <w:rFonts w:ascii="Tahoma" w:eastAsia="Times New Roman" w:hAnsi="Tahoma" w:cs="Tahoma"/>
                <w:color w:val="000000"/>
                <w:sz w:val="16"/>
                <w:szCs w:val="16"/>
              </w:rPr>
            </w:pPr>
          </w:p>
        </w:tc>
      </w:tr>
      <w:tr w:rsidR="00C61398" w14:paraId="480C2E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0A293E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812216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(15)  Pravidlá pre publicitu a informovanosť</w:t>
            </w:r>
          </w:p>
        </w:tc>
        <w:tc>
          <w:tcPr>
            <w:tcW w:w="1080" w:type="dxa"/>
            <w:vMerge/>
            <w:tcBorders>
              <w:top w:val="nil"/>
              <w:left w:val="single" w:sz="4" w:space="0" w:color="A6A6A6"/>
              <w:bottom w:val="single" w:sz="4" w:space="0" w:color="A6A6A6"/>
              <w:right w:val="single" w:sz="4" w:space="0" w:color="A6A6A6"/>
            </w:tcBorders>
            <w:vAlign w:val="center"/>
            <w:hideMark/>
          </w:tcPr>
          <w:p w14:paraId="2A981D46"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A7CA64" w14:textId="77777777" w:rsidR="00C61398" w:rsidRDefault="00C61398">
            <w:pPr>
              <w:rPr>
                <w:rFonts w:ascii="Tahoma" w:eastAsia="Times New Roman" w:hAnsi="Tahoma" w:cs="Tahoma"/>
                <w:color w:val="000000"/>
                <w:sz w:val="16"/>
                <w:szCs w:val="16"/>
              </w:rPr>
            </w:pPr>
          </w:p>
        </w:tc>
      </w:tr>
      <w:tr w:rsidR="00C61398" w14:paraId="269DD20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660CBF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A7E09BE"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(16)  Akceptačné kritériá</w:t>
            </w:r>
          </w:p>
        </w:tc>
        <w:tc>
          <w:tcPr>
            <w:tcW w:w="1080" w:type="dxa"/>
            <w:vMerge/>
            <w:tcBorders>
              <w:top w:val="nil"/>
              <w:left w:val="single" w:sz="4" w:space="0" w:color="A6A6A6"/>
              <w:bottom w:val="single" w:sz="4" w:space="0" w:color="A6A6A6"/>
              <w:right w:val="single" w:sz="4" w:space="0" w:color="A6A6A6"/>
            </w:tcBorders>
            <w:vAlign w:val="center"/>
            <w:hideMark/>
          </w:tcPr>
          <w:p w14:paraId="70488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BAF034" w14:textId="77777777" w:rsidR="00C61398" w:rsidRDefault="00C61398">
            <w:pPr>
              <w:rPr>
                <w:rFonts w:ascii="Tahoma" w:eastAsia="Times New Roman" w:hAnsi="Tahoma" w:cs="Tahoma"/>
                <w:color w:val="000000"/>
                <w:sz w:val="16"/>
                <w:szCs w:val="16"/>
              </w:rPr>
            </w:pPr>
          </w:p>
        </w:tc>
      </w:tr>
      <w:tr w:rsidR="00C61398" w14:paraId="696BD17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F8F604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6CBEA3"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(17)  Šablóny a vzorové dokumenty</w:t>
            </w:r>
          </w:p>
        </w:tc>
        <w:tc>
          <w:tcPr>
            <w:tcW w:w="1080" w:type="dxa"/>
            <w:vMerge/>
            <w:tcBorders>
              <w:top w:val="nil"/>
              <w:left w:val="single" w:sz="4" w:space="0" w:color="A6A6A6"/>
              <w:bottom w:val="single" w:sz="4" w:space="0" w:color="A6A6A6"/>
              <w:right w:val="single" w:sz="4" w:space="0" w:color="A6A6A6"/>
            </w:tcBorders>
            <w:vAlign w:val="center"/>
            <w:hideMark/>
          </w:tcPr>
          <w:p w14:paraId="08DA33F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607EF15" w14:textId="77777777" w:rsidR="00C61398" w:rsidRDefault="00C61398">
            <w:pPr>
              <w:rPr>
                <w:rFonts w:ascii="Tahoma" w:eastAsia="Times New Roman" w:hAnsi="Tahoma" w:cs="Tahoma"/>
                <w:color w:val="000000"/>
                <w:sz w:val="16"/>
                <w:szCs w:val="16"/>
              </w:rPr>
            </w:pPr>
          </w:p>
        </w:tc>
      </w:tr>
      <w:tr w:rsidR="00C61398" w14:paraId="7D1F682F"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850B8F2"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7BD4048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REALIZAČNÁ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0FBE05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07DE7AF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32AA115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38ECBDD9"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R1</w:t>
            </w:r>
          </w:p>
        </w:tc>
        <w:tc>
          <w:tcPr>
            <w:tcW w:w="6480" w:type="dxa"/>
            <w:tcBorders>
              <w:top w:val="nil"/>
              <w:left w:val="nil"/>
              <w:bottom w:val="single" w:sz="4" w:space="0" w:color="A6A6A6"/>
              <w:right w:val="single" w:sz="4" w:space="0" w:color="A6A6A6"/>
            </w:tcBorders>
            <w:shd w:val="clear" w:color="000000" w:fill="E7E6E6"/>
            <w:noWrap/>
            <w:vAlign w:val="center"/>
            <w:hideMark/>
          </w:tcPr>
          <w:p w14:paraId="6D3C018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ANALÝZA A DIZAJN</w:t>
            </w:r>
          </w:p>
        </w:tc>
        <w:tc>
          <w:tcPr>
            <w:tcW w:w="1080" w:type="dxa"/>
            <w:tcBorders>
              <w:top w:val="nil"/>
              <w:left w:val="nil"/>
              <w:bottom w:val="single" w:sz="4" w:space="0" w:color="A6A6A6"/>
              <w:right w:val="single" w:sz="4" w:space="0" w:color="A6A6A6"/>
            </w:tcBorders>
            <w:shd w:val="clear" w:color="000000" w:fill="E7E6E6"/>
            <w:noWrap/>
            <w:vAlign w:val="center"/>
            <w:hideMark/>
          </w:tcPr>
          <w:p w14:paraId="32136DC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E66A3E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4F1C2C"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167C9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R1-1</w:t>
            </w:r>
          </w:p>
        </w:tc>
        <w:tc>
          <w:tcPr>
            <w:tcW w:w="6480" w:type="dxa"/>
            <w:tcBorders>
              <w:top w:val="nil"/>
              <w:left w:val="nil"/>
              <w:bottom w:val="single" w:sz="4" w:space="0" w:color="A6A6A6"/>
              <w:right w:val="single" w:sz="4" w:space="0" w:color="A6A6A6"/>
            </w:tcBorders>
            <w:shd w:val="clear" w:color="auto" w:fill="auto"/>
            <w:vAlign w:val="center"/>
            <w:hideMark/>
          </w:tcPr>
          <w:p w14:paraId="45B7F0E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Detailný návrh riešenia (DNR)</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CA1FB6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2D357ED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614DA48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DF8B4A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93831E2"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(0)    Mapovanie a analýza funkčných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1BDE673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29B691" w14:textId="77777777" w:rsidR="00C61398" w:rsidRDefault="00C61398">
            <w:pPr>
              <w:rPr>
                <w:rFonts w:ascii="Tahoma" w:eastAsia="Times New Roman" w:hAnsi="Tahoma" w:cs="Tahoma"/>
                <w:b/>
                <w:bCs/>
                <w:color w:val="000000"/>
                <w:sz w:val="16"/>
                <w:szCs w:val="16"/>
              </w:rPr>
            </w:pPr>
          </w:p>
        </w:tc>
      </w:tr>
      <w:tr w:rsidR="00C61398" w14:paraId="54F51D7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AACBBC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4FADD0F6"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Požiadavky na vizuálne komponenty (GUI)</w:t>
            </w:r>
          </w:p>
        </w:tc>
        <w:tc>
          <w:tcPr>
            <w:tcW w:w="1080" w:type="dxa"/>
            <w:vMerge/>
            <w:tcBorders>
              <w:top w:val="nil"/>
              <w:left w:val="single" w:sz="4" w:space="0" w:color="A6A6A6"/>
              <w:bottom w:val="single" w:sz="4" w:space="0" w:color="A6A6A6"/>
              <w:right w:val="single" w:sz="4" w:space="0" w:color="A6A6A6"/>
            </w:tcBorders>
            <w:vAlign w:val="center"/>
            <w:hideMark/>
          </w:tcPr>
          <w:p w14:paraId="5A36426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E9E9633" w14:textId="77777777" w:rsidR="00C61398" w:rsidRDefault="00C61398">
            <w:pPr>
              <w:rPr>
                <w:rFonts w:ascii="Tahoma" w:eastAsia="Times New Roman" w:hAnsi="Tahoma" w:cs="Tahoma"/>
                <w:b/>
                <w:bCs/>
                <w:color w:val="000000"/>
                <w:sz w:val="16"/>
                <w:szCs w:val="16"/>
              </w:rPr>
            </w:pPr>
          </w:p>
        </w:tc>
      </w:tr>
      <w:tr w:rsidR="00C61398" w14:paraId="5A95DBF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78FAB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E37CC3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Vytvorenie informačnej architektúry a mapovanie používateľskej cesty</w:t>
            </w:r>
          </w:p>
        </w:tc>
        <w:tc>
          <w:tcPr>
            <w:tcW w:w="1080" w:type="dxa"/>
            <w:vMerge/>
            <w:tcBorders>
              <w:top w:val="nil"/>
              <w:left w:val="single" w:sz="4" w:space="0" w:color="A6A6A6"/>
              <w:bottom w:val="single" w:sz="4" w:space="0" w:color="A6A6A6"/>
              <w:right w:val="single" w:sz="4" w:space="0" w:color="A6A6A6"/>
            </w:tcBorders>
            <w:vAlign w:val="center"/>
            <w:hideMark/>
          </w:tcPr>
          <w:p w14:paraId="6DA27CF2"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A052D1" w14:textId="77777777" w:rsidR="00C61398" w:rsidRDefault="00C61398">
            <w:pPr>
              <w:rPr>
                <w:rFonts w:ascii="Tahoma" w:eastAsia="Times New Roman" w:hAnsi="Tahoma" w:cs="Tahoma"/>
                <w:b/>
                <w:bCs/>
                <w:color w:val="000000"/>
                <w:sz w:val="16"/>
                <w:szCs w:val="16"/>
              </w:rPr>
            </w:pPr>
          </w:p>
        </w:tc>
      </w:tr>
      <w:tr w:rsidR="00C61398" w14:paraId="607A83A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2255E5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EA1ED61"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Vytvorenie prototypu používateľského rozhrania viacerými iteráciami</w:t>
            </w:r>
          </w:p>
        </w:tc>
        <w:tc>
          <w:tcPr>
            <w:tcW w:w="1080" w:type="dxa"/>
            <w:vMerge/>
            <w:tcBorders>
              <w:top w:val="nil"/>
              <w:left w:val="single" w:sz="4" w:space="0" w:color="A6A6A6"/>
              <w:bottom w:val="single" w:sz="4" w:space="0" w:color="A6A6A6"/>
              <w:right w:val="single" w:sz="4" w:space="0" w:color="A6A6A6"/>
            </w:tcBorders>
            <w:vAlign w:val="center"/>
            <w:hideMark/>
          </w:tcPr>
          <w:p w14:paraId="151C62AE"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D0268C7" w14:textId="77777777" w:rsidR="00C61398" w:rsidRDefault="00C61398">
            <w:pPr>
              <w:rPr>
                <w:rFonts w:ascii="Tahoma" w:eastAsia="Times New Roman" w:hAnsi="Tahoma" w:cs="Tahoma"/>
                <w:b/>
                <w:bCs/>
                <w:color w:val="000000"/>
                <w:sz w:val="16"/>
                <w:szCs w:val="16"/>
              </w:rPr>
            </w:pPr>
          </w:p>
        </w:tc>
      </w:tr>
      <w:tr w:rsidR="00C61398" w14:paraId="451318B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7191367"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80A34A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Požiadavky na nevizuálne komponenty (OpenAPI)</w:t>
            </w:r>
          </w:p>
        </w:tc>
        <w:tc>
          <w:tcPr>
            <w:tcW w:w="1080" w:type="dxa"/>
            <w:vMerge/>
            <w:tcBorders>
              <w:top w:val="nil"/>
              <w:left w:val="single" w:sz="4" w:space="0" w:color="A6A6A6"/>
              <w:bottom w:val="single" w:sz="4" w:space="0" w:color="A6A6A6"/>
              <w:right w:val="single" w:sz="4" w:space="0" w:color="A6A6A6"/>
            </w:tcBorders>
            <w:vAlign w:val="center"/>
            <w:hideMark/>
          </w:tcPr>
          <w:p w14:paraId="3A93BE0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ED9251" w14:textId="77777777" w:rsidR="00C61398" w:rsidRDefault="00C61398">
            <w:pPr>
              <w:rPr>
                <w:rFonts w:ascii="Tahoma" w:eastAsia="Times New Roman" w:hAnsi="Tahoma" w:cs="Tahoma"/>
                <w:b/>
                <w:bCs/>
                <w:color w:val="000000"/>
                <w:sz w:val="16"/>
                <w:szCs w:val="16"/>
              </w:rPr>
            </w:pPr>
          </w:p>
        </w:tc>
      </w:tr>
      <w:tr w:rsidR="00C61398" w14:paraId="629A8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8A84F3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F4D5CA"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Mapovanie a analýza technických požiadaviek - detailný návrh riešenia</w:t>
            </w:r>
          </w:p>
        </w:tc>
        <w:tc>
          <w:tcPr>
            <w:tcW w:w="1080" w:type="dxa"/>
            <w:vMerge/>
            <w:tcBorders>
              <w:top w:val="nil"/>
              <w:left w:val="single" w:sz="4" w:space="0" w:color="A6A6A6"/>
              <w:bottom w:val="single" w:sz="4" w:space="0" w:color="A6A6A6"/>
              <w:right w:val="single" w:sz="4" w:space="0" w:color="A6A6A6"/>
            </w:tcBorders>
            <w:vAlign w:val="center"/>
            <w:hideMark/>
          </w:tcPr>
          <w:p w14:paraId="3ABA7F2C"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FAD9E31" w14:textId="77777777" w:rsidR="00C61398" w:rsidRDefault="00C61398">
            <w:pPr>
              <w:rPr>
                <w:rFonts w:ascii="Tahoma" w:eastAsia="Times New Roman" w:hAnsi="Tahoma" w:cs="Tahoma"/>
                <w:b/>
                <w:bCs/>
                <w:color w:val="000000"/>
                <w:sz w:val="16"/>
                <w:szCs w:val="16"/>
              </w:rPr>
            </w:pPr>
          </w:p>
        </w:tc>
      </w:tr>
      <w:tr w:rsidR="00C61398" w14:paraId="5B72D4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CCCE1E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B022511"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BC/CBA – odôvodnenie projektu - aktualizované</w:t>
            </w:r>
          </w:p>
        </w:tc>
        <w:tc>
          <w:tcPr>
            <w:tcW w:w="1080" w:type="dxa"/>
            <w:vMerge/>
            <w:tcBorders>
              <w:top w:val="nil"/>
              <w:left w:val="single" w:sz="4" w:space="0" w:color="A6A6A6"/>
              <w:bottom w:val="single" w:sz="4" w:space="0" w:color="A6A6A6"/>
              <w:right w:val="single" w:sz="4" w:space="0" w:color="A6A6A6"/>
            </w:tcBorders>
            <w:vAlign w:val="center"/>
            <w:hideMark/>
          </w:tcPr>
          <w:p w14:paraId="5C54DD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EB25BA6" w14:textId="77777777" w:rsidR="00C61398" w:rsidRDefault="00C61398">
            <w:pPr>
              <w:rPr>
                <w:rFonts w:ascii="Tahoma" w:eastAsia="Times New Roman" w:hAnsi="Tahoma" w:cs="Tahoma"/>
                <w:b/>
                <w:bCs/>
                <w:color w:val="000000"/>
                <w:sz w:val="16"/>
                <w:szCs w:val="16"/>
              </w:rPr>
            </w:pPr>
          </w:p>
        </w:tc>
      </w:tr>
      <w:tr w:rsidR="00C61398" w14:paraId="0138A36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F41EF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R1-2</w:t>
            </w:r>
          </w:p>
        </w:tc>
        <w:tc>
          <w:tcPr>
            <w:tcW w:w="6480" w:type="dxa"/>
            <w:tcBorders>
              <w:top w:val="nil"/>
              <w:left w:val="nil"/>
              <w:bottom w:val="single" w:sz="4" w:space="0" w:color="A6A6A6"/>
              <w:right w:val="single" w:sz="4" w:space="0" w:color="A6A6A6"/>
            </w:tcBorders>
            <w:shd w:val="clear" w:color="auto" w:fill="auto"/>
            <w:noWrap/>
            <w:vAlign w:val="center"/>
            <w:hideMark/>
          </w:tcPr>
          <w:p w14:paraId="7F7E99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testov</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6E11F2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5741438"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5CC27F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4E07D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33F741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(1)    Opis produktu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145527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DF7D07" w14:textId="77777777" w:rsidR="00C61398" w:rsidRDefault="00C61398">
            <w:pPr>
              <w:rPr>
                <w:rFonts w:ascii="Tahoma" w:eastAsia="Times New Roman" w:hAnsi="Tahoma" w:cs="Tahoma"/>
                <w:b/>
                <w:bCs/>
                <w:color w:val="000000"/>
                <w:sz w:val="16"/>
                <w:szCs w:val="16"/>
              </w:rPr>
            </w:pPr>
          </w:p>
        </w:tc>
      </w:tr>
      <w:tr w:rsidR="00C61398" w14:paraId="2A4BF1F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42638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4AA85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(2)    Štruktúrovaný opis úrovní testovania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20288DD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ED7079D" w14:textId="77777777" w:rsidR="00C61398" w:rsidRDefault="00C61398">
            <w:pPr>
              <w:rPr>
                <w:rFonts w:ascii="Tahoma" w:eastAsia="Times New Roman" w:hAnsi="Tahoma" w:cs="Tahoma"/>
                <w:b/>
                <w:bCs/>
                <w:color w:val="000000"/>
                <w:sz w:val="16"/>
                <w:szCs w:val="16"/>
              </w:rPr>
            </w:pPr>
          </w:p>
        </w:tc>
      </w:tr>
      <w:tr w:rsidR="00C61398" w14:paraId="6178FECD"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E8D979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8FCA0E4"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(3)    Organizácia testov a personálne zabezpečenie</w:t>
            </w:r>
          </w:p>
        </w:tc>
        <w:tc>
          <w:tcPr>
            <w:tcW w:w="1080" w:type="dxa"/>
            <w:vMerge/>
            <w:tcBorders>
              <w:top w:val="nil"/>
              <w:left w:val="single" w:sz="4" w:space="0" w:color="A6A6A6"/>
              <w:bottom w:val="single" w:sz="4" w:space="0" w:color="A6A6A6"/>
              <w:right w:val="single" w:sz="4" w:space="0" w:color="A6A6A6"/>
            </w:tcBorders>
            <w:vAlign w:val="center"/>
            <w:hideMark/>
          </w:tcPr>
          <w:p w14:paraId="6EB537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91B2576" w14:textId="77777777" w:rsidR="00C61398" w:rsidRDefault="00C61398">
            <w:pPr>
              <w:rPr>
                <w:rFonts w:ascii="Tahoma" w:eastAsia="Times New Roman" w:hAnsi="Tahoma" w:cs="Tahoma"/>
                <w:b/>
                <w:bCs/>
                <w:color w:val="000000"/>
                <w:sz w:val="16"/>
                <w:szCs w:val="16"/>
              </w:rPr>
            </w:pPr>
          </w:p>
        </w:tc>
      </w:tr>
      <w:tr w:rsidR="00C61398" w14:paraId="49323D19"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9D3DD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FEA5D8D"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(4)    Typy a druhy testov celého riešenia a jeho komponentov</w:t>
            </w:r>
          </w:p>
        </w:tc>
        <w:tc>
          <w:tcPr>
            <w:tcW w:w="1080" w:type="dxa"/>
            <w:vMerge/>
            <w:tcBorders>
              <w:top w:val="nil"/>
              <w:left w:val="single" w:sz="4" w:space="0" w:color="A6A6A6"/>
              <w:bottom w:val="single" w:sz="4" w:space="0" w:color="A6A6A6"/>
              <w:right w:val="single" w:sz="4" w:space="0" w:color="A6A6A6"/>
            </w:tcBorders>
            <w:vAlign w:val="center"/>
            <w:hideMark/>
          </w:tcPr>
          <w:p w14:paraId="6D13D1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C6C136E" w14:textId="77777777" w:rsidR="00C61398" w:rsidRDefault="00C61398">
            <w:pPr>
              <w:rPr>
                <w:rFonts w:ascii="Tahoma" w:eastAsia="Times New Roman" w:hAnsi="Tahoma" w:cs="Tahoma"/>
                <w:b/>
                <w:bCs/>
                <w:color w:val="000000"/>
                <w:sz w:val="16"/>
                <w:szCs w:val="16"/>
              </w:rPr>
            </w:pPr>
          </w:p>
        </w:tc>
      </w:tr>
      <w:tr w:rsidR="00C61398" w14:paraId="0773D66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5ED5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364A64"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a.     Testovacie prípady</w:t>
            </w:r>
          </w:p>
        </w:tc>
        <w:tc>
          <w:tcPr>
            <w:tcW w:w="1080" w:type="dxa"/>
            <w:vMerge/>
            <w:tcBorders>
              <w:top w:val="nil"/>
              <w:left w:val="single" w:sz="4" w:space="0" w:color="A6A6A6"/>
              <w:bottom w:val="single" w:sz="4" w:space="0" w:color="A6A6A6"/>
              <w:right w:val="single" w:sz="4" w:space="0" w:color="A6A6A6"/>
            </w:tcBorders>
            <w:vAlign w:val="center"/>
            <w:hideMark/>
          </w:tcPr>
          <w:p w14:paraId="49D0D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B71CA89" w14:textId="77777777" w:rsidR="00C61398" w:rsidRDefault="00C61398">
            <w:pPr>
              <w:rPr>
                <w:rFonts w:ascii="Tahoma" w:eastAsia="Times New Roman" w:hAnsi="Tahoma" w:cs="Tahoma"/>
                <w:b/>
                <w:bCs/>
                <w:color w:val="000000"/>
                <w:sz w:val="16"/>
                <w:szCs w:val="16"/>
              </w:rPr>
            </w:pPr>
          </w:p>
        </w:tc>
      </w:tr>
      <w:tr w:rsidR="00C61398" w14:paraId="642E5C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1F58909"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396E0A8"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b.     Testovacie prostredie</w:t>
            </w:r>
          </w:p>
        </w:tc>
        <w:tc>
          <w:tcPr>
            <w:tcW w:w="1080" w:type="dxa"/>
            <w:vMerge/>
            <w:tcBorders>
              <w:top w:val="nil"/>
              <w:left w:val="single" w:sz="4" w:space="0" w:color="A6A6A6"/>
              <w:bottom w:val="single" w:sz="4" w:space="0" w:color="A6A6A6"/>
              <w:right w:val="single" w:sz="4" w:space="0" w:color="A6A6A6"/>
            </w:tcBorders>
            <w:vAlign w:val="center"/>
            <w:hideMark/>
          </w:tcPr>
          <w:p w14:paraId="0E3564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6A616" w14:textId="77777777" w:rsidR="00C61398" w:rsidRDefault="00C61398">
            <w:pPr>
              <w:rPr>
                <w:rFonts w:ascii="Tahoma" w:eastAsia="Times New Roman" w:hAnsi="Tahoma" w:cs="Tahoma"/>
                <w:b/>
                <w:bCs/>
                <w:color w:val="000000"/>
                <w:sz w:val="16"/>
                <w:szCs w:val="16"/>
              </w:rPr>
            </w:pPr>
          </w:p>
        </w:tc>
      </w:tr>
      <w:tr w:rsidR="00C61398" w14:paraId="4760C69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B1CB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89775"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c.     Testovacie dáta</w:t>
            </w:r>
          </w:p>
        </w:tc>
        <w:tc>
          <w:tcPr>
            <w:tcW w:w="1080" w:type="dxa"/>
            <w:vMerge/>
            <w:tcBorders>
              <w:top w:val="nil"/>
              <w:left w:val="single" w:sz="4" w:space="0" w:color="A6A6A6"/>
              <w:bottom w:val="single" w:sz="4" w:space="0" w:color="A6A6A6"/>
              <w:right w:val="single" w:sz="4" w:space="0" w:color="A6A6A6"/>
            </w:tcBorders>
            <w:vAlign w:val="center"/>
            <w:hideMark/>
          </w:tcPr>
          <w:p w14:paraId="1C3758E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25AFB20" w14:textId="77777777" w:rsidR="00C61398" w:rsidRDefault="00C61398">
            <w:pPr>
              <w:rPr>
                <w:rFonts w:ascii="Tahoma" w:eastAsia="Times New Roman" w:hAnsi="Tahoma" w:cs="Tahoma"/>
                <w:b/>
                <w:bCs/>
                <w:color w:val="000000"/>
                <w:sz w:val="16"/>
                <w:szCs w:val="16"/>
              </w:rPr>
            </w:pPr>
          </w:p>
        </w:tc>
      </w:tr>
      <w:tr w:rsidR="00C61398" w14:paraId="5C03B17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6AFE2D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49DB38A" w14:textId="77777777" w:rsidR="00C61398" w:rsidRDefault="00C61398">
            <w:pPr>
              <w:ind w:firstLineChars="400" w:firstLine="640"/>
              <w:rPr>
                <w:rFonts w:ascii="Tahoma" w:eastAsia="Times New Roman" w:hAnsi="Tahoma" w:cs="Tahoma"/>
                <w:color w:val="000000"/>
                <w:sz w:val="16"/>
                <w:szCs w:val="16"/>
              </w:rPr>
            </w:pPr>
            <w:r>
              <w:rPr>
                <w:rFonts w:ascii="Tahoma" w:eastAsia="Times New Roman" w:hAnsi="Tahoma" w:cs="Tahoma"/>
                <w:color w:val="000000"/>
                <w:sz w:val="16"/>
                <w:szCs w:val="16"/>
              </w:rPr>
              <w:t>d.     Testovacie záznamy a protokoly</w:t>
            </w:r>
          </w:p>
        </w:tc>
        <w:tc>
          <w:tcPr>
            <w:tcW w:w="1080" w:type="dxa"/>
            <w:vMerge/>
            <w:tcBorders>
              <w:top w:val="nil"/>
              <w:left w:val="single" w:sz="4" w:space="0" w:color="A6A6A6"/>
              <w:bottom w:val="single" w:sz="4" w:space="0" w:color="A6A6A6"/>
              <w:right w:val="single" w:sz="4" w:space="0" w:color="A6A6A6"/>
            </w:tcBorders>
            <w:vAlign w:val="center"/>
            <w:hideMark/>
          </w:tcPr>
          <w:p w14:paraId="30FD646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4020197" w14:textId="77777777" w:rsidR="00C61398" w:rsidRDefault="00C61398">
            <w:pPr>
              <w:rPr>
                <w:rFonts w:ascii="Tahoma" w:eastAsia="Times New Roman" w:hAnsi="Tahoma" w:cs="Tahoma"/>
                <w:b/>
                <w:bCs/>
                <w:color w:val="000000"/>
                <w:sz w:val="16"/>
                <w:szCs w:val="16"/>
              </w:rPr>
            </w:pPr>
          </w:p>
        </w:tc>
      </w:tr>
      <w:tr w:rsidR="00C61398" w14:paraId="7094128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BC9B4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29E5D65"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(5)    Klasifikácia chýb</w:t>
            </w:r>
          </w:p>
        </w:tc>
        <w:tc>
          <w:tcPr>
            <w:tcW w:w="1080" w:type="dxa"/>
            <w:vMerge/>
            <w:tcBorders>
              <w:top w:val="nil"/>
              <w:left w:val="single" w:sz="4" w:space="0" w:color="A6A6A6"/>
              <w:bottom w:val="single" w:sz="4" w:space="0" w:color="A6A6A6"/>
              <w:right w:val="single" w:sz="4" w:space="0" w:color="A6A6A6"/>
            </w:tcBorders>
            <w:vAlign w:val="center"/>
            <w:hideMark/>
          </w:tcPr>
          <w:p w14:paraId="3071BAAB"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612F6D5" w14:textId="77777777" w:rsidR="00C61398" w:rsidRDefault="00C61398">
            <w:pPr>
              <w:rPr>
                <w:rFonts w:ascii="Tahoma" w:eastAsia="Times New Roman" w:hAnsi="Tahoma" w:cs="Tahoma"/>
                <w:b/>
                <w:bCs/>
                <w:color w:val="000000"/>
                <w:sz w:val="16"/>
                <w:szCs w:val="16"/>
              </w:rPr>
            </w:pPr>
          </w:p>
        </w:tc>
      </w:tr>
      <w:tr w:rsidR="00C61398" w14:paraId="68EC21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96E9D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7964E4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(6)    Manažment riadenia chýb a opráv</w:t>
            </w:r>
          </w:p>
        </w:tc>
        <w:tc>
          <w:tcPr>
            <w:tcW w:w="1080" w:type="dxa"/>
            <w:vMerge/>
            <w:tcBorders>
              <w:top w:val="nil"/>
              <w:left w:val="single" w:sz="4" w:space="0" w:color="A6A6A6"/>
              <w:bottom w:val="single" w:sz="4" w:space="0" w:color="A6A6A6"/>
              <w:right w:val="single" w:sz="4" w:space="0" w:color="A6A6A6"/>
            </w:tcBorders>
            <w:vAlign w:val="center"/>
            <w:hideMark/>
          </w:tcPr>
          <w:p w14:paraId="0C46AE6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9E45E5" w14:textId="77777777" w:rsidR="00C61398" w:rsidRDefault="00C61398">
            <w:pPr>
              <w:rPr>
                <w:rFonts w:ascii="Tahoma" w:eastAsia="Times New Roman" w:hAnsi="Tahoma" w:cs="Tahoma"/>
                <w:b/>
                <w:bCs/>
                <w:color w:val="000000"/>
                <w:sz w:val="16"/>
                <w:szCs w:val="16"/>
              </w:rPr>
            </w:pPr>
          </w:p>
        </w:tc>
      </w:tr>
      <w:tr w:rsidR="00C61398" w14:paraId="55C5EF2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5D9BDD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D54D16C"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(7)    Monitoring a reporting testovania</w:t>
            </w:r>
          </w:p>
        </w:tc>
        <w:tc>
          <w:tcPr>
            <w:tcW w:w="1080" w:type="dxa"/>
            <w:vMerge/>
            <w:tcBorders>
              <w:top w:val="nil"/>
              <w:left w:val="single" w:sz="4" w:space="0" w:color="A6A6A6"/>
              <w:bottom w:val="single" w:sz="4" w:space="0" w:color="A6A6A6"/>
              <w:right w:val="single" w:sz="4" w:space="0" w:color="A6A6A6"/>
            </w:tcBorders>
            <w:vAlign w:val="center"/>
            <w:hideMark/>
          </w:tcPr>
          <w:p w14:paraId="49F300C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A721616" w14:textId="77777777" w:rsidR="00C61398" w:rsidRDefault="00C61398">
            <w:pPr>
              <w:rPr>
                <w:rFonts w:ascii="Tahoma" w:eastAsia="Times New Roman" w:hAnsi="Tahoma" w:cs="Tahoma"/>
                <w:b/>
                <w:bCs/>
                <w:color w:val="000000"/>
                <w:sz w:val="16"/>
                <w:szCs w:val="16"/>
              </w:rPr>
            </w:pPr>
          </w:p>
        </w:tc>
      </w:tr>
      <w:tr w:rsidR="00C61398" w14:paraId="670FD1F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574AEF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86926FB" w14:textId="77777777" w:rsidR="00C61398" w:rsidRDefault="00C61398">
            <w:pPr>
              <w:ind w:firstLineChars="200" w:firstLine="320"/>
              <w:rPr>
                <w:rFonts w:ascii="Tahoma" w:eastAsia="Times New Roman" w:hAnsi="Tahoma" w:cs="Tahoma"/>
                <w:color w:val="000000"/>
                <w:sz w:val="16"/>
                <w:szCs w:val="16"/>
              </w:rPr>
            </w:pPr>
            <w:r>
              <w:rPr>
                <w:rFonts w:ascii="Tahoma" w:eastAsia="Times New Roman" w:hAnsi="Tahoma" w:cs="Tahoma"/>
                <w:color w:val="000000"/>
                <w:sz w:val="16"/>
                <w:szCs w:val="16"/>
              </w:rPr>
              <w:t>(8)    Spôsoby vyhodnotenia výsledkov testovania</w:t>
            </w:r>
          </w:p>
        </w:tc>
        <w:tc>
          <w:tcPr>
            <w:tcW w:w="1080" w:type="dxa"/>
            <w:vMerge/>
            <w:tcBorders>
              <w:top w:val="nil"/>
              <w:left w:val="single" w:sz="4" w:space="0" w:color="A6A6A6"/>
              <w:bottom w:val="single" w:sz="4" w:space="0" w:color="A6A6A6"/>
              <w:right w:val="single" w:sz="4" w:space="0" w:color="A6A6A6"/>
            </w:tcBorders>
            <w:vAlign w:val="center"/>
            <w:hideMark/>
          </w:tcPr>
          <w:p w14:paraId="45091837"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F2D631" w14:textId="77777777" w:rsidR="00C61398" w:rsidRDefault="00C61398">
            <w:pPr>
              <w:rPr>
                <w:rFonts w:ascii="Tahoma" w:eastAsia="Times New Roman" w:hAnsi="Tahoma" w:cs="Tahoma"/>
                <w:b/>
                <w:bCs/>
                <w:color w:val="000000"/>
                <w:sz w:val="16"/>
                <w:szCs w:val="16"/>
              </w:rPr>
            </w:pPr>
          </w:p>
        </w:tc>
      </w:tr>
      <w:tr w:rsidR="00C61398" w14:paraId="66D4F981"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64F6EB7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R2</w:t>
            </w:r>
          </w:p>
        </w:tc>
        <w:tc>
          <w:tcPr>
            <w:tcW w:w="8880" w:type="dxa"/>
            <w:gridSpan w:val="3"/>
            <w:tcBorders>
              <w:top w:val="single" w:sz="4" w:space="0" w:color="A6A6A6"/>
              <w:left w:val="nil"/>
              <w:bottom w:val="single" w:sz="4" w:space="0" w:color="A6A6A6"/>
              <w:right w:val="single" w:sz="4" w:space="0" w:color="A6A6A6"/>
            </w:tcBorders>
            <w:shd w:val="clear" w:color="000000" w:fill="E7E6E6"/>
            <w:noWrap/>
            <w:vAlign w:val="center"/>
            <w:hideMark/>
          </w:tcPr>
          <w:p w14:paraId="6FB3FBE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 xml:space="preserve">NÁKUP TECHNICKÝCH PROSTRIEDKOV, PROGRAMOVÝCH PROSTRIEDKOV A SLUŽIEB </w:t>
            </w:r>
            <w:r>
              <w:rPr>
                <w:rFonts w:ascii="Tahoma" w:eastAsia="Times New Roman" w:hAnsi="Tahoma" w:cs="Tahoma"/>
                <w:color w:val="000000"/>
                <w:sz w:val="16"/>
                <w:szCs w:val="16"/>
              </w:rPr>
              <w:t> </w:t>
            </w:r>
          </w:p>
        </w:tc>
      </w:tr>
      <w:tr w:rsidR="00C61398" w14:paraId="2D9379B4"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374C97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R2-1</w:t>
            </w:r>
          </w:p>
        </w:tc>
        <w:tc>
          <w:tcPr>
            <w:tcW w:w="6480" w:type="dxa"/>
            <w:tcBorders>
              <w:top w:val="nil"/>
              <w:left w:val="nil"/>
              <w:bottom w:val="single" w:sz="4" w:space="0" w:color="A6A6A6"/>
              <w:right w:val="single" w:sz="4" w:space="0" w:color="A6A6A6"/>
            </w:tcBorders>
            <w:shd w:val="clear" w:color="auto" w:fill="auto"/>
            <w:noWrap/>
            <w:vAlign w:val="center"/>
            <w:hideMark/>
          </w:tcPr>
          <w:p w14:paraId="0261C0E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technických prostriedkov</w:t>
            </w:r>
          </w:p>
        </w:tc>
        <w:tc>
          <w:tcPr>
            <w:tcW w:w="1080" w:type="dxa"/>
            <w:tcBorders>
              <w:top w:val="nil"/>
              <w:left w:val="nil"/>
              <w:bottom w:val="single" w:sz="4" w:space="0" w:color="A6A6A6"/>
              <w:right w:val="single" w:sz="4" w:space="0" w:color="A6A6A6"/>
            </w:tcBorders>
            <w:shd w:val="clear" w:color="auto" w:fill="auto"/>
            <w:vAlign w:val="center"/>
            <w:hideMark/>
          </w:tcPr>
          <w:p w14:paraId="7B317218"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2F2F4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06C4325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DB0C3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R2-2</w:t>
            </w:r>
          </w:p>
        </w:tc>
        <w:tc>
          <w:tcPr>
            <w:tcW w:w="6480" w:type="dxa"/>
            <w:tcBorders>
              <w:top w:val="nil"/>
              <w:left w:val="nil"/>
              <w:bottom w:val="single" w:sz="4" w:space="0" w:color="A6A6A6"/>
              <w:right w:val="single" w:sz="4" w:space="0" w:color="A6A6A6"/>
            </w:tcBorders>
            <w:shd w:val="clear" w:color="auto" w:fill="auto"/>
            <w:noWrap/>
            <w:vAlign w:val="center"/>
            <w:hideMark/>
          </w:tcPr>
          <w:p w14:paraId="514EF8F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Obstaranie programových prostriedkov a Služieb</w:t>
            </w:r>
          </w:p>
        </w:tc>
        <w:tc>
          <w:tcPr>
            <w:tcW w:w="1080" w:type="dxa"/>
            <w:tcBorders>
              <w:top w:val="nil"/>
              <w:left w:val="nil"/>
              <w:bottom w:val="single" w:sz="4" w:space="0" w:color="A6A6A6"/>
              <w:right w:val="single" w:sz="4" w:space="0" w:color="A6A6A6"/>
            </w:tcBorders>
            <w:shd w:val="clear" w:color="auto" w:fill="auto"/>
            <w:vAlign w:val="center"/>
            <w:hideMark/>
          </w:tcPr>
          <w:p w14:paraId="5DB316DE"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3A812062"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32BC687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FCCB656"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R3</w:t>
            </w:r>
          </w:p>
        </w:tc>
        <w:tc>
          <w:tcPr>
            <w:tcW w:w="6480" w:type="dxa"/>
            <w:tcBorders>
              <w:top w:val="nil"/>
              <w:left w:val="nil"/>
              <w:bottom w:val="single" w:sz="4" w:space="0" w:color="A6A6A6"/>
              <w:right w:val="single" w:sz="4" w:space="0" w:color="A6A6A6"/>
            </w:tcBorders>
            <w:shd w:val="clear" w:color="000000" w:fill="E7E6E6"/>
            <w:noWrap/>
            <w:vAlign w:val="center"/>
            <w:hideMark/>
          </w:tcPr>
          <w:p w14:paraId="5B7BBC9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IMPLEMENTÁCIA A TESTOVANIE</w:t>
            </w:r>
          </w:p>
        </w:tc>
        <w:tc>
          <w:tcPr>
            <w:tcW w:w="1080" w:type="dxa"/>
            <w:tcBorders>
              <w:top w:val="nil"/>
              <w:left w:val="nil"/>
              <w:bottom w:val="single" w:sz="4" w:space="0" w:color="A6A6A6"/>
              <w:right w:val="single" w:sz="4" w:space="0" w:color="A6A6A6"/>
            </w:tcBorders>
            <w:shd w:val="clear" w:color="000000" w:fill="E7E6E6"/>
            <w:noWrap/>
            <w:vAlign w:val="center"/>
            <w:hideMark/>
          </w:tcPr>
          <w:p w14:paraId="34FE9AF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268AB7D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31E2910"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010136A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R3-1</w:t>
            </w:r>
          </w:p>
        </w:tc>
        <w:tc>
          <w:tcPr>
            <w:tcW w:w="6480" w:type="dxa"/>
            <w:tcBorders>
              <w:top w:val="nil"/>
              <w:left w:val="nil"/>
              <w:bottom w:val="single" w:sz="4" w:space="0" w:color="A6A6A6"/>
              <w:right w:val="single" w:sz="4" w:space="0" w:color="A6A6A6"/>
            </w:tcBorders>
            <w:shd w:val="clear" w:color="auto" w:fill="auto"/>
            <w:noWrap/>
            <w:vAlign w:val="center"/>
            <w:hideMark/>
          </w:tcPr>
          <w:p w14:paraId="269AD48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Vývoj, migrácia údajov a integrácia</w:t>
            </w:r>
          </w:p>
        </w:tc>
        <w:tc>
          <w:tcPr>
            <w:tcW w:w="1080" w:type="dxa"/>
            <w:tcBorders>
              <w:top w:val="nil"/>
              <w:left w:val="nil"/>
              <w:bottom w:val="single" w:sz="4" w:space="0" w:color="A6A6A6"/>
              <w:right w:val="single" w:sz="4" w:space="0" w:color="A6A6A6"/>
            </w:tcBorders>
            <w:shd w:val="clear" w:color="auto" w:fill="auto"/>
            <w:vAlign w:val="center"/>
            <w:hideMark/>
          </w:tcPr>
          <w:p w14:paraId="1CD7FE7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2548C0E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1BA3F3D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671A2EA7"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R3-2</w:t>
            </w:r>
          </w:p>
        </w:tc>
        <w:tc>
          <w:tcPr>
            <w:tcW w:w="6480" w:type="dxa"/>
            <w:tcBorders>
              <w:top w:val="nil"/>
              <w:left w:val="nil"/>
              <w:bottom w:val="single" w:sz="4" w:space="0" w:color="A6A6A6"/>
              <w:right w:val="single" w:sz="4" w:space="0" w:color="A6A6A6"/>
            </w:tcBorders>
            <w:shd w:val="clear" w:color="auto" w:fill="auto"/>
            <w:vAlign w:val="center"/>
            <w:hideMark/>
          </w:tcPr>
          <w:p w14:paraId="727CAB2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Testovanie</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33C027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6DACDC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42B4DF5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BCE829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C7545A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Funkčné testovanie (FAT)</w:t>
            </w:r>
          </w:p>
        </w:tc>
        <w:tc>
          <w:tcPr>
            <w:tcW w:w="1080" w:type="dxa"/>
            <w:vMerge/>
            <w:tcBorders>
              <w:top w:val="nil"/>
              <w:left w:val="single" w:sz="4" w:space="0" w:color="A6A6A6"/>
              <w:bottom w:val="single" w:sz="4" w:space="0" w:color="A6A6A6"/>
              <w:right w:val="single" w:sz="4" w:space="0" w:color="A6A6A6"/>
            </w:tcBorders>
            <w:vAlign w:val="center"/>
            <w:hideMark/>
          </w:tcPr>
          <w:p w14:paraId="79FF083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7EBF8CE" w14:textId="77777777" w:rsidR="00C61398" w:rsidRDefault="00C61398">
            <w:pPr>
              <w:rPr>
                <w:rFonts w:ascii="Tahoma" w:eastAsia="Times New Roman" w:hAnsi="Tahoma" w:cs="Tahoma"/>
                <w:b/>
                <w:bCs/>
                <w:color w:val="000000"/>
                <w:sz w:val="16"/>
                <w:szCs w:val="16"/>
              </w:rPr>
            </w:pPr>
          </w:p>
        </w:tc>
      </w:tr>
      <w:tr w:rsidR="00C61398" w14:paraId="18E16AD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FE9B52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33D8304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Systémové a integračné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07C0DEB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2D2B43" w14:textId="77777777" w:rsidR="00C61398" w:rsidRDefault="00C61398">
            <w:pPr>
              <w:rPr>
                <w:rFonts w:ascii="Tahoma" w:eastAsia="Times New Roman" w:hAnsi="Tahoma" w:cs="Tahoma"/>
                <w:b/>
                <w:bCs/>
                <w:color w:val="000000"/>
                <w:sz w:val="16"/>
                <w:szCs w:val="16"/>
              </w:rPr>
            </w:pPr>
          </w:p>
        </w:tc>
      </w:tr>
      <w:tr w:rsidR="00C61398" w14:paraId="6FE93DF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ACC176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2AB138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Záťažové a výkonnostné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818E99A"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EC67E55" w14:textId="77777777" w:rsidR="00C61398" w:rsidRDefault="00C61398">
            <w:pPr>
              <w:rPr>
                <w:rFonts w:ascii="Tahoma" w:eastAsia="Times New Roman" w:hAnsi="Tahoma" w:cs="Tahoma"/>
                <w:b/>
                <w:bCs/>
                <w:color w:val="000000"/>
                <w:sz w:val="16"/>
                <w:szCs w:val="16"/>
              </w:rPr>
            </w:pPr>
          </w:p>
        </w:tc>
      </w:tr>
      <w:tr w:rsidR="00C61398" w14:paraId="21C6C3B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FC458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049A2C"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Bezpečnostné testovanie</w:t>
            </w:r>
          </w:p>
        </w:tc>
        <w:tc>
          <w:tcPr>
            <w:tcW w:w="1080" w:type="dxa"/>
            <w:vMerge/>
            <w:tcBorders>
              <w:top w:val="nil"/>
              <w:left w:val="single" w:sz="4" w:space="0" w:color="A6A6A6"/>
              <w:bottom w:val="single" w:sz="4" w:space="0" w:color="A6A6A6"/>
              <w:right w:val="single" w:sz="4" w:space="0" w:color="A6A6A6"/>
            </w:tcBorders>
            <w:vAlign w:val="center"/>
            <w:hideMark/>
          </w:tcPr>
          <w:p w14:paraId="199B5810"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78E1BA0" w14:textId="77777777" w:rsidR="00C61398" w:rsidRDefault="00C61398">
            <w:pPr>
              <w:rPr>
                <w:rFonts w:ascii="Tahoma" w:eastAsia="Times New Roman" w:hAnsi="Tahoma" w:cs="Tahoma"/>
                <w:b/>
                <w:bCs/>
                <w:color w:val="000000"/>
                <w:sz w:val="16"/>
                <w:szCs w:val="16"/>
              </w:rPr>
            </w:pPr>
          </w:p>
        </w:tc>
      </w:tr>
      <w:tr w:rsidR="00C61398" w14:paraId="13606DC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14ED6E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8969E07"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Používateľské testy funkčného používateľského rozhrania (UX testovanie)</w:t>
            </w:r>
          </w:p>
        </w:tc>
        <w:tc>
          <w:tcPr>
            <w:tcW w:w="1080" w:type="dxa"/>
            <w:vMerge/>
            <w:tcBorders>
              <w:top w:val="nil"/>
              <w:left w:val="single" w:sz="4" w:space="0" w:color="A6A6A6"/>
              <w:bottom w:val="single" w:sz="4" w:space="0" w:color="A6A6A6"/>
              <w:right w:val="single" w:sz="4" w:space="0" w:color="A6A6A6"/>
            </w:tcBorders>
            <w:vAlign w:val="center"/>
            <w:hideMark/>
          </w:tcPr>
          <w:p w14:paraId="35394B09"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05F99" w14:textId="77777777" w:rsidR="00C61398" w:rsidRDefault="00C61398">
            <w:pPr>
              <w:rPr>
                <w:rFonts w:ascii="Tahoma" w:eastAsia="Times New Roman" w:hAnsi="Tahoma" w:cs="Tahoma"/>
                <w:b/>
                <w:bCs/>
                <w:color w:val="000000"/>
                <w:sz w:val="16"/>
                <w:szCs w:val="16"/>
              </w:rPr>
            </w:pPr>
          </w:p>
        </w:tc>
      </w:tr>
      <w:tr w:rsidR="00C61398" w14:paraId="654931F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560A5F0"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17CAD3F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Užívateľské akceptačné testovanie (UAT)</w:t>
            </w:r>
          </w:p>
        </w:tc>
        <w:tc>
          <w:tcPr>
            <w:tcW w:w="1080" w:type="dxa"/>
            <w:vMerge/>
            <w:tcBorders>
              <w:top w:val="nil"/>
              <w:left w:val="single" w:sz="4" w:space="0" w:color="A6A6A6"/>
              <w:bottom w:val="single" w:sz="4" w:space="0" w:color="A6A6A6"/>
              <w:right w:val="single" w:sz="4" w:space="0" w:color="A6A6A6"/>
            </w:tcBorders>
            <w:vAlign w:val="center"/>
            <w:hideMark/>
          </w:tcPr>
          <w:p w14:paraId="5B31597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F41AAFC" w14:textId="77777777" w:rsidR="00C61398" w:rsidRDefault="00C61398">
            <w:pPr>
              <w:rPr>
                <w:rFonts w:ascii="Tahoma" w:eastAsia="Times New Roman" w:hAnsi="Tahoma" w:cs="Tahoma"/>
                <w:b/>
                <w:bCs/>
                <w:color w:val="000000"/>
                <w:sz w:val="16"/>
                <w:szCs w:val="16"/>
              </w:rPr>
            </w:pPr>
          </w:p>
        </w:tc>
      </w:tr>
      <w:tr w:rsidR="00C61398" w14:paraId="1A8D965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440F3902"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R3-3</w:t>
            </w:r>
          </w:p>
        </w:tc>
        <w:tc>
          <w:tcPr>
            <w:tcW w:w="6480" w:type="dxa"/>
            <w:tcBorders>
              <w:top w:val="nil"/>
              <w:left w:val="nil"/>
              <w:bottom w:val="single" w:sz="4" w:space="0" w:color="A6A6A6"/>
              <w:right w:val="single" w:sz="4" w:space="0" w:color="A6A6A6"/>
            </w:tcBorders>
            <w:shd w:val="clear" w:color="auto" w:fill="auto"/>
            <w:noWrap/>
            <w:vAlign w:val="center"/>
            <w:hideMark/>
          </w:tcPr>
          <w:p w14:paraId="170ADEDE"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Školenia personálu</w:t>
            </w:r>
          </w:p>
        </w:tc>
        <w:tc>
          <w:tcPr>
            <w:tcW w:w="1080" w:type="dxa"/>
            <w:tcBorders>
              <w:top w:val="nil"/>
              <w:left w:val="nil"/>
              <w:bottom w:val="single" w:sz="4" w:space="0" w:color="A6A6A6"/>
              <w:right w:val="single" w:sz="4" w:space="0" w:color="A6A6A6"/>
            </w:tcBorders>
            <w:shd w:val="clear" w:color="auto" w:fill="auto"/>
            <w:vAlign w:val="center"/>
            <w:hideMark/>
          </w:tcPr>
          <w:p w14:paraId="171495A9"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0BBE31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81B1B9"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4CDEB5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R3-</w:t>
            </w:r>
            <w:r>
              <w:rPr>
                <w:rFonts w:ascii="Tahoma" w:eastAsia="Times New Roman" w:hAnsi="Tahoma" w:cs="Tahoma"/>
                <w:strike/>
                <w:color w:val="000000"/>
                <w:sz w:val="16"/>
                <w:szCs w:val="16"/>
              </w:rPr>
              <w:t>4</w:t>
            </w:r>
          </w:p>
        </w:tc>
        <w:tc>
          <w:tcPr>
            <w:tcW w:w="6480" w:type="dxa"/>
            <w:tcBorders>
              <w:top w:val="nil"/>
              <w:left w:val="nil"/>
              <w:bottom w:val="single" w:sz="4" w:space="0" w:color="A6A6A6"/>
              <w:right w:val="single" w:sz="4" w:space="0" w:color="A6A6A6"/>
            </w:tcBorders>
            <w:shd w:val="clear" w:color="auto" w:fill="auto"/>
            <w:vAlign w:val="center"/>
            <w:hideMark/>
          </w:tcPr>
          <w:p w14:paraId="2AC93621"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Dokumentácia</w:t>
            </w:r>
          </w:p>
        </w:tc>
        <w:tc>
          <w:tcPr>
            <w:tcW w:w="108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42E503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7FC7A7EA"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EA3EF3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F8BC77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070287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Aplikačná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49CCA64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B14F911" w14:textId="77777777" w:rsidR="00C61398" w:rsidRDefault="00C61398">
            <w:pPr>
              <w:rPr>
                <w:rFonts w:ascii="Tahoma" w:eastAsia="Times New Roman" w:hAnsi="Tahoma" w:cs="Tahoma"/>
                <w:b/>
                <w:bCs/>
                <w:color w:val="000000"/>
                <w:sz w:val="16"/>
                <w:szCs w:val="16"/>
              </w:rPr>
            </w:pPr>
          </w:p>
        </w:tc>
      </w:tr>
      <w:tr w:rsidR="00C61398" w14:paraId="1ABDA257"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21E173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6D257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Používateľská príručka</w:t>
            </w:r>
          </w:p>
        </w:tc>
        <w:tc>
          <w:tcPr>
            <w:tcW w:w="1080" w:type="dxa"/>
            <w:vMerge/>
            <w:tcBorders>
              <w:top w:val="nil"/>
              <w:left w:val="single" w:sz="4" w:space="0" w:color="A6A6A6"/>
              <w:bottom w:val="single" w:sz="4" w:space="0" w:color="A6A6A6"/>
              <w:right w:val="single" w:sz="4" w:space="0" w:color="A6A6A6"/>
            </w:tcBorders>
            <w:vAlign w:val="center"/>
            <w:hideMark/>
          </w:tcPr>
          <w:p w14:paraId="01443981"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5EBE77" w14:textId="77777777" w:rsidR="00C61398" w:rsidRDefault="00C61398">
            <w:pPr>
              <w:rPr>
                <w:rFonts w:ascii="Tahoma" w:eastAsia="Times New Roman" w:hAnsi="Tahoma" w:cs="Tahoma"/>
                <w:b/>
                <w:bCs/>
                <w:color w:val="000000"/>
                <w:sz w:val="16"/>
                <w:szCs w:val="16"/>
              </w:rPr>
            </w:pPr>
          </w:p>
        </w:tc>
      </w:tr>
      <w:tr w:rsidR="00C61398" w14:paraId="7F2F3A0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7809B10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26D9D57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Inštalačná príručka a pokyny na inštaláciu (úvodnú/opakovanú)</w:t>
            </w:r>
          </w:p>
        </w:tc>
        <w:tc>
          <w:tcPr>
            <w:tcW w:w="1080" w:type="dxa"/>
            <w:vMerge/>
            <w:tcBorders>
              <w:top w:val="nil"/>
              <w:left w:val="single" w:sz="4" w:space="0" w:color="A6A6A6"/>
              <w:bottom w:val="single" w:sz="4" w:space="0" w:color="A6A6A6"/>
              <w:right w:val="single" w:sz="4" w:space="0" w:color="A6A6A6"/>
            </w:tcBorders>
            <w:vAlign w:val="center"/>
            <w:hideMark/>
          </w:tcPr>
          <w:p w14:paraId="0DE00098"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837513" w14:textId="77777777" w:rsidR="00C61398" w:rsidRDefault="00C61398">
            <w:pPr>
              <w:rPr>
                <w:rFonts w:ascii="Tahoma" w:eastAsia="Times New Roman" w:hAnsi="Tahoma" w:cs="Tahoma"/>
                <w:b/>
                <w:bCs/>
                <w:color w:val="000000"/>
                <w:sz w:val="16"/>
                <w:szCs w:val="16"/>
              </w:rPr>
            </w:pPr>
          </w:p>
        </w:tc>
      </w:tr>
      <w:tr w:rsidR="00C61398" w14:paraId="7758F87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1D246D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AF4320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Konfiguračná príručka a pokyny pre diagnostiku</w:t>
            </w:r>
          </w:p>
        </w:tc>
        <w:tc>
          <w:tcPr>
            <w:tcW w:w="1080" w:type="dxa"/>
            <w:vMerge/>
            <w:tcBorders>
              <w:top w:val="nil"/>
              <w:left w:val="single" w:sz="4" w:space="0" w:color="A6A6A6"/>
              <w:bottom w:val="single" w:sz="4" w:space="0" w:color="A6A6A6"/>
              <w:right w:val="single" w:sz="4" w:space="0" w:color="A6A6A6"/>
            </w:tcBorders>
            <w:vAlign w:val="center"/>
            <w:hideMark/>
          </w:tcPr>
          <w:p w14:paraId="552FBF15"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3C27D98" w14:textId="77777777" w:rsidR="00C61398" w:rsidRDefault="00C61398">
            <w:pPr>
              <w:rPr>
                <w:rFonts w:ascii="Tahoma" w:eastAsia="Times New Roman" w:hAnsi="Tahoma" w:cs="Tahoma"/>
                <w:b/>
                <w:bCs/>
                <w:color w:val="000000"/>
                <w:sz w:val="16"/>
                <w:szCs w:val="16"/>
              </w:rPr>
            </w:pPr>
          </w:p>
        </w:tc>
      </w:tr>
      <w:tr w:rsidR="00C61398" w14:paraId="70CC2E1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B403184"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8B8516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(5)      Integračná príručka</w:t>
            </w:r>
          </w:p>
        </w:tc>
        <w:tc>
          <w:tcPr>
            <w:tcW w:w="1080" w:type="dxa"/>
            <w:vMerge/>
            <w:tcBorders>
              <w:top w:val="nil"/>
              <w:left w:val="single" w:sz="4" w:space="0" w:color="A6A6A6"/>
              <w:bottom w:val="single" w:sz="4" w:space="0" w:color="A6A6A6"/>
              <w:right w:val="single" w:sz="4" w:space="0" w:color="A6A6A6"/>
            </w:tcBorders>
            <w:vAlign w:val="center"/>
            <w:hideMark/>
          </w:tcPr>
          <w:p w14:paraId="3218661D"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D12441E" w14:textId="77777777" w:rsidR="00C61398" w:rsidRDefault="00C61398">
            <w:pPr>
              <w:rPr>
                <w:rFonts w:ascii="Tahoma" w:eastAsia="Times New Roman" w:hAnsi="Tahoma" w:cs="Tahoma"/>
                <w:b/>
                <w:bCs/>
                <w:color w:val="000000"/>
                <w:sz w:val="16"/>
                <w:szCs w:val="16"/>
              </w:rPr>
            </w:pPr>
          </w:p>
        </w:tc>
      </w:tr>
      <w:tr w:rsidR="00C61398" w14:paraId="2628E94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410A6C8"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6DDB27B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Prevádzkový opis a pokyny pre servis a údržbu</w:t>
            </w:r>
          </w:p>
        </w:tc>
        <w:tc>
          <w:tcPr>
            <w:tcW w:w="1080" w:type="dxa"/>
            <w:vMerge/>
            <w:tcBorders>
              <w:top w:val="nil"/>
              <w:left w:val="single" w:sz="4" w:space="0" w:color="A6A6A6"/>
              <w:bottom w:val="single" w:sz="4" w:space="0" w:color="A6A6A6"/>
              <w:right w:val="single" w:sz="4" w:space="0" w:color="A6A6A6"/>
            </w:tcBorders>
            <w:vAlign w:val="center"/>
            <w:hideMark/>
          </w:tcPr>
          <w:p w14:paraId="0B8E6D66"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07893D" w14:textId="77777777" w:rsidR="00C61398" w:rsidRDefault="00C61398">
            <w:pPr>
              <w:rPr>
                <w:rFonts w:ascii="Tahoma" w:eastAsia="Times New Roman" w:hAnsi="Tahoma" w:cs="Tahoma"/>
                <w:b/>
                <w:bCs/>
                <w:color w:val="000000"/>
                <w:sz w:val="16"/>
                <w:szCs w:val="16"/>
              </w:rPr>
            </w:pPr>
          </w:p>
        </w:tc>
      </w:tr>
      <w:tr w:rsidR="00C61398" w14:paraId="3BB097CE"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A8A86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7F5FC5B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Pokyny pre obnovu v prípade výpadku alebo havárie (Havarijný plán)</w:t>
            </w:r>
          </w:p>
        </w:tc>
        <w:tc>
          <w:tcPr>
            <w:tcW w:w="1080" w:type="dxa"/>
            <w:vMerge/>
            <w:tcBorders>
              <w:top w:val="nil"/>
              <w:left w:val="single" w:sz="4" w:space="0" w:color="A6A6A6"/>
              <w:bottom w:val="single" w:sz="4" w:space="0" w:color="A6A6A6"/>
              <w:right w:val="single" w:sz="4" w:space="0" w:color="A6A6A6"/>
            </w:tcBorders>
            <w:vAlign w:val="center"/>
            <w:hideMark/>
          </w:tcPr>
          <w:p w14:paraId="1831F5FF"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4FB707BC" w14:textId="77777777" w:rsidR="00C61398" w:rsidRDefault="00C61398">
            <w:pPr>
              <w:rPr>
                <w:rFonts w:ascii="Tahoma" w:eastAsia="Times New Roman" w:hAnsi="Tahoma" w:cs="Tahoma"/>
                <w:b/>
                <w:bCs/>
                <w:color w:val="000000"/>
                <w:sz w:val="16"/>
                <w:szCs w:val="16"/>
              </w:rPr>
            </w:pPr>
          </w:p>
        </w:tc>
      </w:tr>
      <w:tr w:rsidR="00C61398" w14:paraId="0077154C"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0BC91E2"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D35289F"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Bezpečnostný projekt</w:t>
            </w:r>
          </w:p>
        </w:tc>
        <w:tc>
          <w:tcPr>
            <w:tcW w:w="1080" w:type="dxa"/>
            <w:vMerge/>
            <w:tcBorders>
              <w:top w:val="nil"/>
              <w:left w:val="single" w:sz="4" w:space="0" w:color="A6A6A6"/>
              <w:bottom w:val="single" w:sz="4" w:space="0" w:color="A6A6A6"/>
              <w:right w:val="single" w:sz="4" w:space="0" w:color="A6A6A6"/>
            </w:tcBorders>
            <w:vAlign w:val="center"/>
            <w:hideMark/>
          </w:tcPr>
          <w:p w14:paraId="5B644B54" w14:textId="77777777" w:rsidR="00C61398" w:rsidRDefault="00C61398">
            <w:pPr>
              <w:rPr>
                <w:rFonts w:ascii="Tahoma" w:eastAsia="Times New Roman" w:hAnsi="Tahoma" w:cs="Tahoma"/>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1AACC94" w14:textId="77777777" w:rsidR="00C61398" w:rsidRDefault="00C61398">
            <w:pPr>
              <w:rPr>
                <w:rFonts w:ascii="Tahoma" w:eastAsia="Times New Roman" w:hAnsi="Tahoma" w:cs="Tahoma"/>
                <w:b/>
                <w:bCs/>
                <w:color w:val="000000"/>
                <w:sz w:val="16"/>
                <w:szCs w:val="16"/>
              </w:rPr>
            </w:pPr>
          </w:p>
        </w:tc>
      </w:tr>
      <w:tr w:rsidR="00C61398" w14:paraId="2A3A676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7378BBAE"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R4</w:t>
            </w:r>
          </w:p>
        </w:tc>
        <w:tc>
          <w:tcPr>
            <w:tcW w:w="6480" w:type="dxa"/>
            <w:tcBorders>
              <w:top w:val="nil"/>
              <w:left w:val="nil"/>
              <w:bottom w:val="single" w:sz="4" w:space="0" w:color="A6A6A6"/>
              <w:right w:val="single" w:sz="4" w:space="0" w:color="A6A6A6"/>
            </w:tcBorders>
            <w:shd w:val="clear" w:color="000000" w:fill="E7E6E6"/>
            <w:noWrap/>
            <w:vAlign w:val="center"/>
            <w:hideMark/>
          </w:tcPr>
          <w:p w14:paraId="79C4EF74"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a POSTIMPLEMENTAČNÁ PODPORA (PIP)</w:t>
            </w:r>
          </w:p>
        </w:tc>
        <w:tc>
          <w:tcPr>
            <w:tcW w:w="1080" w:type="dxa"/>
            <w:tcBorders>
              <w:top w:val="nil"/>
              <w:left w:val="nil"/>
              <w:bottom w:val="single" w:sz="4" w:space="0" w:color="A6A6A6"/>
              <w:right w:val="single" w:sz="4" w:space="0" w:color="A6A6A6"/>
            </w:tcBorders>
            <w:shd w:val="clear" w:color="000000" w:fill="E7E6E6"/>
            <w:noWrap/>
            <w:vAlign w:val="center"/>
            <w:hideMark/>
          </w:tcPr>
          <w:p w14:paraId="13233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4985B9EC"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7888648C"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1D9DBE0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R4-1</w:t>
            </w:r>
          </w:p>
        </w:tc>
        <w:tc>
          <w:tcPr>
            <w:tcW w:w="6480" w:type="dxa"/>
            <w:tcBorders>
              <w:top w:val="nil"/>
              <w:left w:val="nil"/>
              <w:bottom w:val="single" w:sz="4" w:space="0" w:color="A6A6A6"/>
              <w:right w:val="single" w:sz="4" w:space="0" w:color="A6A6A6"/>
            </w:tcBorders>
            <w:shd w:val="clear" w:color="auto" w:fill="auto"/>
            <w:noWrap/>
            <w:vAlign w:val="center"/>
            <w:hideMark/>
          </w:tcPr>
          <w:p w14:paraId="478EC8D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Nasadenie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4BBB947B"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763C0B3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29078647"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23864805"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R4-2</w:t>
            </w:r>
          </w:p>
        </w:tc>
        <w:tc>
          <w:tcPr>
            <w:tcW w:w="6480" w:type="dxa"/>
            <w:tcBorders>
              <w:top w:val="nil"/>
              <w:left w:val="nil"/>
              <w:bottom w:val="single" w:sz="4" w:space="0" w:color="A6A6A6"/>
              <w:right w:val="single" w:sz="4" w:space="0" w:color="A6A6A6"/>
            </w:tcBorders>
            <w:shd w:val="clear" w:color="auto" w:fill="auto"/>
            <w:noWrap/>
            <w:vAlign w:val="center"/>
            <w:hideMark/>
          </w:tcPr>
          <w:p w14:paraId="7185B6B7"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Preskúšanie a akceptácia spustenia do produkcie (vyhodnotenie)</w:t>
            </w:r>
          </w:p>
        </w:tc>
        <w:tc>
          <w:tcPr>
            <w:tcW w:w="1080" w:type="dxa"/>
            <w:tcBorders>
              <w:top w:val="nil"/>
              <w:left w:val="nil"/>
              <w:bottom w:val="single" w:sz="4" w:space="0" w:color="A6A6A6"/>
              <w:right w:val="single" w:sz="4" w:space="0" w:color="A6A6A6"/>
            </w:tcBorders>
            <w:shd w:val="clear" w:color="auto" w:fill="auto"/>
            <w:vAlign w:val="center"/>
            <w:hideMark/>
          </w:tcPr>
          <w:p w14:paraId="31BF6E96"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FFF2CC"/>
            <w:vAlign w:val="center"/>
            <w:hideMark/>
          </w:tcPr>
          <w:p w14:paraId="18023DBF"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r>
      <w:tr w:rsidR="00C61398" w14:paraId="74FC4098"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000000" w:fill="E7E6E6"/>
            <w:noWrap/>
            <w:vAlign w:val="center"/>
            <w:hideMark/>
          </w:tcPr>
          <w:p w14:paraId="20B72CFC" w14:textId="77777777" w:rsidR="00C61398" w:rsidRDefault="00C61398">
            <w:pP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6480" w:type="dxa"/>
            <w:tcBorders>
              <w:top w:val="nil"/>
              <w:left w:val="nil"/>
              <w:bottom w:val="single" w:sz="4" w:space="0" w:color="A6A6A6"/>
              <w:right w:val="single" w:sz="4" w:space="0" w:color="A6A6A6"/>
            </w:tcBorders>
            <w:shd w:val="clear" w:color="000000" w:fill="E7E6E6"/>
            <w:noWrap/>
            <w:vAlign w:val="center"/>
            <w:hideMark/>
          </w:tcPr>
          <w:p w14:paraId="2E457532"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DOKONČOVACIA FÁZA</w:t>
            </w:r>
          </w:p>
        </w:tc>
        <w:tc>
          <w:tcPr>
            <w:tcW w:w="1080" w:type="dxa"/>
            <w:tcBorders>
              <w:top w:val="nil"/>
              <w:left w:val="nil"/>
              <w:bottom w:val="single" w:sz="4" w:space="0" w:color="A6A6A6"/>
              <w:right w:val="single" w:sz="4" w:space="0" w:color="A6A6A6"/>
            </w:tcBorders>
            <w:shd w:val="clear" w:color="000000" w:fill="E7E6E6"/>
            <w:noWrap/>
            <w:vAlign w:val="center"/>
            <w:hideMark/>
          </w:tcPr>
          <w:p w14:paraId="39ADDB1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5DBB496A"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A613356"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0C47064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lastRenderedPageBreak/>
              <w:t>D-01</w:t>
            </w:r>
          </w:p>
        </w:tc>
        <w:tc>
          <w:tcPr>
            <w:tcW w:w="6480" w:type="dxa"/>
            <w:tcBorders>
              <w:top w:val="nil"/>
              <w:left w:val="nil"/>
              <w:bottom w:val="single" w:sz="4" w:space="0" w:color="A6A6A6"/>
              <w:right w:val="single" w:sz="4" w:space="0" w:color="A6A6A6"/>
            </w:tcBorders>
            <w:shd w:val="clear" w:color="auto" w:fill="auto"/>
            <w:noWrap/>
            <w:vAlign w:val="center"/>
            <w:hideMark/>
          </w:tcPr>
          <w:p w14:paraId="1BC96DD9"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plány a odporúčania:</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987E85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0DE80DAC"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DF81948"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DFB3865"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9AF3F7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Správa o dokončení projektu</w:t>
            </w:r>
          </w:p>
        </w:tc>
        <w:tc>
          <w:tcPr>
            <w:tcW w:w="1080" w:type="dxa"/>
            <w:vMerge/>
            <w:tcBorders>
              <w:top w:val="nil"/>
              <w:left w:val="single" w:sz="4" w:space="0" w:color="A6A6A6"/>
              <w:bottom w:val="single" w:sz="4" w:space="0" w:color="A6A6A6"/>
              <w:right w:val="single" w:sz="4" w:space="0" w:color="A6A6A6"/>
            </w:tcBorders>
            <w:vAlign w:val="center"/>
            <w:hideMark/>
          </w:tcPr>
          <w:p w14:paraId="6322FB6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50141861" w14:textId="77777777" w:rsidR="00C61398" w:rsidRDefault="00C61398">
            <w:pPr>
              <w:rPr>
                <w:rFonts w:ascii="Tahoma" w:eastAsia="Times New Roman" w:hAnsi="Tahoma" w:cs="Tahoma"/>
                <w:color w:val="000000"/>
                <w:sz w:val="16"/>
                <w:szCs w:val="16"/>
              </w:rPr>
            </w:pPr>
          </w:p>
        </w:tc>
      </w:tr>
      <w:tr w:rsidR="00C61398" w14:paraId="51F170C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EEA30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AF1A633"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Správa o získaných poznatkoch</w:t>
            </w:r>
          </w:p>
        </w:tc>
        <w:tc>
          <w:tcPr>
            <w:tcW w:w="1080" w:type="dxa"/>
            <w:vMerge/>
            <w:tcBorders>
              <w:top w:val="nil"/>
              <w:left w:val="single" w:sz="4" w:space="0" w:color="A6A6A6"/>
              <w:bottom w:val="single" w:sz="4" w:space="0" w:color="A6A6A6"/>
              <w:right w:val="single" w:sz="4" w:space="0" w:color="A6A6A6"/>
            </w:tcBorders>
            <w:vAlign w:val="center"/>
            <w:hideMark/>
          </w:tcPr>
          <w:p w14:paraId="0381DE21"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833452C" w14:textId="77777777" w:rsidR="00C61398" w:rsidRDefault="00C61398">
            <w:pPr>
              <w:rPr>
                <w:rFonts w:ascii="Tahoma" w:eastAsia="Times New Roman" w:hAnsi="Tahoma" w:cs="Tahoma"/>
                <w:color w:val="000000"/>
                <w:sz w:val="16"/>
                <w:szCs w:val="16"/>
              </w:rPr>
            </w:pPr>
          </w:p>
        </w:tc>
      </w:tr>
      <w:tr w:rsidR="00C61398" w14:paraId="6C2A09E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367FE97E"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42D5BE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Plán kontroly po odovzdaní projektu</w:t>
            </w:r>
          </w:p>
        </w:tc>
        <w:tc>
          <w:tcPr>
            <w:tcW w:w="1080" w:type="dxa"/>
            <w:vMerge/>
            <w:tcBorders>
              <w:top w:val="nil"/>
              <w:left w:val="single" w:sz="4" w:space="0" w:color="A6A6A6"/>
              <w:bottom w:val="single" w:sz="4" w:space="0" w:color="A6A6A6"/>
              <w:right w:val="single" w:sz="4" w:space="0" w:color="A6A6A6"/>
            </w:tcBorders>
            <w:vAlign w:val="center"/>
            <w:hideMark/>
          </w:tcPr>
          <w:p w14:paraId="3B2B20D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0984209" w14:textId="77777777" w:rsidR="00C61398" w:rsidRDefault="00C61398">
            <w:pPr>
              <w:rPr>
                <w:rFonts w:ascii="Tahoma" w:eastAsia="Times New Roman" w:hAnsi="Tahoma" w:cs="Tahoma"/>
                <w:color w:val="000000"/>
                <w:sz w:val="16"/>
                <w:szCs w:val="16"/>
              </w:rPr>
            </w:pPr>
          </w:p>
        </w:tc>
      </w:tr>
      <w:tr w:rsidR="00C61398" w14:paraId="4EB9B12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3CA59A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4DD46C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Odporúčanie nadväzných krokov</w:t>
            </w:r>
          </w:p>
        </w:tc>
        <w:tc>
          <w:tcPr>
            <w:tcW w:w="1080" w:type="dxa"/>
            <w:vMerge/>
            <w:tcBorders>
              <w:top w:val="nil"/>
              <w:left w:val="single" w:sz="4" w:space="0" w:color="A6A6A6"/>
              <w:bottom w:val="single" w:sz="4" w:space="0" w:color="A6A6A6"/>
              <w:right w:val="single" w:sz="4" w:space="0" w:color="A6A6A6"/>
            </w:tcBorders>
            <w:vAlign w:val="center"/>
            <w:hideMark/>
          </w:tcPr>
          <w:p w14:paraId="57F169E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379B24A" w14:textId="77777777" w:rsidR="00C61398" w:rsidRDefault="00C61398">
            <w:pPr>
              <w:rPr>
                <w:rFonts w:ascii="Tahoma" w:eastAsia="Times New Roman" w:hAnsi="Tahoma" w:cs="Tahoma"/>
                <w:color w:val="000000"/>
                <w:sz w:val="16"/>
                <w:szCs w:val="16"/>
              </w:rPr>
            </w:pPr>
          </w:p>
        </w:tc>
      </w:tr>
      <w:tr w:rsidR="00C61398" w14:paraId="5C979A10" w14:textId="77777777" w:rsidTr="00C61398">
        <w:trPr>
          <w:trHeight w:val="220"/>
        </w:trPr>
        <w:tc>
          <w:tcPr>
            <w:tcW w:w="7480" w:type="dxa"/>
            <w:gridSpan w:val="2"/>
            <w:tcBorders>
              <w:top w:val="single" w:sz="4" w:space="0" w:color="A6A6A6"/>
              <w:left w:val="single" w:sz="4" w:space="0" w:color="A6A6A6"/>
              <w:bottom w:val="single" w:sz="4" w:space="0" w:color="A6A6A6"/>
              <w:right w:val="single" w:sz="4" w:space="0" w:color="A6A6A6"/>
            </w:tcBorders>
            <w:shd w:val="clear" w:color="000000" w:fill="E7E6E6"/>
            <w:vAlign w:val="center"/>
            <w:hideMark/>
          </w:tcPr>
          <w:p w14:paraId="44CCF636"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Produkty vytvárané PRIEBEŽNE počas celého projektu</w:t>
            </w:r>
          </w:p>
        </w:tc>
        <w:tc>
          <w:tcPr>
            <w:tcW w:w="1080" w:type="dxa"/>
            <w:tcBorders>
              <w:top w:val="nil"/>
              <w:left w:val="nil"/>
              <w:bottom w:val="single" w:sz="4" w:space="0" w:color="A6A6A6"/>
              <w:right w:val="single" w:sz="4" w:space="0" w:color="A6A6A6"/>
            </w:tcBorders>
            <w:shd w:val="clear" w:color="000000" w:fill="E7E6E6"/>
            <w:noWrap/>
            <w:vAlign w:val="center"/>
            <w:hideMark/>
          </w:tcPr>
          <w:p w14:paraId="060E4A71"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 </w:t>
            </w:r>
          </w:p>
        </w:tc>
        <w:tc>
          <w:tcPr>
            <w:tcW w:w="1320" w:type="dxa"/>
            <w:tcBorders>
              <w:top w:val="nil"/>
              <w:left w:val="nil"/>
              <w:bottom w:val="single" w:sz="4" w:space="0" w:color="A6A6A6"/>
              <w:right w:val="single" w:sz="4" w:space="0" w:color="A6A6A6"/>
            </w:tcBorders>
            <w:shd w:val="clear" w:color="000000" w:fill="E7E6E6"/>
            <w:noWrap/>
            <w:vAlign w:val="center"/>
            <w:hideMark/>
          </w:tcPr>
          <w:p w14:paraId="6D4A75D7"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234939E5"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3EFE3373"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M-01</w:t>
            </w:r>
          </w:p>
        </w:tc>
        <w:tc>
          <w:tcPr>
            <w:tcW w:w="6480" w:type="dxa"/>
            <w:tcBorders>
              <w:top w:val="nil"/>
              <w:left w:val="nil"/>
              <w:bottom w:val="single" w:sz="4" w:space="0" w:color="A6A6A6"/>
              <w:right w:val="single" w:sz="4" w:space="0" w:color="A6A6A6"/>
            </w:tcBorders>
            <w:shd w:val="clear" w:color="auto" w:fill="auto"/>
            <w:noWrap/>
            <w:vAlign w:val="center"/>
            <w:hideMark/>
          </w:tcPr>
          <w:p w14:paraId="3908A23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Plán etapy</w:t>
            </w:r>
          </w:p>
        </w:tc>
        <w:tc>
          <w:tcPr>
            <w:tcW w:w="1080" w:type="dxa"/>
            <w:tcBorders>
              <w:top w:val="nil"/>
              <w:left w:val="nil"/>
              <w:bottom w:val="single" w:sz="4" w:space="0" w:color="A6A6A6"/>
              <w:right w:val="single" w:sz="4" w:space="0" w:color="A6A6A6"/>
            </w:tcBorders>
            <w:shd w:val="clear" w:color="000000" w:fill="FFF2CC"/>
            <w:vAlign w:val="center"/>
            <w:hideMark/>
          </w:tcPr>
          <w:p w14:paraId="1B44C160"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37BB30BB"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8BFE6A1"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4B3ED65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M-02</w:t>
            </w:r>
          </w:p>
        </w:tc>
        <w:tc>
          <w:tcPr>
            <w:tcW w:w="6480" w:type="dxa"/>
            <w:tcBorders>
              <w:top w:val="nil"/>
              <w:left w:val="nil"/>
              <w:bottom w:val="single" w:sz="4" w:space="0" w:color="A6A6A6"/>
              <w:right w:val="single" w:sz="4" w:space="0" w:color="A6A6A6"/>
            </w:tcBorders>
            <w:shd w:val="clear" w:color="auto" w:fill="auto"/>
            <w:noWrap/>
            <w:vAlign w:val="center"/>
            <w:hideMark/>
          </w:tcPr>
          <w:p w14:paraId="44B29543"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Manažérske správy, reporty, zoznamy a požiadavky:</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1214FF43"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A917199"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1D6C6F4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04FF857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9B0951A"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Zoznam rizík a závislostí</w:t>
            </w:r>
          </w:p>
        </w:tc>
        <w:tc>
          <w:tcPr>
            <w:tcW w:w="1080" w:type="dxa"/>
            <w:vMerge/>
            <w:tcBorders>
              <w:top w:val="nil"/>
              <w:left w:val="single" w:sz="4" w:space="0" w:color="A6A6A6"/>
              <w:bottom w:val="single" w:sz="4" w:space="0" w:color="A6A6A6"/>
              <w:right w:val="single" w:sz="4" w:space="0" w:color="A6A6A6"/>
            </w:tcBorders>
            <w:vAlign w:val="center"/>
            <w:hideMark/>
          </w:tcPr>
          <w:p w14:paraId="6654E2FB"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1949D89" w14:textId="77777777" w:rsidR="00C61398" w:rsidRDefault="00C61398">
            <w:pPr>
              <w:rPr>
                <w:rFonts w:ascii="Tahoma" w:eastAsia="Times New Roman" w:hAnsi="Tahoma" w:cs="Tahoma"/>
                <w:color w:val="000000"/>
                <w:sz w:val="16"/>
                <w:szCs w:val="16"/>
              </w:rPr>
            </w:pPr>
          </w:p>
        </w:tc>
      </w:tr>
      <w:tr w:rsidR="00C61398" w14:paraId="53D16B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3F4EC5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461B1294"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Zoznam kvality</w:t>
            </w:r>
          </w:p>
        </w:tc>
        <w:tc>
          <w:tcPr>
            <w:tcW w:w="1080" w:type="dxa"/>
            <w:vMerge/>
            <w:tcBorders>
              <w:top w:val="nil"/>
              <w:left w:val="single" w:sz="4" w:space="0" w:color="A6A6A6"/>
              <w:bottom w:val="single" w:sz="4" w:space="0" w:color="A6A6A6"/>
              <w:right w:val="single" w:sz="4" w:space="0" w:color="A6A6A6"/>
            </w:tcBorders>
            <w:vAlign w:val="center"/>
            <w:hideMark/>
          </w:tcPr>
          <w:p w14:paraId="17A49D3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213044F0" w14:textId="77777777" w:rsidR="00C61398" w:rsidRDefault="00C61398">
            <w:pPr>
              <w:rPr>
                <w:rFonts w:ascii="Tahoma" w:eastAsia="Times New Roman" w:hAnsi="Tahoma" w:cs="Tahoma"/>
                <w:color w:val="000000"/>
                <w:sz w:val="16"/>
                <w:szCs w:val="16"/>
              </w:rPr>
            </w:pPr>
          </w:p>
        </w:tc>
      </w:tr>
      <w:tr w:rsidR="00C61398" w14:paraId="265CA734"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41ABB0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3086F170"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(3)      Zoznam otvorených otázok</w:t>
            </w:r>
          </w:p>
        </w:tc>
        <w:tc>
          <w:tcPr>
            <w:tcW w:w="1080" w:type="dxa"/>
            <w:vMerge/>
            <w:tcBorders>
              <w:top w:val="nil"/>
              <w:left w:val="single" w:sz="4" w:space="0" w:color="A6A6A6"/>
              <w:bottom w:val="single" w:sz="4" w:space="0" w:color="A6A6A6"/>
              <w:right w:val="single" w:sz="4" w:space="0" w:color="A6A6A6"/>
            </w:tcBorders>
            <w:vAlign w:val="center"/>
            <w:hideMark/>
          </w:tcPr>
          <w:p w14:paraId="43E9180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04A8852" w14:textId="77777777" w:rsidR="00C61398" w:rsidRDefault="00C61398">
            <w:pPr>
              <w:rPr>
                <w:rFonts w:ascii="Tahoma" w:eastAsia="Times New Roman" w:hAnsi="Tahoma" w:cs="Tahoma"/>
                <w:color w:val="000000"/>
                <w:sz w:val="16"/>
                <w:szCs w:val="16"/>
              </w:rPr>
            </w:pPr>
          </w:p>
        </w:tc>
      </w:tr>
      <w:tr w:rsidR="00C61398" w14:paraId="3301A2A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B87419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1EEB430D"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(4)      Zoznam ponaučení</w:t>
            </w:r>
          </w:p>
        </w:tc>
        <w:tc>
          <w:tcPr>
            <w:tcW w:w="1080" w:type="dxa"/>
            <w:vMerge/>
            <w:tcBorders>
              <w:top w:val="nil"/>
              <w:left w:val="single" w:sz="4" w:space="0" w:color="A6A6A6"/>
              <w:bottom w:val="single" w:sz="4" w:space="0" w:color="A6A6A6"/>
              <w:right w:val="single" w:sz="4" w:space="0" w:color="A6A6A6"/>
            </w:tcBorders>
            <w:vAlign w:val="center"/>
            <w:hideMark/>
          </w:tcPr>
          <w:p w14:paraId="4278085D"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11E5ABEF" w14:textId="77777777" w:rsidR="00C61398" w:rsidRDefault="00C61398">
            <w:pPr>
              <w:rPr>
                <w:rFonts w:ascii="Tahoma" w:eastAsia="Times New Roman" w:hAnsi="Tahoma" w:cs="Tahoma"/>
                <w:color w:val="000000"/>
                <w:sz w:val="16"/>
                <w:szCs w:val="16"/>
              </w:rPr>
            </w:pPr>
          </w:p>
        </w:tc>
      </w:tr>
      <w:tr w:rsidR="00C61398" w14:paraId="498A5522"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C8B3CF"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EA6E45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 xml:space="preserve">(5)      Zoznam funkčných zdrojových kódov </w:t>
            </w:r>
          </w:p>
        </w:tc>
        <w:tc>
          <w:tcPr>
            <w:tcW w:w="1080" w:type="dxa"/>
            <w:vMerge/>
            <w:tcBorders>
              <w:top w:val="nil"/>
              <w:left w:val="single" w:sz="4" w:space="0" w:color="A6A6A6"/>
              <w:bottom w:val="single" w:sz="4" w:space="0" w:color="A6A6A6"/>
              <w:right w:val="single" w:sz="4" w:space="0" w:color="A6A6A6"/>
            </w:tcBorders>
            <w:vAlign w:val="center"/>
            <w:hideMark/>
          </w:tcPr>
          <w:p w14:paraId="3391C248"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9D7093D" w14:textId="77777777" w:rsidR="00C61398" w:rsidRDefault="00C61398">
            <w:pPr>
              <w:rPr>
                <w:rFonts w:ascii="Tahoma" w:eastAsia="Times New Roman" w:hAnsi="Tahoma" w:cs="Tahoma"/>
                <w:color w:val="000000"/>
                <w:sz w:val="16"/>
                <w:szCs w:val="16"/>
              </w:rPr>
            </w:pPr>
          </w:p>
        </w:tc>
      </w:tr>
      <w:tr w:rsidR="00C61398" w14:paraId="7CDC12BB"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AF0C97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26D2149"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(6)      Zoznam licencií</w:t>
            </w:r>
          </w:p>
        </w:tc>
        <w:tc>
          <w:tcPr>
            <w:tcW w:w="1080" w:type="dxa"/>
            <w:vMerge/>
            <w:tcBorders>
              <w:top w:val="nil"/>
              <w:left w:val="single" w:sz="4" w:space="0" w:color="A6A6A6"/>
              <w:bottom w:val="single" w:sz="4" w:space="0" w:color="A6A6A6"/>
              <w:right w:val="single" w:sz="4" w:space="0" w:color="A6A6A6"/>
            </w:tcBorders>
            <w:vAlign w:val="center"/>
            <w:hideMark/>
          </w:tcPr>
          <w:p w14:paraId="0FA2C590"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281E932" w14:textId="77777777" w:rsidR="00C61398" w:rsidRDefault="00C61398">
            <w:pPr>
              <w:rPr>
                <w:rFonts w:ascii="Tahoma" w:eastAsia="Times New Roman" w:hAnsi="Tahoma" w:cs="Tahoma"/>
                <w:color w:val="000000"/>
                <w:sz w:val="16"/>
                <w:szCs w:val="16"/>
              </w:rPr>
            </w:pPr>
          </w:p>
        </w:tc>
      </w:tr>
      <w:tr w:rsidR="00C61398" w14:paraId="4844DD5F"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1C77B9C"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7CDDC3E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(7)      Správa o výnimočnej situácii</w:t>
            </w:r>
          </w:p>
        </w:tc>
        <w:tc>
          <w:tcPr>
            <w:tcW w:w="1080" w:type="dxa"/>
            <w:vMerge/>
            <w:tcBorders>
              <w:top w:val="nil"/>
              <w:left w:val="single" w:sz="4" w:space="0" w:color="A6A6A6"/>
              <w:bottom w:val="single" w:sz="4" w:space="0" w:color="A6A6A6"/>
              <w:right w:val="single" w:sz="4" w:space="0" w:color="A6A6A6"/>
            </w:tcBorders>
            <w:vAlign w:val="center"/>
            <w:hideMark/>
          </w:tcPr>
          <w:p w14:paraId="62B1192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3F1FF69E" w14:textId="77777777" w:rsidR="00C61398" w:rsidRDefault="00C61398">
            <w:pPr>
              <w:rPr>
                <w:rFonts w:ascii="Tahoma" w:eastAsia="Times New Roman" w:hAnsi="Tahoma" w:cs="Tahoma"/>
                <w:color w:val="000000"/>
                <w:sz w:val="16"/>
                <w:szCs w:val="16"/>
              </w:rPr>
            </w:pPr>
          </w:p>
        </w:tc>
      </w:tr>
      <w:tr w:rsidR="00C61398" w14:paraId="5C4394E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14ED546A"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05977881"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(8)      Správa o stave projektu</w:t>
            </w:r>
          </w:p>
        </w:tc>
        <w:tc>
          <w:tcPr>
            <w:tcW w:w="1080" w:type="dxa"/>
            <w:vMerge/>
            <w:tcBorders>
              <w:top w:val="nil"/>
              <w:left w:val="single" w:sz="4" w:space="0" w:color="A6A6A6"/>
              <w:bottom w:val="single" w:sz="4" w:space="0" w:color="A6A6A6"/>
              <w:right w:val="single" w:sz="4" w:space="0" w:color="A6A6A6"/>
            </w:tcBorders>
            <w:vAlign w:val="center"/>
            <w:hideMark/>
          </w:tcPr>
          <w:p w14:paraId="1EF6AAD5"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804692B" w14:textId="77777777" w:rsidR="00C61398" w:rsidRDefault="00C61398">
            <w:pPr>
              <w:rPr>
                <w:rFonts w:ascii="Tahoma" w:eastAsia="Times New Roman" w:hAnsi="Tahoma" w:cs="Tahoma"/>
                <w:color w:val="000000"/>
                <w:sz w:val="16"/>
                <w:szCs w:val="16"/>
              </w:rPr>
            </w:pPr>
          </w:p>
        </w:tc>
      </w:tr>
      <w:tr w:rsidR="00C61398" w14:paraId="2D59962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27B331C3"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2088DE42"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(9)      Správa o ukončení fázy / etapy</w:t>
            </w:r>
          </w:p>
        </w:tc>
        <w:tc>
          <w:tcPr>
            <w:tcW w:w="1080" w:type="dxa"/>
            <w:vMerge/>
            <w:tcBorders>
              <w:top w:val="nil"/>
              <w:left w:val="single" w:sz="4" w:space="0" w:color="A6A6A6"/>
              <w:bottom w:val="single" w:sz="4" w:space="0" w:color="A6A6A6"/>
              <w:right w:val="single" w:sz="4" w:space="0" w:color="A6A6A6"/>
            </w:tcBorders>
            <w:vAlign w:val="center"/>
            <w:hideMark/>
          </w:tcPr>
          <w:p w14:paraId="3DC34A5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807C692" w14:textId="77777777" w:rsidR="00C61398" w:rsidRDefault="00C61398">
            <w:pPr>
              <w:rPr>
                <w:rFonts w:ascii="Tahoma" w:eastAsia="Times New Roman" w:hAnsi="Tahoma" w:cs="Tahoma"/>
                <w:color w:val="000000"/>
                <w:sz w:val="16"/>
                <w:szCs w:val="16"/>
              </w:rPr>
            </w:pPr>
          </w:p>
        </w:tc>
      </w:tr>
      <w:tr w:rsidR="00C61398" w14:paraId="677332B1"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60E1F1BD"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5703D9DE"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(10)    Požiadavka na zmenu v projekte</w:t>
            </w:r>
          </w:p>
        </w:tc>
        <w:tc>
          <w:tcPr>
            <w:tcW w:w="1080" w:type="dxa"/>
            <w:vMerge/>
            <w:tcBorders>
              <w:top w:val="nil"/>
              <w:left w:val="single" w:sz="4" w:space="0" w:color="A6A6A6"/>
              <w:bottom w:val="single" w:sz="4" w:space="0" w:color="A6A6A6"/>
              <w:right w:val="single" w:sz="4" w:space="0" w:color="A6A6A6"/>
            </w:tcBorders>
            <w:vAlign w:val="center"/>
            <w:hideMark/>
          </w:tcPr>
          <w:p w14:paraId="49C9FD4E"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65076323" w14:textId="77777777" w:rsidR="00C61398" w:rsidRDefault="00C61398">
            <w:pPr>
              <w:rPr>
                <w:rFonts w:ascii="Tahoma" w:eastAsia="Times New Roman" w:hAnsi="Tahoma" w:cs="Tahoma"/>
                <w:color w:val="000000"/>
                <w:sz w:val="16"/>
                <w:szCs w:val="16"/>
              </w:rPr>
            </w:pPr>
          </w:p>
        </w:tc>
      </w:tr>
      <w:tr w:rsidR="00C61398" w14:paraId="662A3696"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496CAF9B"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noWrap/>
            <w:vAlign w:val="center"/>
            <w:hideMark/>
          </w:tcPr>
          <w:p w14:paraId="69999816"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(11)    Zápis z riadiaceho výboru</w:t>
            </w:r>
          </w:p>
        </w:tc>
        <w:tc>
          <w:tcPr>
            <w:tcW w:w="1080" w:type="dxa"/>
            <w:vMerge/>
            <w:tcBorders>
              <w:top w:val="nil"/>
              <w:left w:val="single" w:sz="4" w:space="0" w:color="A6A6A6"/>
              <w:bottom w:val="single" w:sz="4" w:space="0" w:color="A6A6A6"/>
              <w:right w:val="single" w:sz="4" w:space="0" w:color="A6A6A6"/>
            </w:tcBorders>
            <w:vAlign w:val="center"/>
            <w:hideMark/>
          </w:tcPr>
          <w:p w14:paraId="446C6879"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DF0B3B1" w14:textId="77777777" w:rsidR="00C61398" w:rsidRDefault="00C61398">
            <w:pPr>
              <w:rPr>
                <w:rFonts w:ascii="Tahoma" w:eastAsia="Times New Roman" w:hAnsi="Tahoma" w:cs="Tahoma"/>
                <w:color w:val="000000"/>
                <w:sz w:val="16"/>
                <w:szCs w:val="16"/>
              </w:rPr>
            </w:pPr>
          </w:p>
        </w:tc>
      </w:tr>
      <w:tr w:rsidR="00C61398" w14:paraId="0040EFDB" w14:textId="77777777" w:rsidTr="00C61398">
        <w:trPr>
          <w:trHeight w:val="220"/>
        </w:trPr>
        <w:tc>
          <w:tcPr>
            <w:tcW w:w="1000" w:type="dxa"/>
            <w:tcBorders>
              <w:top w:val="nil"/>
              <w:left w:val="single" w:sz="4" w:space="0" w:color="A6A6A6"/>
              <w:bottom w:val="single" w:sz="4" w:space="0" w:color="A6A6A6"/>
              <w:right w:val="single" w:sz="4" w:space="0" w:color="A6A6A6"/>
            </w:tcBorders>
            <w:shd w:val="clear" w:color="auto" w:fill="auto"/>
            <w:noWrap/>
            <w:vAlign w:val="center"/>
            <w:hideMark/>
          </w:tcPr>
          <w:p w14:paraId="7C7CF58D"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M-03</w:t>
            </w:r>
          </w:p>
        </w:tc>
        <w:tc>
          <w:tcPr>
            <w:tcW w:w="6480" w:type="dxa"/>
            <w:tcBorders>
              <w:top w:val="nil"/>
              <w:left w:val="nil"/>
              <w:bottom w:val="single" w:sz="4" w:space="0" w:color="A6A6A6"/>
              <w:right w:val="single" w:sz="4" w:space="0" w:color="A6A6A6"/>
            </w:tcBorders>
            <w:shd w:val="clear" w:color="auto" w:fill="auto"/>
            <w:vAlign w:val="center"/>
            <w:hideMark/>
          </w:tcPr>
          <w:p w14:paraId="60E512FD"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Akceptačný protokol</w:t>
            </w:r>
          </w:p>
        </w:tc>
        <w:tc>
          <w:tcPr>
            <w:tcW w:w="1080" w:type="dxa"/>
            <w:tcBorders>
              <w:top w:val="nil"/>
              <w:left w:val="nil"/>
              <w:bottom w:val="single" w:sz="4" w:space="0" w:color="A6A6A6"/>
              <w:right w:val="single" w:sz="4" w:space="0" w:color="A6A6A6"/>
            </w:tcBorders>
            <w:shd w:val="clear" w:color="000000" w:fill="FFF2CC"/>
            <w:vAlign w:val="center"/>
            <w:hideMark/>
          </w:tcPr>
          <w:p w14:paraId="4F165BFC"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tcBorders>
              <w:top w:val="nil"/>
              <w:left w:val="nil"/>
              <w:bottom w:val="single" w:sz="4" w:space="0" w:color="A6A6A6"/>
              <w:right w:val="single" w:sz="4" w:space="0" w:color="A6A6A6"/>
            </w:tcBorders>
            <w:shd w:val="clear" w:color="auto" w:fill="auto"/>
            <w:vAlign w:val="center"/>
            <w:hideMark/>
          </w:tcPr>
          <w:p w14:paraId="27D3B7DA"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4334908E" w14:textId="77777777" w:rsidTr="00C61398">
        <w:trPr>
          <w:trHeight w:val="220"/>
        </w:trPr>
        <w:tc>
          <w:tcPr>
            <w:tcW w:w="1000" w:type="dxa"/>
            <w:vMerge w:val="restart"/>
            <w:tcBorders>
              <w:top w:val="nil"/>
              <w:left w:val="single" w:sz="4" w:space="0" w:color="A6A6A6"/>
              <w:bottom w:val="single" w:sz="4" w:space="0" w:color="A6A6A6"/>
              <w:right w:val="single" w:sz="4" w:space="0" w:color="A6A6A6"/>
            </w:tcBorders>
            <w:shd w:val="clear" w:color="auto" w:fill="auto"/>
            <w:noWrap/>
            <w:vAlign w:val="center"/>
            <w:hideMark/>
          </w:tcPr>
          <w:p w14:paraId="563E46E0" w14:textId="77777777" w:rsidR="00C61398" w:rsidRDefault="00C61398">
            <w:pPr>
              <w:jc w:val="center"/>
              <w:rPr>
                <w:rFonts w:ascii="Tahoma" w:eastAsia="Times New Roman" w:hAnsi="Tahoma" w:cs="Tahoma"/>
                <w:color w:val="000000"/>
                <w:sz w:val="16"/>
                <w:szCs w:val="16"/>
              </w:rPr>
            </w:pPr>
            <w:r>
              <w:rPr>
                <w:rFonts w:ascii="Tahoma" w:eastAsia="Times New Roman" w:hAnsi="Tahoma" w:cs="Tahoma"/>
                <w:color w:val="000000"/>
                <w:sz w:val="16"/>
                <w:szCs w:val="16"/>
              </w:rPr>
              <w:t>M-04 </w:t>
            </w:r>
          </w:p>
        </w:tc>
        <w:tc>
          <w:tcPr>
            <w:tcW w:w="6480" w:type="dxa"/>
            <w:tcBorders>
              <w:top w:val="nil"/>
              <w:left w:val="nil"/>
              <w:bottom w:val="single" w:sz="4" w:space="0" w:color="A6A6A6"/>
              <w:right w:val="single" w:sz="4" w:space="0" w:color="A6A6A6"/>
            </w:tcBorders>
            <w:shd w:val="clear" w:color="auto" w:fill="auto"/>
            <w:vAlign w:val="center"/>
            <w:hideMark/>
          </w:tcPr>
          <w:p w14:paraId="2E31E08F" w14:textId="77777777" w:rsidR="00C61398" w:rsidRDefault="00C61398">
            <w:pPr>
              <w:jc w:val="both"/>
              <w:rPr>
                <w:rFonts w:ascii="Tahoma" w:eastAsia="Times New Roman" w:hAnsi="Tahoma" w:cs="Tahoma"/>
                <w:b/>
                <w:bCs/>
                <w:color w:val="000000"/>
                <w:sz w:val="16"/>
                <w:szCs w:val="16"/>
              </w:rPr>
            </w:pPr>
            <w:r>
              <w:rPr>
                <w:rFonts w:ascii="Tahoma" w:eastAsia="Times New Roman" w:hAnsi="Tahoma" w:cs="Tahoma"/>
                <w:b/>
                <w:bCs/>
                <w:color w:val="000000"/>
                <w:sz w:val="16"/>
                <w:szCs w:val="16"/>
              </w:rPr>
              <w:t>Audit kvality projektu na mieste:</w:t>
            </w:r>
          </w:p>
        </w:tc>
        <w:tc>
          <w:tcPr>
            <w:tcW w:w="1080" w:type="dxa"/>
            <w:vMerge w:val="restart"/>
            <w:tcBorders>
              <w:top w:val="nil"/>
              <w:left w:val="single" w:sz="4" w:space="0" w:color="A6A6A6"/>
              <w:bottom w:val="single" w:sz="4" w:space="0" w:color="A6A6A6"/>
              <w:right w:val="single" w:sz="4" w:space="0" w:color="A6A6A6"/>
            </w:tcBorders>
            <w:shd w:val="clear" w:color="000000" w:fill="FFF2CC"/>
            <w:vAlign w:val="center"/>
            <w:hideMark/>
          </w:tcPr>
          <w:p w14:paraId="4A80A65D" w14:textId="77777777" w:rsidR="00C61398" w:rsidRDefault="00C61398">
            <w:pPr>
              <w:jc w:val="center"/>
              <w:rPr>
                <w:rFonts w:ascii="Tahoma" w:eastAsia="Times New Roman" w:hAnsi="Tahoma" w:cs="Tahoma"/>
                <w:b/>
                <w:bCs/>
                <w:color w:val="000000"/>
                <w:sz w:val="16"/>
                <w:szCs w:val="16"/>
              </w:rPr>
            </w:pPr>
            <w:r>
              <w:rPr>
                <w:rFonts w:ascii="Tahoma" w:eastAsia="Times New Roman" w:hAnsi="Tahoma" w:cs="Tahoma"/>
                <w:b/>
                <w:bCs/>
                <w:color w:val="000000"/>
                <w:sz w:val="16"/>
                <w:szCs w:val="16"/>
              </w:rPr>
              <w:t>ÁNO</w:t>
            </w:r>
          </w:p>
        </w:tc>
        <w:tc>
          <w:tcPr>
            <w:tcW w:w="1320" w:type="dxa"/>
            <w:vMerge w:val="restart"/>
            <w:tcBorders>
              <w:top w:val="nil"/>
              <w:left w:val="single" w:sz="4" w:space="0" w:color="A6A6A6"/>
              <w:bottom w:val="single" w:sz="4" w:space="0" w:color="A6A6A6"/>
              <w:right w:val="single" w:sz="4" w:space="0" w:color="A6A6A6"/>
            </w:tcBorders>
            <w:shd w:val="clear" w:color="auto" w:fill="auto"/>
            <w:vAlign w:val="center"/>
            <w:hideMark/>
          </w:tcPr>
          <w:p w14:paraId="447B2483" w14:textId="77777777" w:rsidR="00C61398" w:rsidRDefault="00C61398">
            <w:pPr>
              <w:jc w:val="both"/>
              <w:rPr>
                <w:rFonts w:ascii="Tahoma" w:eastAsia="Times New Roman" w:hAnsi="Tahoma" w:cs="Tahoma"/>
                <w:color w:val="000000"/>
                <w:sz w:val="16"/>
                <w:szCs w:val="16"/>
              </w:rPr>
            </w:pPr>
            <w:r>
              <w:rPr>
                <w:rFonts w:ascii="Tahoma" w:eastAsia="Times New Roman" w:hAnsi="Tahoma" w:cs="Tahoma"/>
                <w:color w:val="000000"/>
                <w:sz w:val="16"/>
                <w:szCs w:val="16"/>
              </w:rPr>
              <w:t> </w:t>
            </w:r>
          </w:p>
        </w:tc>
      </w:tr>
      <w:tr w:rsidR="00C61398" w14:paraId="571B7170"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9A5EB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072F949B"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(1)    audit kvality zameraný na výstupy Iniciačnej fázy</w:t>
            </w:r>
          </w:p>
        </w:tc>
        <w:tc>
          <w:tcPr>
            <w:tcW w:w="1080" w:type="dxa"/>
            <w:vMerge/>
            <w:tcBorders>
              <w:top w:val="nil"/>
              <w:left w:val="single" w:sz="4" w:space="0" w:color="A6A6A6"/>
              <w:bottom w:val="single" w:sz="4" w:space="0" w:color="A6A6A6"/>
              <w:right w:val="single" w:sz="4" w:space="0" w:color="A6A6A6"/>
            </w:tcBorders>
            <w:vAlign w:val="center"/>
            <w:hideMark/>
          </w:tcPr>
          <w:p w14:paraId="4764ABCA"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7C1F4809" w14:textId="77777777" w:rsidR="00C61398" w:rsidRDefault="00C61398">
            <w:pPr>
              <w:rPr>
                <w:rFonts w:ascii="Tahoma" w:eastAsia="Times New Roman" w:hAnsi="Tahoma" w:cs="Tahoma"/>
                <w:color w:val="000000"/>
                <w:sz w:val="16"/>
                <w:szCs w:val="16"/>
              </w:rPr>
            </w:pPr>
          </w:p>
        </w:tc>
      </w:tr>
      <w:tr w:rsidR="00C61398" w14:paraId="6F4A976A" w14:textId="77777777" w:rsidTr="00C61398">
        <w:trPr>
          <w:trHeight w:val="220"/>
        </w:trPr>
        <w:tc>
          <w:tcPr>
            <w:tcW w:w="1000" w:type="dxa"/>
            <w:vMerge/>
            <w:tcBorders>
              <w:top w:val="nil"/>
              <w:left w:val="single" w:sz="4" w:space="0" w:color="A6A6A6"/>
              <w:bottom w:val="single" w:sz="4" w:space="0" w:color="A6A6A6"/>
              <w:right w:val="single" w:sz="4" w:space="0" w:color="A6A6A6"/>
            </w:tcBorders>
            <w:vAlign w:val="center"/>
            <w:hideMark/>
          </w:tcPr>
          <w:p w14:paraId="52DBAC61" w14:textId="77777777" w:rsidR="00C61398" w:rsidRDefault="00C61398">
            <w:pPr>
              <w:rPr>
                <w:rFonts w:ascii="Tahoma" w:eastAsia="Times New Roman" w:hAnsi="Tahoma" w:cs="Tahoma"/>
                <w:color w:val="000000"/>
                <w:sz w:val="16"/>
                <w:szCs w:val="16"/>
              </w:rPr>
            </w:pPr>
          </w:p>
        </w:tc>
        <w:tc>
          <w:tcPr>
            <w:tcW w:w="6480" w:type="dxa"/>
            <w:tcBorders>
              <w:top w:val="nil"/>
              <w:left w:val="nil"/>
              <w:bottom w:val="single" w:sz="4" w:space="0" w:color="A6A6A6"/>
              <w:right w:val="single" w:sz="4" w:space="0" w:color="A6A6A6"/>
            </w:tcBorders>
            <w:shd w:val="clear" w:color="auto" w:fill="auto"/>
            <w:vAlign w:val="center"/>
            <w:hideMark/>
          </w:tcPr>
          <w:p w14:paraId="5070E525" w14:textId="77777777" w:rsidR="00C61398" w:rsidRDefault="00C61398">
            <w:pPr>
              <w:ind w:firstLineChars="300" w:firstLine="480"/>
              <w:rPr>
                <w:rFonts w:ascii="Tahoma" w:eastAsia="Times New Roman" w:hAnsi="Tahoma" w:cs="Tahoma"/>
                <w:color w:val="000000"/>
                <w:sz w:val="16"/>
                <w:szCs w:val="16"/>
              </w:rPr>
            </w:pPr>
            <w:r>
              <w:rPr>
                <w:rFonts w:ascii="Tahoma" w:eastAsia="Times New Roman" w:hAnsi="Tahoma" w:cs="Tahoma"/>
                <w:color w:val="000000"/>
                <w:sz w:val="16"/>
                <w:szCs w:val="16"/>
              </w:rPr>
              <w:t>(2)    audit kvality zameraný na výstupy Realizačnej fázy</w:t>
            </w:r>
          </w:p>
        </w:tc>
        <w:tc>
          <w:tcPr>
            <w:tcW w:w="1080" w:type="dxa"/>
            <w:vMerge/>
            <w:tcBorders>
              <w:top w:val="nil"/>
              <w:left w:val="single" w:sz="4" w:space="0" w:color="A6A6A6"/>
              <w:bottom w:val="single" w:sz="4" w:space="0" w:color="A6A6A6"/>
              <w:right w:val="single" w:sz="4" w:space="0" w:color="A6A6A6"/>
            </w:tcBorders>
            <w:vAlign w:val="center"/>
            <w:hideMark/>
          </w:tcPr>
          <w:p w14:paraId="1613A977" w14:textId="77777777" w:rsidR="00C61398" w:rsidRDefault="00C61398">
            <w:pPr>
              <w:rPr>
                <w:rFonts w:ascii="Tahoma" w:eastAsia="Times New Roman" w:hAnsi="Tahoma" w:cs="Tahoma"/>
                <w:b/>
                <w:bCs/>
                <w:color w:val="000000"/>
                <w:sz w:val="16"/>
                <w:szCs w:val="16"/>
              </w:rPr>
            </w:pPr>
          </w:p>
        </w:tc>
        <w:tc>
          <w:tcPr>
            <w:tcW w:w="1320" w:type="dxa"/>
            <w:vMerge/>
            <w:tcBorders>
              <w:top w:val="nil"/>
              <w:left w:val="single" w:sz="4" w:space="0" w:color="A6A6A6"/>
              <w:bottom w:val="single" w:sz="4" w:space="0" w:color="A6A6A6"/>
              <w:right w:val="single" w:sz="4" w:space="0" w:color="A6A6A6"/>
            </w:tcBorders>
            <w:vAlign w:val="center"/>
            <w:hideMark/>
          </w:tcPr>
          <w:p w14:paraId="0B58F8B9" w14:textId="77777777" w:rsidR="00C61398" w:rsidRDefault="00C61398">
            <w:pPr>
              <w:rPr>
                <w:rFonts w:ascii="Tahoma" w:eastAsia="Times New Roman" w:hAnsi="Tahoma" w:cs="Tahoma"/>
                <w:color w:val="000000"/>
                <w:sz w:val="16"/>
                <w:szCs w:val="16"/>
              </w:rPr>
            </w:pPr>
          </w:p>
        </w:tc>
      </w:tr>
    </w:tbl>
    <w:p w14:paraId="67960712" w14:textId="77777777" w:rsidR="00C61398" w:rsidRPr="0020657F" w:rsidRDefault="00C61398" w:rsidP="00ED3757">
      <w:pPr>
        <w:pStyle w:val="Zkladntext"/>
        <w:rPr>
          <w:rFonts w:ascii="Tahoma" w:hAnsi="Tahoma" w:cs="Tahoma"/>
          <w:i/>
          <w:color w:val="808080" w:themeColor="background1" w:themeShade="80"/>
          <w:sz w:val="18"/>
        </w:rPr>
      </w:pPr>
    </w:p>
    <w:p w14:paraId="091FABD0" w14:textId="15CC4C4F" w:rsidR="00ED3757" w:rsidRPr="00584BF5" w:rsidRDefault="0020657F" w:rsidP="00584BF5">
      <w:pPr>
        <w:pStyle w:val="Nadpis2"/>
        <w:ind w:left="852"/>
        <w:rPr>
          <w:rFonts w:ascii="Tahoma" w:hAnsi="Tahoma" w:cs="Tahoma"/>
          <w:sz w:val="24"/>
          <w:szCs w:val="24"/>
        </w:rPr>
      </w:pPr>
      <w:bookmarkStart w:id="40" w:name="_Toc48559933"/>
      <w:r w:rsidRPr="00584BF5">
        <w:rPr>
          <w:rFonts w:ascii="Tahoma" w:hAnsi="Tahoma" w:cs="Tahoma"/>
          <w:sz w:val="24"/>
          <w:szCs w:val="24"/>
        </w:rPr>
        <w:t xml:space="preserve">Produkty a výstupy </w:t>
      </w:r>
      <w:r w:rsidR="00ED3757" w:rsidRPr="00584BF5">
        <w:rPr>
          <w:rFonts w:ascii="Tahoma" w:hAnsi="Tahoma" w:cs="Tahoma"/>
          <w:sz w:val="24"/>
          <w:szCs w:val="24"/>
        </w:rPr>
        <w:t>z podporných aktivít projektu</w:t>
      </w:r>
      <w:bookmarkEnd w:id="40"/>
    </w:p>
    <w:p w14:paraId="32AFDF51" w14:textId="0ABA5770" w:rsidR="0020657F" w:rsidRPr="00584BF5" w:rsidRDefault="00ED3757" w:rsidP="0020657F">
      <w:pPr>
        <w:rPr>
          <w:rFonts w:ascii="Tahoma" w:hAnsi="Tahoma" w:cs="Tahoma"/>
          <w:i/>
          <w:color w:val="808080" w:themeColor="background1" w:themeShade="80"/>
          <w:sz w:val="18"/>
        </w:rPr>
      </w:pPr>
      <w:r w:rsidRPr="00584BF5">
        <w:rPr>
          <w:rFonts w:ascii="Tahoma" w:hAnsi="Tahoma" w:cs="Tahoma"/>
          <w:i/>
          <w:color w:val="A6A6A6" w:themeColor="background1" w:themeShade="A6"/>
          <w:sz w:val="18"/>
        </w:rPr>
        <w:t xml:space="preserve">Nápoveda - </w:t>
      </w:r>
      <w:r w:rsidRPr="00584BF5">
        <w:rPr>
          <w:rFonts w:ascii="Tahoma" w:hAnsi="Tahoma" w:cs="Tahoma"/>
          <w:i/>
          <w:color w:val="808080" w:themeColor="background1" w:themeShade="80"/>
          <w:sz w:val="18"/>
        </w:rPr>
        <w:t>Za tieto výstupy zodpovedá PM Objednávateľa</w:t>
      </w:r>
      <w:r w:rsidR="00E30FB1" w:rsidRPr="00584BF5">
        <w:rPr>
          <w:rFonts w:ascii="Tahoma" w:hAnsi="Tahoma" w:cs="Tahoma"/>
          <w:i/>
          <w:color w:val="808080" w:themeColor="background1" w:themeShade="80"/>
          <w:sz w:val="18"/>
        </w:rPr>
        <w:t>....</w:t>
      </w:r>
    </w:p>
    <w:p w14:paraId="08F41260" w14:textId="5958FB43" w:rsidR="00ED3757" w:rsidRPr="00584BF5" w:rsidRDefault="00ED3757" w:rsidP="00584BF5">
      <w:pPr>
        <w:pStyle w:val="Nadpis3"/>
        <w:ind w:left="1562"/>
        <w:rPr>
          <w:rFonts w:ascii="Tahoma" w:hAnsi="Tahoma" w:cs="Tahoma"/>
          <w:sz w:val="24"/>
          <w:szCs w:val="24"/>
        </w:rPr>
      </w:pPr>
      <w:bookmarkStart w:id="41" w:name="_Toc48559934"/>
      <w:r w:rsidRPr="00584BF5">
        <w:rPr>
          <w:rFonts w:ascii="Tahoma" w:hAnsi="Tahoma" w:cs="Tahoma"/>
          <w:sz w:val="24"/>
          <w:szCs w:val="24"/>
        </w:rPr>
        <w:t>Publicita a informovanosť</w:t>
      </w:r>
      <w:bookmarkEnd w:id="41"/>
    </w:p>
    <w:p w14:paraId="1671A67F" w14:textId="77777777"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Výstupy z podpornej aktivity Publicita a informovanosť v zmysle Žiadosti XX / Zmluvy XX, aktuálneho Manuálu pre informovanosť a publicitu pre OPII a Dizajnového manuálu komunikačných materiálov pre OPII sú:</w:t>
      </w:r>
    </w:p>
    <w:p w14:paraId="210D23C4" w14:textId="77777777" w:rsidR="00ED3757" w:rsidRPr="001F78D8" w:rsidRDefault="00ED3757" w:rsidP="00626ED9">
      <w:pPr>
        <w:pStyle w:val="Zoznamsodrkami"/>
        <w:numPr>
          <w:ilvl w:val="0"/>
          <w:numId w:val="84"/>
        </w:numPr>
      </w:pPr>
      <w:r w:rsidRPr="001F78D8">
        <w:t>Veľkoplošný pútač vo veľkosti 250x150 cm (počas realizácie projektu).</w:t>
      </w:r>
    </w:p>
    <w:p w14:paraId="1021D093" w14:textId="77777777" w:rsidR="00ED3757" w:rsidRPr="001F78D8" w:rsidRDefault="00ED3757" w:rsidP="00626ED9">
      <w:pPr>
        <w:pStyle w:val="Zoznamsodrkami"/>
        <w:numPr>
          <w:ilvl w:val="0"/>
          <w:numId w:val="84"/>
        </w:numPr>
      </w:pPr>
      <w:r w:rsidRPr="001F78D8">
        <w:t>Stála tabuľa vo veľkosti 30x20 cm (osadenie na 5 rokov po ukončení projektu).</w:t>
      </w:r>
    </w:p>
    <w:p w14:paraId="7C4B5DFB" w14:textId="77777777" w:rsidR="00ED3757" w:rsidRPr="001F78D8" w:rsidRDefault="00ED3757" w:rsidP="00626ED9">
      <w:pPr>
        <w:pStyle w:val="Zoznamsodrkami"/>
        <w:numPr>
          <w:ilvl w:val="0"/>
          <w:numId w:val="84"/>
        </w:numPr>
      </w:pPr>
      <w:r w:rsidRPr="001F78D8">
        <w:t>Komunikačný plán publicity.</w:t>
      </w:r>
    </w:p>
    <w:p w14:paraId="72616A6E" w14:textId="77777777" w:rsidR="00ED3757" w:rsidRPr="001F78D8" w:rsidRDefault="00ED3757" w:rsidP="00626ED9">
      <w:pPr>
        <w:pStyle w:val="Zoznamsodrkami"/>
        <w:numPr>
          <w:ilvl w:val="0"/>
          <w:numId w:val="84"/>
        </w:numPr>
      </w:pPr>
      <w:r w:rsidRPr="001F78D8">
        <w:t>Koordinácia a tvorba obsahu publicity a informovanosti.</w:t>
      </w:r>
    </w:p>
    <w:p w14:paraId="1E3CEEBB" w14:textId="77777777" w:rsidR="00ED3757" w:rsidRPr="001F78D8" w:rsidRDefault="00ED3757" w:rsidP="00626ED9">
      <w:pPr>
        <w:pStyle w:val="Zoznamsodrkami"/>
        <w:numPr>
          <w:ilvl w:val="0"/>
          <w:numId w:val="84"/>
        </w:numPr>
      </w:pPr>
      <w:r w:rsidRPr="001F78D8">
        <w:t>Príprava tlačových správ.</w:t>
      </w:r>
    </w:p>
    <w:p w14:paraId="229F3DA6" w14:textId="77777777" w:rsidR="00ED3757" w:rsidRPr="001F78D8" w:rsidRDefault="00ED3757" w:rsidP="00626ED9">
      <w:pPr>
        <w:pStyle w:val="Zoznamsodrkami"/>
        <w:numPr>
          <w:ilvl w:val="0"/>
          <w:numId w:val="84"/>
        </w:numPr>
      </w:pPr>
      <w:r w:rsidRPr="001F78D8">
        <w:t>Inzercia v tlači a médiách.</w:t>
      </w:r>
    </w:p>
    <w:p w14:paraId="520CC83E" w14:textId="77777777" w:rsidR="00ED3757" w:rsidRPr="001F78D8" w:rsidRDefault="00ED3757" w:rsidP="00626ED9">
      <w:pPr>
        <w:pStyle w:val="Zoznamsodrkami"/>
        <w:numPr>
          <w:ilvl w:val="0"/>
          <w:numId w:val="84"/>
        </w:numPr>
      </w:pPr>
      <w:r w:rsidRPr="001F78D8">
        <w:t>Vytvorenie informačnej Webovej stránky.</w:t>
      </w:r>
    </w:p>
    <w:p w14:paraId="5281B72D" w14:textId="77777777" w:rsidR="00ED3757" w:rsidRPr="00584BF5" w:rsidRDefault="00ED3757" w:rsidP="00626ED9">
      <w:pPr>
        <w:pStyle w:val="Zoznamsodrkami"/>
      </w:pPr>
    </w:p>
    <w:p w14:paraId="555D1A87" w14:textId="359065B4" w:rsidR="00ED3757" w:rsidRPr="00584BF5" w:rsidRDefault="00ED3757" w:rsidP="00584BF5">
      <w:pPr>
        <w:pStyle w:val="Nadpis3"/>
        <w:ind w:left="1562"/>
        <w:rPr>
          <w:rFonts w:ascii="Tahoma" w:hAnsi="Tahoma" w:cs="Tahoma"/>
          <w:sz w:val="24"/>
          <w:szCs w:val="24"/>
        </w:rPr>
      </w:pPr>
      <w:bookmarkStart w:id="42" w:name="_Toc48559935"/>
      <w:r w:rsidRPr="00584BF5">
        <w:rPr>
          <w:rFonts w:ascii="Tahoma" w:hAnsi="Tahoma" w:cs="Tahoma"/>
          <w:sz w:val="24"/>
          <w:szCs w:val="24"/>
        </w:rPr>
        <w:t>Prispôsobenie PRINCE 2 prostrediu projektu</w:t>
      </w:r>
      <w:bookmarkEnd w:id="42"/>
    </w:p>
    <w:p w14:paraId="34ED0E95" w14:textId="6340722A" w:rsidR="00E30FB1" w:rsidRPr="001F78D8" w:rsidRDefault="00E30FB1" w:rsidP="00E30FB1">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Nápoveda – Projektové výstupy si môžete (na základe návrhu PM a ro</w:t>
      </w:r>
      <w:r w:rsidR="00CB4553">
        <w:rPr>
          <w:rFonts w:ascii="Tahoma" w:hAnsi="Tahoma" w:cs="Tahoma"/>
          <w:i/>
          <w:color w:val="808080" w:themeColor="background1" w:themeShade="80"/>
          <w:sz w:val="16"/>
          <w:szCs w:val="16"/>
        </w:rPr>
        <w:t>z</w:t>
      </w:r>
      <w:r w:rsidRPr="001F78D8">
        <w:rPr>
          <w:rFonts w:ascii="Tahoma" w:hAnsi="Tahoma" w:cs="Tahoma"/>
          <w:i/>
          <w:color w:val="808080" w:themeColor="background1" w:themeShade="80"/>
          <w:sz w:val="16"/>
          <w:szCs w:val="16"/>
        </w:rPr>
        <w:t xml:space="preserve">hodnutím RV prispôsobiť („customizovať“) pre váš projekt – detaily tejto možnosti si pozrite vo </w:t>
      </w:r>
      <w:r w:rsidRPr="001F78D8">
        <w:rPr>
          <w:rFonts w:ascii="Tahoma" w:hAnsi="Tahoma" w:cs="Tahoma"/>
          <w:color w:val="808080" w:themeColor="background1" w:themeShade="80"/>
          <w:sz w:val="16"/>
          <w:szCs w:val="16"/>
        </w:rPr>
        <w:t>Vyhláške úradu podpredsedu vlády SR pre investície a informatizáciu č. 85/2020 Z.z. o riadení projektov, v Prílohe č.1 - LINK: </w:t>
      </w:r>
      <w:hyperlink r:id="rId13" w:history="1">
        <w:r w:rsidRPr="001F78D8">
          <w:rPr>
            <w:rFonts w:ascii="Tahoma" w:hAnsi="Tahoma" w:cs="Tahoma"/>
            <w:color w:val="808080" w:themeColor="background1" w:themeShade="80"/>
            <w:sz w:val="16"/>
            <w:szCs w:val="16"/>
            <w:u w:val="single"/>
          </w:rPr>
          <w:t>https://www.slov-lex.sk/pravne-predpisy/SK/ZZ/2020/85/</w:t>
        </w:r>
      </w:hyperlink>
    </w:p>
    <w:p w14:paraId="382D178B" w14:textId="77777777" w:rsidR="00E30FB1" w:rsidRPr="001F78D8" w:rsidRDefault="00E30FB1" w:rsidP="00ED3757">
      <w:pPr>
        <w:rPr>
          <w:rFonts w:ascii="Tahoma" w:hAnsi="Tahoma" w:cs="Tahoma"/>
          <w:i/>
          <w:color w:val="808080" w:themeColor="background1" w:themeShade="80"/>
          <w:sz w:val="16"/>
          <w:szCs w:val="16"/>
        </w:rPr>
      </w:pPr>
    </w:p>
    <w:p w14:paraId="6FCF9D6F" w14:textId="7621E649" w:rsidR="00ED3757" w:rsidRPr="001F78D8" w:rsidRDefault="00ED3757" w:rsidP="00ED3757">
      <w:p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Riadenie projektu XX je z hľadiska použitej metodiky a nástrojov riadený podľa metodiky PRINCE2, s jej prispôsobením prostrediu projektu XX, najmä:</w:t>
      </w:r>
    </w:p>
    <w:p w14:paraId="46860024" w14:textId="77777777" w:rsidR="001F78D8" w:rsidRPr="001F78D8" w:rsidRDefault="001F78D8" w:rsidP="00626ED9">
      <w:pPr>
        <w:pStyle w:val="Zoznamsodrkami"/>
      </w:pPr>
    </w:p>
    <w:p w14:paraId="0AD796DA" w14:textId="77777777" w:rsidR="00ED3757" w:rsidRPr="001F78D8" w:rsidRDefault="00ED3757" w:rsidP="00626ED9">
      <w:pPr>
        <w:pStyle w:val="Zoznamsodrkami"/>
      </w:pPr>
      <w:r w:rsidRPr="001F78D8">
        <w:t>Prevzatím definícií a pojmov z referenčných dokumentov (ŽoNFP vrátane Opisu projektu, Zmluva o NFP a SP XX.) napr. použitie pomenovania  “aktivita“ pre „etapu“ projektu a pod., pre zabezpečenie súladu významu a obsahu definícií uvedených v referenčných dokumentoch s pojmami a definíciami uvedenými v produktov a výstupoch projektu XX.</w:t>
      </w:r>
    </w:p>
    <w:p w14:paraId="1DC03554" w14:textId="77777777" w:rsidR="001F78D8" w:rsidRPr="001F78D8" w:rsidRDefault="001F78D8" w:rsidP="00626ED9">
      <w:pPr>
        <w:pStyle w:val="Zoznamsodrkami"/>
      </w:pPr>
    </w:p>
    <w:p w14:paraId="4B9E9AEB" w14:textId="4E0F6A31" w:rsidR="00ED3757" w:rsidRPr="001F78D8" w:rsidRDefault="00ED3757" w:rsidP="00626ED9">
      <w:pPr>
        <w:pStyle w:val="Zoznamsodrkami"/>
      </w:pPr>
      <w:r w:rsidRPr="001F78D8">
        <w:t>Prevzatím definícií a pojmov, štruktúry a rozsahu vypracovania  a používania manažérskych produktov a výstupov z projektov (napr. PID a jeho prílohy, šablóny dokumentov, rozsah a štruktúra použitých registrov a</w:t>
      </w:r>
      <w:r w:rsidR="001F78D8" w:rsidRPr="001F78D8">
        <w:t> </w:t>
      </w:r>
      <w:r w:rsidRPr="001F78D8">
        <w:t>pod</w:t>
      </w:r>
      <w:r w:rsidR="001F78D8" w:rsidRPr="001F78D8">
        <w:t xml:space="preserve"> </w:t>
      </w:r>
      <w:r w:rsidRPr="001F78D8">
        <w:t>XX definovaným rozsahom vecných častí manažérskych produktov a výstupov (napr. úroveň popisu detailu a hĺbky štruktúry – organizácie projektu a pod.).</w:t>
      </w:r>
    </w:p>
    <w:p w14:paraId="1EA9FF2B" w14:textId="77777777" w:rsidR="00ED3757" w:rsidRPr="001F78D8" w:rsidRDefault="00ED3757" w:rsidP="00626ED9">
      <w:pPr>
        <w:pStyle w:val="Zoznamsodrkami"/>
      </w:pPr>
      <w:r w:rsidRPr="001F78D8">
        <w:t>Explicitnou definíciou obsahu manažérskych produktov a výstupov:</w:t>
      </w:r>
    </w:p>
    <w:p w14:paraId="7AAEC745" w14:textId="1EE018BA" w:rsidR="00ED3757" w:rsidRPr="001F78D8" w:rsidRDefault="00ED3757" w:rsidP="00626ED9">
      <w:pPr>
        <w:pStyle w:val="Zoznamsodrkami"/>
        <w:numPr>
          <w:ilvl w:val="0"/>
          <w:numId w:val="85"/>
        </w:numPr>
      </w:pPr>
      <w:r w:rsidRPr="001F78D8">
        <w:t>odkazom na príslušný (referenčný) dokument,</w:t>
      </w:r>
    </w:p>
    <w:p w14:paraId="1E1F9A2E" w14:textId="1621565D" w:rsidR="00ED3757" w:rsidRPr="001F78D8" w:rsidRDefault="00ED3757" w:rsidP="00626ED9">
      <w:pPr>
        <w:pStyle w:val="Zoznamsodrkami"/>
        <w:numPr>
          <w:ilvl w:val="0"/>
          <w:numId w:val="85"/>
        </w:numPr>
      </w:pPr>
      <w:r w:rsidRPr="001F78D8">
        <w:t>úplným prevzatím obsahu (textu) z referenčného dokumentu</w:t>
      </w:r>
      <w:bookmarkEnd w:id="35"/>
      <w:bookmarkEnd w:id="36"/>
    </w:p>
    <w:p w14:paraId="7960B582" w14:textId="243CEFD5" w:rsidR="00394973" w:rsidRDefault="00394973">
      <w:r>
        <w:br w:type="page"/>
      </w:r>
    </w:p>
    <w:p w14:paraId="50C9832A" w14:textId="77777777" w:rsidR="00ED3757" w:rsidRPr="00ED3757" w:rsidRDefault="00ED3757" w:rsidP="00ED3757"/>
    <w:p w14:paraId="16EEE94A" w14:textId="16D3B234" w:rsidR="00101B52" w:rsidRPr="00056C3B" w:rsidRDefault="0033744D" w:rsidP="00584BF5">
      <w:pPr>
        <w:pStyle w:val="Nadpis1"/>
        <w:rPr>
          <w:rFonts w:ascii="Tahoma" w:hAnsi="Tahoma" w:cs="Tahoma"/>
          <w:sz w:val="28"/>
        </w:rPr>
      </w:pPr>
      <w:bookmarkStart w:id="43" w:name="_Toc48559936"/>
      <w:r>
        <w:rPr>
          <w:rFonts w:ascii="Tahoma" w:hAnsi="Tahoma" w:cs="Tahoma"/>
          <w:sz w:val="28"/>
        </w:rPr>
        <w:t>Pr</w:t>
      </w:r>
      <w:r w:rsidR="00101B52" w:rsidRPr="00056C3B">
        <w:rPr>
          <w:rFonts w:ascii="Tahoma" w:hAnsi="Tahoma" w:cs="Tahoma"/>
          <w:sz w:val="28"/>
        </w:rPr>
        <w:t>ístup k</w:t>
      </w:r>
      <w:r w:rsidR="003860AF" w:rsidRPr="00056C3B">
        <w:rPr>
          <w:rFonts w:ascii="Tahoma" w:hAnsi="Tahoma" w:cs="Tahoma"/>
          <w:sz w:val="28"/>
        </w:rPr>
        <w:t> </w:t>
      </w:r>
      <w:r w:rsidR="00101B52" w:rsidRPr="00056C3B">
        <w:rPr>
          <w:rFonts w:ascii="Tahoma" w:hAnsi="Tahoma" w:cs="Tahoma"/>
          <w:sz w:val="28"/>
        </w:rPr>
        <w:t>realizáci</w:t>
      </w:r>
      <w:r w:rsidR="006325BF" w:rsidRPr="00056C3B">
        <w:rPr>
          <w:rFonts w:ascii="Tahoma" w:hAnsi="Tahoma" w:cs="Tahoma"/>
          <w:sz w:val="28"/>
        </w:rPr>
        <w:t>i</w:t>
      </w:r>
      <w:r w:rsidR="00101B52" w:rsidRPr="00056C3B">
        <w:rPr>
          <w:rFonts w:ascii="Tahoma" w:hAnsi="Tahoma" w:cs="Tahoma"/>
          <w:sz w:val="28"/>
        </w:rPr>
        <w:t xml:space="preserve"> projektu</w:t>
      </w:r>
      <w:bookmarkEnd w:id="37"/>
      <w:bookmarkEnd w:id="43"/>
    </w:p>
    <w:p w14:paraId="197CFF68" w14:textId="77777777" w:rsidR="00E30FB1" w:rsidRPr="00EA3406" w:rsidRDefault="00CE548F" w:rsidP="00660DB7">
      <w:pPr>
        <w:pStyle w:val="Zkladntext"/>
        <w:rPr>
          <w:rFonts w:ascii="Tahoma" w:hAnsi="Tahoma" w:cs="Tahoma"/>
          <w:i/>
          <w:color w:val="808080" w:themeColor="background1" w:themeShade="80"/>
          <w:sz w:val="16"/>
          <w:szCs w:val="18"/>
        </w:rPr>
      </w:pPr>
      <w:r w:rsidRPr="00EA3406">
        <w:rPr>
          <w:rFonts w:ascii="Tahoma" w:hAnsi="Tahoma" w:cs="Tahoma"/>
          <w:i/>
          <w:color w:val="A6A6A6" w:themeColor="background1" w:themeShade="A6"/>
          <w:sz w:val="16"/>
          <w:szCs w:val="18"/>
        </w:rPr>
        <w:t xml:space="preserve">Nápoveda - </w:t>
      </w:r>
      <w:r w:rsidR="00660DB7" w:rsidRPr="00EA3406">
        <w:rPr>
          <w:rFonts w:ascii="Tahoma" w:hAnsi="Tahoma" w:cs="Tahoma"/>
          <w:i/>
          <w:color w:val="808080" w:themeColor="background1" w:themeShade="80"/>
          <w:sz w:val="16"/>
          <w:szCs w:val="18"/>
        </w:rPr>
        <w:t>Kapitola prístup k</w:t>
      </w:r>
      <w:r w:rsidR="003860AF" w:rsidRPr="00EA3406">
        <w:rPr>
          <w:rFonts w:ascii="Tahoma" w:hAnsi="Tahoma" w:cs="Tahoma"/>
          <w:i/>
          <w:color w:val="808080" w:themeColor="background1" w:themeShade="80"/>
          <w:sz w:val="16"/>
          <w:szCs w:val="18"/>
        </w:rPr>
        <w:t> </w:t>
      </w:r>
      <w:r w:rsidR="00660DB7" w:rsidRPr="00EA3406">
        <w:rPr>
          <w:rFonts w:ascii="Tahoma" w:hAnsi="Tahoma" w:cs="Tahoma"/>
          <w:i/>
          <w:color w:val="808080" w:themeColor="background1" w:themeShade="80"/>
          <w:sz w:val="16"/>
          <w:szCs w:val="18"/>
        </w:rPr>
        <w:t xml:space="preserve">realizácii projektu </w:t>
      </w:r>
      <w:r w:rsidR="00B53AE1" w:rsidRPr="00EA3406">
        <w:rPr>
          <w:rFonts w:ascii="Tahoma" w:hAnsi="Tahoma" w:cs="Tahoma"/>
          <w:i/>
          <w:color w:val="808080" w:themeColor="background1" w:themeShade="80"/>
          <w:sz w:val="16"/>
          <w:szCs w:val="18"/>
        </w:rPr>
        <w:t xml:space="preserve">XX </w:t>
      </w:r>
      <w:r w:rsidR="00660DB7" w:rsidRPr="00EA3406">
        <w:rPr>
          <w:rFonts w:ascii="Tahoma" w:hAnsi="Tahoma" w:cs="Tahoma"/>
          <w:i/>
          <w:color w:val="808080" w:themeColor="background1" w:themeShade="80"/>
          <w:sz w:val="16"/>
          <w:szCs w:val="18"/>
        </w:rPr>
        <w:t>definuje prístup, ktorým sa zabezpečí úspešná realizácia projektu.</w:t>
      </w:r>
      <w:r w:rsidR="0044397C" w:rsidRPr="00EA3406">
        <w:rPr>
          <w:rFonts w:ascii="Tahoma" w:hAnsi="Tahoma" w:cs="Tahoma"/>
          <w:i/>
          <w:color w:val="808080" w:themeColor="background1" w:themeShade="80"/>
          <w:sz w:val="16"/>
          <w:szCs w:val="18"/>
        </w:rPr>
        <w:t xml:space="preserve"> </w:t>
      </w:r>
    </w:p>
    <w:p w14:paraId="66786C6F" w14:textId="1DC57B1D" w:rsidR="00660DB7" w:rsidRPr="00EA3406" w:rsidRDefault="00E30FB1" w:rsidP="00660DB7">
      <w:pPr>
        <w:pStyle w:val="Zkladntext"/>
        <w:rPr>
          <w:rFonts w:ascii="Tahoma" w:hAnsi="Tahoma" w:cs="Tahoma"/>
          <w:i/>
          <w:color w:val="808080" w:themeColor="background1" w:themeShade="80"/>
          <w:sz w:val="16"/>
          <w:szCs w:val="18"/>
        </w:rPr>
      </w:pPr>
      <w:r w:rsidRPr="00EA3406">
        <w:rPr>
          <w:rFonts w:ascii="Tahoma" w:hAnsi="Tahoma" w:cs="Tahoma"/>
          <w:i/>
          <w:color w:val="808080" w:themeColor="background1" w:themeShade="80"/>
          <w:sz w:val="16"/>
          <w:szCs w:val="18"/>
        </w:rPr>
        <w:t xml:space="preserve">Napr. </w:t>
      </w:r>
      <w:r w:rsidR="0044397C" w:rsidRPr="00EA3406">
        <w:rPr>
          <w:rFonts w:ascii="Tahoma" w:hAnsi="Tahoma" w:cs="Tahoma"/>
          <w:i/>
          <w:color w:val="808080" w:themeColor="background1" w:themeShade="80"/>
          <w:sz w:val="16"/>
          <w:szCs w:val="18"/>
        </w:rPr>
        <w:t>Projekt bude realizovaný prostredníctvom hlavných etáp, pričom tieto budú zabezpečené</w:t>
      </w:r>
      <w:r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 xml:space="preserve">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externou dodávkou tovarov a</w:t>
      </w:r>
      <w:r w:rsidR="00B53AE1" w:rsidRPr="00EA3406">
        <w:rPr>
          <w:rFonts w:ascii="Tahoma" w:hAnsi="Tahoma" w:cs="Tahoma"/>
          <w:b/>
          <w:i/>
          <w:color w:val="808080" w:themeColor="background1" w:themeShade="80"/>
          <w:sz w:val="16"/>
          <w:szCs w:val="18"/>
        </w:rPr>
        <w:t> </w:t>
      </w:r>
      <w:r w:rsidR="0044397C" w:rsidRPr="00EA3406">
        <w:rPr>
          <w:rFonts w:ascii="Tahoma" w:hAnsi="Tahoma" w:cs="Tahoma"/>
          <w:b/>
          <w:i/>
          <w:color w:val="808080" w:themeColor="background1" w:themeShade="80"/>
          <w:sz w:val="16"/>
          <w:szCs w:val="18"/>
        </w:rPr>
        <w:t>služieb</w:t>
      </w:r>
      <w:r w:rsidR="00B53AE1" w:rsidRPr="00EA3406">
        <w:rPr>
          <w:rFonts w:ascii="Tahoma" w:hAnsi="Tahoma" w:cs="Tahoma"/>
          <w:i/>
          <w:color w:val="808080" w:themeColor="background1" w:themeShade="80"/>
          <w:sz w:val="16"/>
          <w:szCs w:val="18"/>
        </w:rPr>
        <w:t>“</w:t>
      </w:r>
      <w:r w:rsidR="0044397C" w:rsidRPr="00EA3406">
        <w:rPr>
          <w:rFonts w:ascii="Tahoma" w:hAnsi="Tahoma" w:cs="Tahoma"/>
          <w:i/>
          <w:color w:val="808080" w:themeColor="background1" w:themeShade="80"/>
          <w:sz w:val="16"/>
          <w:szCs w:val="18"/>
        </w:rPr>
        <w:t xml:space="preserve">. Podporné aktivity budú zabezpečené najmä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internými kapacitami</w:t>
      </w:r>
      <w:r w:rsidR="00B53AE1" w:rsidRPr="00EA3406">
        <w:rPr>
          <w:rFonts w:ascii="Tahoma" w:hAnsi="Tahoma" w:cs="Tahoma"/>
          <w:i/>
          <w:color w:val="808080" w:themeColor="background1" w:themeShade="80"/>
          <w:sz w:val="16"/>
          <w:szCs w:val="18"/>
        </w:rPr>
        <w:t xml:space="preserve">“ </w:t>
      </w:r>
      <w:r w:rsidR="0044397C" w:rsidRPr="00EA3406">
        <w:rPr>
          <w:rFonts w:ascii="Tahoma" w:hAnsi="Tahoma" w:cs="Tahoma"/>
          <w:i/>
          <w:color w:val="808080" w:themeColor="background1" w:themeShade="80"/>
          <w:sz w:val="16"/>
          <w:szCs w:val="18"/>
        </w:rPr>
        <w:t>ako aj </w:t>
      </w:r>
      <w:r w:rsidR="00B53AE1" w:rsidRPr="00EA3406">
        <w:rPr>
          <w:rFonts w:ascii="Tahoma" w:hAnsi="Tahoma" w:cs="Tahoma"/>
          <w:i/>
          <w:color w:val="808080" w:themeColor="background1" w:themeShade="80"/>
          <w:sz w:val="16"/>
          <w:szCs w:val="18"/>
        </w:rPr>
        <w:t>„</w:t>
      </w:r>
      <w:r w:rsidR="0044397C" w:rsidRPr="00EA3406">
        <w:rPr>
          <w:rFonts w:ascii="Tahoma" w:hAnsi="Tahoma" w:cs="Tahoma"/>
          <w:b/>
          <w:i/>
          <w:color w:val="808080" w:themeColor="background1" w:themeShade="80"/>
          <w:sz w:val="16"/>
          <w:szCs w:val="18"/>
        </w:rPr>
        <w:t xml:space="preserve">internými kapacitami partnera projektu a dodávkou služieb – </w:t>
      </w:r>
      <w:r w:rsidR="00BD4E78">
        <w:rPr>
          <w:rFonts w:ascii="Tahoma" w:hAnsi="Tahoma" w:cs="Tahoma"/>
          <w:b/>
          <w:i/>
          <w:color w:val="808080" w:themeColor="background1" w:themeShade="80"/>
          <w:sz w:val="16"/>
          <w:szCs w:val="18"/>
        </w:rPr>
        <w:t>MIRRI</w:t>
      </w:r>
      <w:r w:rsidR="0044397C" w:rsidRPr="00EA3406">
        <w:rPr>
          <w:rFonts w:ascii="Tahoma" w:hAnsi="Tahoma" w:cs="Tahoma"/>
          <w:b/>
          <w:i/>
          <w:color w:val="808080" w:themeColor="background1" w:themeShade="80"/>
          <w:sz w:val="16"/>
          <w:szCs w:val="18"/>
        </w:rPr>
        <w:t xml:space="preserve"> v rámci zabezpečenia riadenia kvality</w:t>
      </w:r>
      <w:r w:rsidR="00B53AE1" w:rsidRPr="00EA3406">
        <w:rPr>
          <w:rFonts w:ascii="Tahoma" w:hAnsi="Tahoma" w:cs="Tahoma"/>
          <w:i/>
          <w:color w:val="808080" w:themeColor="background1" w:themeShade="80"/>
          <w:sz w:val="16"/>
          <w:szCs w:val="18"/>
        </w:rPr>
        <w:t>“</w:t>
      </w:r>
      <w:r w:rsidR="008C118A" w:rsidRPr="00EA3406">
        <w:rPr>
          <w:rFonts w:ascii="Tahoma" w:hAnsi="Tahoma" w:cs="Tahoma"/>
          <w:i/>
          <w:color w:val="808080" w:themeColor="background1" w:themeShade="80"/>
          <w:sz w:val="16"/>
          <w:szCs w:val="18"/>
        </w:rPr>
        <w:t>.</w:t>
      </w:r>
    </w:p>
    <w:p w14:paraId="6715022F" w14:textId="77777777" w:rsidR="0033744D" w:rsidRPr="00EA3406" w:rsidRDefault="0033744D" w:rsidP="00660DB7">
      <w:pPr>
        <w:pStyle w:val="Zkladntext"/>
        <w:rPr>
          <w:rFonts w:ascii="Tahoma" w:hAnsi="Tahoma" w:cs="Tahoma"/>
          <w:i/>
          <w:color w:val="808080" w:themeColor="background1" w:themeShade="80"/>
          <w:sz w:val="16"/>
          <w:szCs w:val="18"/>
        </w:rPr>
      </w:pPr>
    </w:p>
    <w:p w14:paraId="2C01B970" w14:textId="485DEB3F" w:rsidR="0033744D" w:rsidRPr="00EA3406" w:rsidRDefault="0033744D" w:rsidP="0033744D">
      <w:pPr>
        <w:tabs>
          <w:tab w:val="left" w:pos="851"/>
          <w:tab w:val="center" w:pos="3119"/>
        </w:tabs>
        <w:rPr>
          <w:rFonts w:ascii="Tahoma" w:hAnsi="Tahoma" w:cs="Tahoma"/>
          <w:color w:val="FF0000"/>
          <w:sz w:val="16"/>
          <w:szCs w:val="18"/>
        </w:rPr>
      </w:pPr>
      <w:r w:rsidRPr="00EA3406">
        <w:rPr>
          <w:rFonts w:ascii="Tahoma" w:hAnsi="Tahoma" w:cs="Tahoma"/>
          <w:b/>
          <w:color w:val="FF0000"/>
          <w:sz w:val="16"/>
          <w:szCs w:val="18"/>
        </w:rPr>
        <w:t>Doporučujeme</w:t>
      </w:r>
      <w:r w:rsidRPr="00EA3406">
        <w:rPr>
          <w:rFonts w:ascii="Tahoma" w:hAnsi="Tahoma" w:cs="Tahoma"/>
          <w:color w:val="FF0000"/>
          <w:sz w:val="16"/>
          <w:szCs w:val="18"/>
        </w:rPr>
        <w:t xml:space="preserve"> - aby ste si VŠETKY TABUĽKOVÉ VSTUPY evidovali a spravovali v jednom centrálnom EXCELI – s cieľom minimalizovať budúcu prácnosť s aktualizáciou a udržiavaním obsahu. Vložte sem prehľadnú tabuľku s požadovanými údajmi. Napr. v tejto časti vložte tabuľku s identifikovaním časti projektu, ktoré sú dodavané interne a ktoré externe. (dajte rozsah vášho projektu do štruktúry a priradte interné a externé zdroje)</w:t>
      </w:r>
    </w:p>
    <w:p w14:paraId="34E4D323" w14:textId="77777777" w:rsidR="00101B52" w:rsidRPr="00056C3B" w:rsidRDefault="00101B52" w:rsidP="00EA3406">
      <w:pPr>
        <w:pStyle w:val="Nadpis2"/>
        <w:ind w:left="1136"/>
        <w:rPr>
          <w:rFonts w:ascii="Tahoma" w:hAnsi="Tahoma" w:cs="Tahoma"/>
          <w:sz w:val="24"/>
        </w:rPr>
      </w:pPr>
      <w:bookmarkStart w:id="44" w:name="_Toc48559937"/>
      <w:r w:rsidRPr="00056C3B">
        <w:rPr>
          <w:rFonts w:ascii="Tahoma" w:hAnsi="Tahoma" w:cs="Tahoma"/>
          <w:sz w:val="24"/>
        </w:rPr>
        <w:t xml:space="preserve">Hlavné </w:t>
      </w:r>
      <w:r w:rsidR="00CD6972" w:rsidRPr="00056C3B">
        <w:rPr>
          <w:rFonts w:ascii="Tahoma" w:hAnsi="Tahoma" w:cs="Tahoma"/>
          <w:sz w:val="24"/>
        </w:rPr>
        <w:t>etapy</w:t>
      </w:r>
      <w:bookmarkEnd w:id="44"/>
    </w:p>
    <w:p w14:paraId="4984C65F" w14:textId="15E423AE" w:rsidR="00101B52" w:rsidRPr="00056C3B" w:rsidRDefault="00FE615E" w:rsidP="00101B52">
      <w:pPr>
        <w:rPr>
          <w:rFonts w:ascii="Tahoma" w:hAnsi="Tahoma" w:cs="Tahoma"/>
          <w:i/>
          <w:color w:val="808080" w:themeColor="background1" w:themeShade="80"/>
          <w:sz w:val="18"/>
        </w:rPr>
      </w:pPr>
      <w:r w:rsidRPr="00056C3B">
        <w:rPr>
          <w:rFonts w:ascii="Tahoma" w:hAnsi="Tahoma" w:cs="Tahoma"/>
          <w:i/>
          <w:color w:val="808080" w:themeColor="background1" w:themeShade="80"/>
          <w:sz w:val="18"/>
        </w:rPr>
        <w:t xml:space="preserve">Hlavnými </w:t>
      </w:r>
      <w:r w:rsidR="00CD6972" w:rsidRPr="00056C3B">
        <w:rPr>
          <w:rFonts w:ascii="Tahoma" w:hAnsi="Tahoma" w:cs="Tahoma"/>
          <w:i/>
          <w:color w:val="808080" w:themeColor="background1" w:themeShade="80"/>
          <w:sz w:val="18"/>
        </w:rPr>
        <w:t>etapami</w:t>
      </w:r>
      <w:r w:rsidRPr="00056C3B">
        <w:rPr>
          <w:rFonts w:ascii="Tahoma" w:hAnsi="Tahoma" w:cs="Tahoma"/>
          <w:i/>
          <w:color w:val="808080" w:themeColor="background1" w:themeShade="80"/>
          <w:sz w:val="18"/>
        </w:rPr>
        <w:t xml:space="preserve"> </w:t>
      </w:r>
      <w:r w:rsidR="00101B52" w:rsidRPr="00056C3B">
        <w:rPr>
          <w:rFonts w:ascii="Tahoma" w:hAnsi="Tahoma" w:cs="Tahoma"/>
          <w:i/>
          <w:color w:val="808080" w:themeColor="background1" w:themeShade="80"/>
          <w:sz w:val="18"/>
        </w:rPr>
        <w:t xml:space="preserve">projektu </w:t>
      </w:r>
      <w:r w:rsidR="00B53AE1" w:rsidRPr="00056C3B">
        <w:rPr>
          <w:rFonts w:ascii="Tahoma" w:hAnsi="Tahoma" w:cs="Tahoma"/>
          <w:i/>
          <w:color w:val="808080" w:themeColor="background1" w:themeShade="80"/>
          <w:sz w:val="18"/>
        </w:rPr>
        <w:t>XX</w:t>
      </w:r>
      <w:r w:rsidR="00CC5EBB" w:rsidRPr="00056C3B">
        <w:rPr>
          <w:rFonts w:ascii="Tahoma" w:hAnsi="Tahoma" w:cs="Tahoma"/>
          <w:i/>
          <w:color w:val="808080" w:themeColor="background1" w:themeShade="80"/>
          <w:sz w:val="18"/>
        </w:rPr>
        <w:t xml:space="preserve"> </w:t>
      </w:r>
      <w:r w:rsidRPr="00056C3B">
        <w:rPr>
          <w:rFonts w:ascii="Tahoma" w:hAnsi="Tahoma" w:cs="Tahoma"/>
          <w:i/>
          <w:color w:val="808080" w:themeColor="background1" w:themeShade="80"/>
          <w:sz w:val="18"/>
        </w:rPr>
        <w:t>sú</w:t>
      </w:r>
      <w:r w:rsidR="00101B52" w:rsidRPr="00056C3B">
        <w:rPr>
          <w:rFonts w:ascii="Tahoma" w:hAnsi="Tahoma" w:cs="Tahoma"/>
          <w:i/>
          <w:color w:val="808080" w:themeColor="background1" w:themeShade="80"/>
          <w:sz w:val="18"/>
        </w:rPr>
        <w:t>:</w:t>
      </w:r>
    </w:p>
    <w:p w14:paraId="05BB107E" w14:textId="77777777" w:rsidR="00101B52" w:rsidRPr="00056C3B" w:rsidRDefault="00C528BD" w:rsidP="00EA3406">
      <w:pPr>
        <w:pStyle w:val="Nadpis3"/>
        <w:ind w:left="1278"/>
        <w:rPr>
          <w:rFonts w:ascii="Tahoma" w:hAnsi="Tahoma" w:cs="Tahoma"/>
          <w:sz w:val="22"/>
        </w:rPr>
      </w:pPr>
      <w:bookmarkStart w:id="45" w:name="_Toc48559938"/>
      <w:r w:rsidRPr="00056C3B">
        <w:rPr>
          <w:rFonts w:ascii="Tahoma" w:hAnsi="Tahoma" w:cs="Tahoma"/>
          <w:sz w:val="22"/>
        </w:rPr>
        <w:t>Analýza a</w:t>
      </w:r>
      <w:r w:rsidR="003860AF" w:rsidRPr="00056C3B">
        <w:rPr>
          <w:rFonts w:ascii="Tahoma" w:hAnsi="Tahoma" w:cs="Tahoma"/>
          <w:sz w:val="22"/>
        </w:rPr>
        <w:t> </w:t>
      </w:r>
      <w:r w:rsidRPr="00056C3B">
        <w:rPr>
          <w:rFonts w:ascii="Tahoma" w:hAnsi="Tahoma" w:cs="Tahoma"/>
          <w:sz w:val="22"/>
        </w:rPr>
        <w:t>dizajn</w:t>
      </w:r>
      <w:bookmarkEnd w:id="45"/>
    </w:p>
    <w:p w14:paraId="7E70E421" w14:textId="77777777" w:rsidR="00EA3406" w:rsidRDefault="00EA3406" w:rsidP="00660DB7">
      <w:pPr>
        <w:pStyle w:val="Zkladntext"/>
        <w:rPr>
          <w:rFonts w:ascii="Tahoma" w:hAnsi="Tahoma" w:cs="Tahoma"/>
          <w:i/>
          <w:color w:val="A6A6A6" w:themeColor="background1" w:themeShade="A6"/>
          <w:sz w:val="18"/>
          <w:szCs w:val="18"/>
        </w:rPr>
      </w:pPr>
    </w:p>
    <w:p w14:paraId="76A796C9" w14:textId="63E4D840" w:rsidR="00A40EC6" w:rsidRPr="00EA3406" w:rsidRDefault="00ED5BC6" w:rsidP="00660DB7">
      <w:pPr>
        <w:pStyle w:val="Zkladntext"/>
        <w:rPr>
          <w:rFonts w:ascii="Tahoma" w:hAnsi="Tahoma" w:cs="Tahoma"/>
          <w:i/>
          <w:color w:val="808080" w:themeColor="background1" w:themeShade="80"/>
          <w:sz w:val="16"/>
          <w:szCs w:val="16"/>
        </w:rPr>
      </w:pPr>
      <w:r w:rsidRPr="00EA3406">
        <w:rPr>
          <w:rFonts w:ascii="Tahoma" w:hAnsi="Tahoma" w:cs="Tahoma"/>
          <w:i/>
          <w:color w:val="A6A6A6" w:themeColor="background1" w:themeShade="A6"/>
          <w:sz w:val="16"/>
          <w:szCs w:val="16"/>
        </w:rPr>
        <w:t xml:space="preserve">Nápoveda - </w:t>
      </w:r>
      <w:r w:rsidR="00660DB7" w:rsidRPr="00EA3406">
        <w:rPr>
          <w:rFonts w:ascii="Tahoma" w:hAnsi="Tahoma" w:cs="Tahoma"/>
          <w:i/>
          <w:color w:val="808080" w:themeColor="background1" w:themeShade="80"/>
          <w:sz w:val="16"/>
          <w:szCs w:val="16"/>
        </w:rPr>
        <w:t>Vzhľadom na úzke prepojenie jednotl</w:t>
      </w:r>
      <w:r w:rsidR="005243CC" w:rsidRPr="00EA3406">
        <w:rPr>
          <w:rFonts w:ascii="Tahoma" w:hAnsi="Tahoma" w:cs="Tahoma"/>
          <w:i/>
          <w:color w:val="808080" w:themeColor="background1" w:themeShade="80"/>
          <w:sz w:val="16"/>
          <w:szCs w:val="16"/>
        </w:rPr>
        <w:t xml:space="preserve">ivých funkcionalít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XX</w:t>
      </w:r>
      <w:r w:rsidR="00AF73F8"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 xml:space="preserve">bude táto </w:t>
      </w:r>
      <w:r w:rsidR="000E07E2"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prebieh</w:t>
      </w:r>
      <w:r w:rsidR="000E07E2" w:rsidRPr="00EA3406">
        <w:rPr>
          <w:rFonts w:ascii="Tahoma" w:hAnsi="Tahoma" w:cs="Tahoma"/>
          <w:i/>
          <w:color w:val="808080" w:themeColor="background1" w:themeShade="80"/>
          <w:sz w:val="16"/>
          <w:szCs w:val="16"/>
        </w:rPr>
        <w:t>ať počas realizácie jednotlivých</w:t>
      </w:r>
      <w:r w:rsidR="00660DB7" w:rsidRPr="00EA3406">
        <w:rPr>
          <w:rFonts w:ascii="Tahoma" w:hAnsi="Tahoma" w:cs="Tahoma"/>
          <w:i/>
          <w:color w:val="808080" w:themeColor="background1" w:themeShade="80"/>
          <w:sz w:val="16"/>
          <w:szCs w:val="16"/>
        </w:rPr>
        <w:t xml:space="preserve"> </w:t>
      </w:r>
      <w:r w:rsidR="00A40EC6" w:rsidRPr="00EA3406">
        <w:rPr>
          <w:rFonts w:ascii="Tahoma" w:hAnsi="Tahoma" w:cs="Tahoma"/>
          <w:b/>
          <w:i/>
          <w:color w:val="808080" w:themeColor="background1" w:themeShade="80"/>
          <w:sz w:val="16"/>
          <w:szCs w:val="16"/>
        </w:rPr>
        <w:t>čiastkových plnení / inkrementov / iterácii</w:t>
      </w:r>
      <w:r w:rsidR="00A40EC6" w:rsidRPr="00EA3406">
        <w:rPr>
          <w:rFonts w:ascii="Tahoma" w:hAnsi="Tahoma" w:cs="Tahoma"/>
          <w:i/>
          <w:color w:val="808080" w:themeColor="background1" w:themeShade="80"/>
          <w:sz w:val="16"/>
          <w:szCs w:val="16"/>
        </w:rPr>
        <w:t xml:space="preserve"> ... </w:t>
      </w:r>
      <w:r w:rsidR="00660DB7" w:rsidRPr="00EA3406">
        <w:rPr>
          <w:rFonts w:ascii="Tahoma" w:hAnsi="Tahoma" w:cs="Tahoma"/>
          <w:i/>
          <w:color w:val="808080" w:themeColor="background1" w:themeShade="80"/>
          <w:sz w:val="16"/>
          <w:szCs w:val="16"/>
        </w:rPr>
        <w:t xml:space="preserve">, </w:t>
      </w:r>
      <w:r w:rsidR="009345DF" w:rsidRPr="00EA3406">
        <w:rPr>
          <w:rFonts w:ascii="Tahoma" w:hAnsi="Tahoma" w:cs="Tahoma"/>
          <w:i/>
          <w:color w:val="808080" w:themeColor="background1" w:themeShade="80"/>
          <w:sz w:val="16"/>
          <w:szCs w:val="16"/>
        </w:rPr>
        <w:t>na základe ktorých</w:t>
      </w:r>
      <w:r w:rsidR="000E07E2" w:rsidRPr="00EA3406">
        <w:rPr>
          <w:rFonts w:ascii="Tahoma" w:hAnsi="Tahoma" w:cs="Tahoma"/>
          <w:i/>
          <w:color w:val="808080" w:themeColor="background1" w:themeShade="80"/>
          <w:sz w:val="16"/>
          <w:szCs w:val="16"/>
        </w:rPr>
        <w:t xml:space="preserve"> bude špecifikovaná nová funkcionalita a</w:t>
      </w:r>
      <w:r w:rsidR="00660DB7" w:rsidRPr="00EA3406">
        <w:rPr>
          <w:rFonts w:ascii="Tahoma" w:hAnsi="Tahoma" w:cs="Tahoma"/>
          <w:i/>
          <w:color w:val="808080" w:themeColor="background1" w:themeShade="80"/>
          <w:sz w:val="16"/>
          <w:szCs w:val="16"/>
        </w:rPr>
        <w:t xml:space="preserve"> môž</w:t>
      </w:r>
      <w:r w:rsidR="009345DF" w:rsidRPr="00EA3406">
        <w:rPr>
          <w:rFonts w:ascii="Tahoma" w:hAnsi="Tahoma" w:cs="Tahoma"/>
          <w:i/>
          <w:color w:val="808080" w:themeColor="background1" w:themeShade="80"/>
          <w:sz w:val="16"/>
          <w:szCs w:val="16"/>
        </w:rPr>
        <w:t>e</w:t>
      </w:r>
      <w:r w:rsidR="00660DB7" w:rsidRPr="00EA3406">
        <w:rPr>
          <w:rFonts w:ascii="Tahoma" w:hAnsi="Tahoma" w:cs="Tahoma"/>
          <w:i/>
          <w:color w:val="808080" w:themeColor="background1" w:themeShade="80"/>
          <w:sz w:val="16"/>
          <w:szCs w:val="16"/>
        </w:rPr>
        <w:t xml:space="preserve"> vyplynúť potreb</w:t>
      </w:r>
      <w:r w:rsidR="009345DF" w:rsidRPr="00EA3406">
        <w:rPr>
          <w:rFonts w:ascii="Tahoma" w:hAnsi="Tahoma" w:cs="Tahoma"/>
          <w:i/>
          <w:color w:val="808080" w:themeColor="background1" w:themeShade="80"/>
          <w:sz w:val="16"/>
          <w:szCs w:val="16"/>
        </w:rPr>
        <w:t>a</w:t>
      </w:r>
      <w:r w:rsidR="00660DB7" w:rsidRPr="00EA3406">
        <w:rPr>
          <w:rFonts w:ascii="Tahoma" w:hAnsi="Tahoma" w:cs="Tahoma"/>
          <w:i/>
          <w:color w:val="808080" w:themeColor="background1" w:themeShade="80"/>
          <w:sz w:val="16"/>
          <w:szCs w:val="16"/>
        </w:rPr>
        <w:t xml:space="preserve"> dodatočných analýz a</w:t>
      </w:r>
      <w:r w:rsidR="003860AF" w:rsidRPr="00EA3406">
        <w:rPr>
          <w:rFonts w:ascii="Tahoma" w:hAnsi="Tahoma" w:cs="Tahoma"/>
          <w:i/>
          <w:color w:val="808080" w:themeColor="background1" w:themeShade="80"/>
          <w:sz w:val="16"/>
          <w:szCs w:val="16"/>
        </w:rPr>
        <w:t> </w:t>
      </w:r>
      <w:r w:rsidR="00E845BD" w:rsidRPr="00EA3406">
        <w:rPr>
          <w:rFonts w:ascii="Tahoma" w:hAnsi="Tahoma" w:cs="Tahoma"/>
          <w:i/>
          <w:color w:val="808080" w:themeColor="background1" w:themeShade="80"/>
          <w:sz w:val="16"/>
          <w:szCs w:val="16"/>
        </w:rPr>
        <w:t>zmien</w:t>
      </w:r>
      <w:r w:rsidR="000E07E2" w:rsidRPr="00EA3406">
        <w:rPr>
          <w:rFonts w:ascii="Tahoma" w:hAnsi="Tahoma" w:cs="Tahoma"/>
          <w:i/>
          <w:color w:val="808080" w:themeColor="background1" w:themeShade="80"/>
          <w:sz w:val="16"/>
          <w:szCs w:val="16"/>
        </w:rPr>
        <w:t xml:space="preserve"> dizajnu funkcionalít</w:t>
      </w:r>
      <w:r w:rsidR="00660DB7" w:rsidRPr="00EA3406">
        <w:rPr>
          <w:rFonts w:ascii="Tahoma" w:hAnsi="Tahoma" w:cs="Tahoma"/>
          <w:i/>
          <w:color w:val="808080" w:themeColor="background1" w:themeShade="80"/>
          <w:sz w:val="16"/>
          <w:szCs w:val="16"/>
        </w:rPr>
        <w:t>.</w:t>
      </w:r>
    </w:p>
    <w:p w14:paraId="2E4D5E37" w14:textId="77777777" w:rsidR="00A40EC6" w:rsidRPr="00EA3406" w:rsidRDefault="00660DB7"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Cieľom </w:t>
      </w:r>
      <w:r w:rsidR="000E07E2" w:rsidRPr="00EA3406">
        <w:rPr>
          <w:rFonts w:ascii="Tahoma" w:hAnsi="Tahoma" w:cs="Tahoma"/>
          <w:i/>
          <w:color w:val="808080" w:themeColor="background1" w:themeShade="80"/>
          <w:sz w:val="16"/>
          <w:szCs w:val="16"/>
        </w:rPr>
        <w:t>etapy</w:t>
      </w:r>
      <w:r w:rsidR="002F7B00"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je</w:t>
      </w:r>
      <w:r w:rsidR="00A40EC6" w:rsidRPr="00EA3406">
        <w:rPr>
          <w:rFonts w:ascii="Tahoma" w:hAnsi="Tahoma" w:cs="Tahoma"/>
          <w:i/>
          <w:color w:val="808080" w:themeColor="background1" w:themeShade="80"/>
          <w:sz w:val="16"/>
          <w:szCs w:val="16"/>
        </w:rPr>
        <w:t>:</w:t>
      </w:r>
    </w:p>
    <w:p w14:paraId="3788091A" w14:textId="77777777" w:rsidR="00A40EC6" w:rsidRPr="00EA3406" w:rsidRDefault="00AB24C4" w:rsidP="00626ED9">
      <w:pPr>
        <w:pStyle w:val="Zkladntext"/>
        <w:numPr>
          <w:ilvl w:val="0"/>
          <w:numId w:val="27"/>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 analýza a</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 xml:space="preserve">podrobná špecifikácia, </w:t>
      </w:r>
    </w:p>
    <w:p w14:paraId="755EA1ED" w14:textId="52AA9672" w:rsidR="00A40EC6" w:rsidRPr="00EA3406" w:rsidRDefault="000E07E2" w:rsidP="00626ED9">
      <w:pPr>
        <w:pStyle w:val="Zkladntext"/>
        <w:numPr>
          <w:ilvl w:val="0"/>
          <w:numId w:val="27"/>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detailizácia návrhu </w:t>
      </w:r>
      <w:r w:rsidR="00A40EC6" w:rsidRPr="00EA3406">
        <w:rPr>
          <w:rFonts w:ascii="Tahoma" w:hAnsi="Tahoma" w:cs="Tahoma"/>
          <w:i/>
          <w:color w:val="808080" w:themeColor="background1" w:themeShade="80"/>
          <w:sz w:val="16"/>
          <w:szCs w:val="16"/>
        </w:rPr>
        <w:t xml:space="preserve">biznis </w:t>
      </w:r>
      <w:r w:rsidRPr="00EA3406">
        <w:rPr>
          <w:rFonts w:ascii="Tahoma" w:hAnsi="Tahoma" w:cs="Tahoma"/>
          <w:i/>
          <w:color w:val="808080" w:themeColor="background1" w:themeShade="80"/>
          <w:sz w:val="16"/>
          <w:szCs w:val="16"/>
        </w:rPr>
        <w:t>architektúry</w:t>
      </w:r>
      <w:r w:rsidR="00FD64F2" w:rsidRPr="00EA3406">
        <w:rPr>
          <w:rFonts w:ascii="Tahoma" w:hAnsi="Tahoma" w:cs="Tahoma"/>
          <w:i/>
          <w:color w:val="808080" w:themeColor="background1" w:themeShade="80"/>
          <w:sz w:val="16"/>
          <w:szCs w:val="16"/>
        </w:rPr>
        <w:t xml:space="preserve"> systému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dekompozíciou na hlavné (špecializované) produkty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výstupy,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popisom závislostí (n</w:t>
      </w:r>
      <w:r w:rsidR="00946BA2" w:rsidRPr="00EA3406">
        <w:rPr>
          <w:rFonts w:ascii="Tahoma" w:hAnsi="Tahoma" w:cs="Tahoma"/>
          <w:i/>
          <w:color w:val="808080" w:themeColor="background1" w:themeShade="80"/>
          <w:sz w:val="16"/>
          <w:szCs w:val="16"/>
        </w:rPr>
        <w:t>ad</w:t>
      </w:r>
      <w:r w:rsidR="00FD64F2" w:rsidRPr="00EA3406">
        <w:rPr>
          <w:rFonts w:ascii="Tahoma" w:hAnsi="Tahoma" w:cs="Tahoma"/>
          <w:i/>
          <w:color w:val="808080" w:themeColor="background1" w:themeShade="80"/>
          <w:sz w:val="16"/>
          <w:szCs w:val="16"/>
        </w:rPr>
        <w:t>v</w:t>
      </w:r>
      <w:r w:rsidR="00946BA2" w:rsidRPr="00EA3406">
        <w:rPr>
          <w:rFonts w:ascii="Tahoma" w:hAnsi="Tahoma" w:cs="Tahoma"/>
          <w:i/>
          <w:color w:val="808080" w:themeColor="background1" w:themeShade="80"/>
          <w:sz w:val="16"/>
          <w:szCs w:val="16"/>
        </w:rPr>
        <w:t>ä</w:t>
      </w:r>
      <w:r w:rsidR="00FD64F2" w:rsidRPr="00EA3406">
        <w:rPr>
          <w:rFonts w:ascii="Tahoma" w:hAnsi="Tahoma" w:cs="Tahoma"/>
          <w:i/>
          <w:color w:val="808080" w:themeColor="background1" w:themeShade="80"/>
          <w:sz w:val="16"/>
          <w:szCs w:val="16"/>
        </w:rPr>
        <w:t>zností) vývoja produktov a</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výstupov, s</w:t>
      </w:r>
      <w:r w:rsidR="003860AF" w:rsidRPr="00EA3406">
        <w:rPr>
          <w:rFonts w:ascii="Tahoma" w:hAnsi="Tahoma" w:cs="Tahoma"/>
          <w:i/>
          <w:color w:val="808080" w:themeColor="background1" w:themeShade="80"/>
          <w:sz w:val="16"/>
          <w:szCs w:val="16"/>
        </w:rPr>
        <w:t> </w:t>
      </w:r>
      <w:r w:rsidR="00FD64F2" w:rsidRPr="00EA3406">
        <w:rPr>
          <w:rFonts w:ascii="Tahoma" w:hAnsi="Tahoma" w:cs="Tahoma"/>
          <w:i/>
          <w:color w:val="808080" w:themeColor="background1" w:themeShade="80"/>
          <w:sz w:val="16"/>
          <w:szCs w:val="16"/>
        </w:rPr>
        <w:t xml:space="preserve">definíciou všetkých rozhraní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FD64F2" w:rsidRPr="00EA3406">
        <w:rPr>
          <w:rFonts w:ascii="Tahoma" w:hAnsi="Tahoma" w:cs="Tahoma"/>
          <w:i/>
          <w:color w:val="808080" w:themeColor="background1" w:themeShade="80"/>
          <w:sz w:val="16"/>
          <w:szCs w:val="16"/>
        </w:rPr>
        <w:t>na iné systémy</w:t>
      </w:r>
      <w:r w:rsidR="00AB24C4" w:rsidRPr="00EA3406">
        <w:rPr>
          <w:rFonts w:ascii="Tahoma" w:hAnsi="Tahoma" w:cs="Tahoma"/>
          <w:i/>
          <w:color w:val="808080" w:themeColor="background1" w:themeShade="80"/>
          <w:sz w:val="16"/>
          <w:szCs w:val="16"/>
        </w:rPr>
        <w:t xml:space="preserve">, ako aj </w:t>
      </w:r>
    </w:p>
    <w:p w14:paraId="39EBBBB9" w14:textId="755A7378" w:rsidR="00B53AE1" w:rsidRPr="001F78D8" w:rsidRDefault="00AB24C4" w:rsidP="00626ED9">
      <w:pPr>
        <w:pStyle w:val="Zkladntext"/>
        <w:numPr>
          <w:ilvl w:val="0"/>
          <w:numId w:val="27"/>
        </w:numPr>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podrobnou špecifikáciou</w:t>
      </w:r>
      <w:r w:rsidR="00A40EC6" w:rsidRPr="001F78D8">
        <w:rPr>
          <w:rFonts w:ascii="Tahoma" w:hAnsi="Tahoma" w:cs="Tahoma"/>
          <w:i/>
          <w:color w:val="808080" w:themeColor="background1" w:themeShade="80"/>
          <w:sz w:val="16"/>
          <w:szCs w:val="16"/>
        </w:rPr>
        <w:t xml:space="preserve"> technologickej architektúry</w:t>
      </w:r>
      <w:r w:rsidRPr="001F78D8">
        <w:rPr>
          <w:rFonts w:ascii="Tahoma" w:hAnsi="Tahoma" w:cs="Tahoma"/>
          <w:i/>
          <w:color w:val="808080" w:themeColor="background1" w:themeShade="80"/>
          <w:sz w:val="16"/>
          <w:szCs w:val="16"/>
        </w:rPr>
        <w:t xml:space="preserve"> a potrebami sieťového a HW/SW prostredia</w:t>
      </w:r>
      <w:r w:rsidR="00FD64F2" w:rsidRPr="001F78D8">
        <w:rPr>
          <w:rFonts w:ascii="Tahoma" w:hAnsi="Tahoma" w:cs="Tahoma"/>
          <w:i/>
          <w:color w:val="808080" w:themeColor="background1" w:themeShade="80"/>
          <w:sz w:val="16"/>
          <w:szCs w:val="16"/>
        </w:rPr>
        <w:t xml:space="preserve">. </w:t>
      </w:r>
    </w:p>
    <w:p w14:paraId="6F85EE7A" w14:textId="77777777" w:rsidR="001F78D8" w:rsidRDefault="001F78D8" w:rsidP="00660DB7">
      <w:pPr>
        <w:pStyle w:val="Zkladntext"/>
        <w:rPr>
          <w:rFonts w:ascii="Tahoma" w:hAnsi="Tahoma" w:cs="Tahoma"/>
          <w:i/>
          <w:color w:val="808080" w:themeColor="background1" w:themeShade="80"/>
          <w:sz w:val="16"/>
          <w:szCs w:val="16"/>
        </w:rPr>
      </w:pPr>
    </w:p>
    <w:p w14:paraId="74746D6A" w14:textId="238D8C3D" w:rsidR="00660DB7" w:rsidRPr="001F78D8" w:rsidRDefault="00FD64F2"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konečnom dôsledku bude </w:t>
      </w:r>
      <w:r w:rsidR="00FE615E" w:rsidRPr="001F78D8">
        <w:rPr>
          <w:rFonts w:ascii="Tahoma" w:hAnsi="Tahoma" w:cs="Tahoma"/>
          <w:i/>
          <w:color w:val="808080" w:themeColor="background1" w:themeShade="80"/>
          <w:sz w:val="16"/>
          <w:szCs w:val="16"/>
        </w:rPr>
        <w:t>definovať</w:t>
      </w:r>
      <w:r w:rsidR="00660DB7" w:rsidRPr="001F78D8">
        <w:rPr>
          <w:rFonts w:ascii="Tahoma" w:hAnsi="Tahoma" w:cs="Tahoma"/>
          <w:i/>
          <w:color w:val="808080" w:themeColor="background1" w:themeShade="80"/>
          <w:sz w:val="16"/>
          <w:szCs w:val="16"/>
        </w:rPr>
        <w:t xml:space="preserve">, ako bude </w:t>
      </w:r>
      <w:r w:rsidR="00660DB7" w:rsidRPr="001F78D8">
        <w:rPr>
          <w:rFonts w:ascii="Tahoma" w:hAnsi="Tahoma" w:cs="Tahoma"/>
          <w:b/>
          <w:i/>
          <w:color w:val="808080" w:themeColor="background1" w:themeShade="80"/>
          <w:sz w:val="16"/>
          <w:szCs w:val="16"/>
        </w:rPr>
        <w:t>systém</w:t>
      </w:r>
      <w:r w:rsidR="00AB24C4" w:rsidRPr="001F78D8">
        <w:rPr>
          <w:rFonts w:ascii="Tahoma" w:hAnsi="Tahoma" w:cs="Tahoma"/>
          <w:b/>
          <w:i/>
          <w:color w:val="808080" w:themeColor="background1" w:themeShade="80"/>
          <w:sz w:val="16"/>
          <w:szCs w:val="16"/>
        </w:rPr>
        <w:t>/funkcionalita/modul/komponent</w:t>
      </w:r>
      <w:r w:rsidR="00660DB7" w:rsidRPr="001F78D8">
        <w:rPr>
          <w:rFonts w:ascii="Tahoma" w:hAnsi="Tahoma" w:cs="Tahoma"/>
          <w:i/>
          <w:color w:val="808080" w:themeColor="background1" w:themeShade="80"/>
          <w:sz w:val="16"/>
          <w:szCs w:val="16"/>
        </w:rPr>
        <w:t xml:space="preserve"> realizovaný v</w:t>
      </w:r>
      <w:r w:rsidR="00FE615E" w:rsidRPr="001F78D8">
        <w:rPr>
          <w:rFonts w:ascii="Tahoma" w:hAnsi="Tahoma" w:cs="Tahoma"/>
          <w:i/>
          <w:color w:val="808080" w:themeColor="background1" w:themeShade="80"/>
          <w:sz w:val="16"/>
          <w:szCs w:val="16"/>
        </w:rPr>
        <w:t>o</w:t>
      </w:r>
      <w:r w:rsidR="00660DB7" w:rsidRPr="001F78D8">
        <w:rPr>
          <w:rFonts w:ascii="Tahoma" w:hAnsi="Tahoma" w:cs="Tahoma"/>
          <w:i/>
          <w:color w:val="808080" w:themeColor="background1" w:themeShade="80"/>
          <w:sz w:val="16"/>
          <w:szCs w:val="16"/>
        </w:rPr>
        <w:t xml:space="preserve"> </w:t>
      </w:r>
      <w:r w:rsidR="00FE615E" w:rsidRPr="001F78D8">
        <w:rPr>
          <w:rFonts w:ascii="Tahoma" w:hAnsi="Tahoma" w:cs="Tahoma"/>
          <w:i/>
          <w:color w:val="808080" w:themeColor="background1" w:themeShade="80"/>
          <w:sz w:val="16"/>
          <w:szCs w:val="16"/>
        </w:rPr>
        <w:t>fáze implementácie</w:t>
      </w:r>
      <w:r w:rsidR="00660DB7" w:rsidRPr="001F78D8">
        <w:rPr>
          <w:rFonts w:ascii="Tahoma" w:hAnsi="Tahoma" w:cs="Tahoma"/>
          <w:i/>
          <w:color w:val="808080" w:themeColor="background1" w:themeShade="80"/>
          <w:sz w:val="16"/>
          <w:szCs w:val="16"/>
        </w:rPr>
        <w:t>. Má byť vyb</w:t>
      </w:r>
      <w:r w:rsidR="00D04012" w:rsidRPr="001F78D8">
        <w:rPr>
          <w:rFonts w:ascii="Tahoma" w:hAnsi="Tahoma" w:cs="Tahoma"/>
          <w:i/>
          <w:color w:val="808080" w:themeColor="background1" w:themeShade="80"/>
          <w:sz w:val="16"/>
          <w:szCs w:val="16"/>
        </w:rPr>
        <w:t>u</w:t>
      </w:r>
      <w:r w:rsidR="00660DB7" w:rsidRPr="001F78D8">
        <w:rPr>
          <w:rFonts w:ascii="Tahoma" w:hAnsi="Tahoma" w:cs="Tahoma"/>
          <w:i/>
          <w:color w:val="808080" w:themeColor="background1" w:themeShade="80"/>
          <w:sz w:val="16"/>
          <w:szCs w:val="16"/>
        </w:rPr>
        <w:t xml:space="preserve">dovaný </w:t>
      </w:r>
      <w:r w:rsidR="00AB24C4" w:rsidRPr="001F78D8">
        <w:rPr>
          <w:rFonts w:ascii="Tahoma" w:hAnsi="Tahoma" w:cs="Tahoma"/>
          <w:i/>
          <w:color w:val="808080" w:themeColor="background1" w:themeShade="80"/>
          <w:sz w:val="16"/>
          <w:szCs w:val="16"/>
        </w:rPr>
        <w:t xml:space="preserve">informačný </w:t>
      </w:r>
      <w:r w:rsidR="00660DB7" w:rsidRPr="001F78D8">
        <w:rPr>
          <w:rFonts w:ascii="Tahoma" w:hAnsi="Tahoma" w:cs="Tahoma"/>
          <w:i/>
          <w:color w:val="808080" w:themeColor="background1" w:themeShade="80"/>
          <w:sz w:val="16"/>
          <w:szCs w:val="16"/>
        </w:rPr>
        <w:t>systém, ktorý:</w:t>
      </w:r>
    </w:p>
    <w:p w14:paraId="31966BD4" w14:textId="77777777" w:rsidR="002E0B61" w:rsidRPr="001F78D8" w:rsidRDefault="00660DB7" w:rsidP="00626ED9">
      <w:pPr>
        <w:pStyle w:val="Zoznamsodrkami"/>
      </w:pPr>
      <w:r w:rsidRPr="001F78D8">
        <w:t>Vykonáva v</w:t>
      </w:r>
      <w:r w:rsidR="003860AF" w:rsidRPr="001F78D8">
        <w:t> </w:t>
      </w:r>
      <w:r w:rsidRPr="001F78D8">
        <w:t>určenom implementačnom prostredí úlohy a</w:t>
      </w:r>
      <w:r w:rsidR="003860AF" w:rsidRPr="001F78D8">
        <w:t> </w:t>
      </w:r>
      <w:r w:rsidRPr="001F78D8">
        <w:t>funkcie špecifikované v</w:t>
      </w:r>
      <w:r w:rsidR="003860AF" w:rsidRPr="001F78D8">
        <w:t> </w:t>
      </w:r>
      <w:r w:rsidRPr="001F78D8">
        <w:t>popisoch prípadov použitia</w:t>
      </w:r>
      <w:r w:rsidR="0042483C" w:rsidRPr="001F78D8">
        <w:t>.</w:t>
      </w:r>
    </w:p>
    <w:p w14:paraId="72B36247" w14:textId="77777777" w:rsidR="002E0B61" w:rsidRPr="001F78D8" w:rsidRDefault="00660DB7" w:rsidP="00626ED9">
      <w:pPr>
        <w:pStyle w:val="Zoznamsodrkami"/>
      </w:pPr>
      <w:r w:rsidRPr="001F78D8">
        <w:t>Spĺňa všetky popísané požiadavky</w:t>
      </w:r>
      <w:r w:rsidR="0042483C" w:rsidRPr="001F78D8">
        <w:t>.</w:t>
      </w:r>
    </w:p>
    <w:p w14:paraId="66CE3BD2" w14:textId="77777777" w:rsidR="002E0B61" w:rsidRPr="001F78D8" w:rsidRDefault="00660DB7" w:rsidP="00626ED9">
      <w:pPr>
        <w:pStyle w:val="Zoznamsodrkami"/>
      </w:pPr>
      <w:r w:rsidRPr="001F78D8">
        <w:t>Je štruktúrovaný tak, aby bol robustný</w:t>
      </w:r>
      <w:r w:rsidR="00FB5B93" w:rsidRPr="001F78D8">
        <w:t>, modulárny</w:t>
      </w:r>
      <w:r w:rsidRPr="001F78D8">
        <w:t xml:space="preserve"> (jednoducho modifikovateľný</w:t>
      </w:r>
      <w:r w:rsidR="00FB5B93" w:rsidRPr="001F78D8">
        <w:t>, plug and play</w:t>
      </w:r>
      <w:r w:rsidR="009345DF" w:rsidRPr="001F78D8">
        <w:t>)</w:t>
      </w:r>
      <w:r w:rsidRPr="001F78D8">
        <w:t>, ak a</w:t>
      </w:r>
      <w:r w:rsidR="003860AF" w:rsidRPr="001F78D8">
        <w:t> </w:t>
      </w:r>
      <w:r w:rsidRPr="001F78D8">
        <w:t>keď sa zmenia funkčné požiadavky</w:t>
      </w:r>
      <w:r w:rsidR="0042483C" w:rsidRPr="001F78D8">
        <w:t>.</w:t>
      </w:r>
    </w:p>
    <w:p w14:paraId="2A0CBD8E" w14:textId="77777777" w:rsidR="00A40EC6" w:rsidRPr="00EA3406" w:rsidRDefault="00AB24C4" w:rsidP="00660DB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Etapa</w:t>
      </w:r>
      <w:r w:rsidR="00660DB7" w:rsidRPr="00EA3406">
        <w:rPr>
          <w:rFonts w:ascii="Tahoma" w:hAnsi="Tahoma" w:cs="Tahoma"/>
          <w:i/>
          <w:color w:val="808080" w:themeColor="background1" w:themeShade="80"/>
          <w:sz w:val="16"/>
          <w:szCs w:val="16"/>
        </w:rPr>
        <w:t xml:space="preserve"> zahŕňa </w:t>
      </w:r>
      <w:r w:rsidR="00FD64F2" w:rsidRPr="00EA3406">
        <w:rPr>
          <w:rFonts w:ascii="Tahoma" w:hAnsi="Tahoma" w:cs="Tahoma"/>
          <w:i/>
          <w:color w:val="808080" w:themeColor="background1" w:themeShade="80"/>
          <w:sz w:val="16"/>
          <w:szCs w:val="16"/>
        </w:rPr>
        <w:t xml:space="preserve">taktiež </w:t>
      </w:r>
      <w:r w:rsidR="00660DB7" w:rsidRPr="00EA3406">
        <w:rPr>
          <w:rFonts w:ascii="Tahoma" w:hAnsi="Tahoma" w:cs="Tahoma"/>
          <w:i/>
          <w:color w:val="808080" w:themeColor="background1" w:themeShade="80"/>
          <w:sz w:val="16"/>
          <w:szCs w:val="16"/>
        </w:rPr>
        <w:t>vypracovanie</w:t>
      </w:r>
      <w:r w:rsidR="00A40EC6" w:rsidRPr="00EA3406">
        <w:rPr>
          <w:rFonts w:ascii="Tahoma" w:hAnsi="Tahoma" w:cs="Tahoma"/>
          <w:i/>
          <w:color w:val="808080" w:themeColor="background1" w:themeShade="80"/>
          <w:sz w:val="16"/>
          <w:szCs w:val="16"/>
        </w:rPr>
        <w:t>:</w:t>
      </w:r>
    </w:p>
    <w:p w14:paraId="439FD5EB" w14:textId="54112746" w:rsidR="00A40EC6" w:rsidRPr="00EA3406" w:rsidRDefault="00660DB7" w:rsidP="00626ED9">
      <w:pPr>
        <w:pStyle w:val="Zkladn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w:t>
      </w:r>
      <w:r w:rsidR="00A40EC6" w:rsidRPr="00EA3406">
        <w:rPr>
          <w:rFonts w:ascii="Tahoma" w:hAnsi="Tahoma" w:cs="Tahoma"/>
          <w:b/>
          <w:i/>
          <w:color w:val="808080" w:themeColor="background1" w:themeShade="80"/>
          <w:sz w:val="16"/>
          <w:szCs w:val="16"/>
        </w:rPr>
        <w:t>ého návrhu riešenia</w:t>
      </w:r>
      <w:r w:rsidRPr="00EA3406">
        <w:rPr>
          <w:rFonts w:ascii="Tahoma" w:hAnsi="Tahoma" w:cs="Tahoma"/>
          <w:b/>
          <w:i/>
          <w:color w:val="808080" w:themeColor="background1" w:themeShade="80"/>
          <w:sz w:val="16"/>
          <w:szCs w:val="16"/>
        </w:rPr>
        <w:t xml:space="preserve"> </w:t>
      </w:r>
      <w:r w:rsidR="006972E1" w:rsidRPr="00EA3406">
        <w:rPr>
          <w:rFonts w:ascii="Tahoma" w:hAnsi="Tahoma" w:cs="Tahoma"/>
          <w:b/>
          <w:i/>
          <w:color w:val="808080" w:themeColor="background1" w:themeShade="80"/>
          <w:sz w:val="16"/>
          <w:szCs w:val="16"/>
        </w:rPr>
        <w:t>funkčných</w:t>
      </w:r>
      <w:r w:rsidR="006972E1" w:rsidRPr="00EA3406">
        <w:rPr>
          <w:rFonts w:ascii="Tahoma" w:hAnsi="Tahoma" w:cs="Tahoma"/>
          <w:i/>
          <w:color w:val="808080" w:themeColor="background1" w:themeShade="80"/>
          <w:sz w:val="16"/>
          <w:szCs w:val="16"/>
        </w:rPr>
        <w:t xml:space="preserve"> a </w:t>
      </w:r>
      <w:r w:rsidR="006972E1" w:rsidRPr="00EA3406">
        <w:rPr>
          <w:rFonts w:ascii="Tahoma" w:hAnsi="Tahoma" w:cs="Tahoma"/>
          <w:b/>
          <w:i/>
          <w:color w:val="808080" w:themeColor="background1" w:themeShade="80"/>
          <w:sz w:val="16"/>
          <w:szCs w:val="16"/>
        </w:rPr>
        <w:t xml:space="preserve">nefunkčných </w:t>
      </w:r>
      <w:r w:rsidR="00FE615E" w:rsidRPr="00EA3406">
        <w:rPr>
          <w:rFonts w:ascii="Tahoma" w:hAnsi="Tahoma" w:cs="Tahoma"/>
          <w:b/>
          <w:i/>
          <w:color w:val="808080" w:themeColor="background1" w:themeShade="80"/>
          <w:sz w:val="16"/>
          <w:szCs w:val="16"/>
        </w:rPr>
        <w:t>požiadaviek</w:t>
      </w:r>
      <w:r w:rsidR="006972E1" w:rsidRPr="00EA3406">
        <w:rPr>
          <w:rFonts w:ascii="Tahoma" w:hAnsi="Tahoma" w:cs="Tahoma"/>
          <w:i/>
          <w:color w:val="808080" w:themeColor="background1" w:themeShade="80"/>
          <w:sz w:val="16"/>
          <w:szCs w:val="16"/>
        </w:rPr>
        <w:t xml:space="preserve"> </w:t>
      </w:r>
      <w:r w:rsidR="00FB5B93" w:rsidRPr="00EA3406">
        <w:rPr>
          <w:rFonts w:ascii="Tahoma" w:hAnsi="Tahoma" w:cs="Tahoma"/>
          <w:i/>
          <w:color w:val="808080" w:themeColor="background1" w:themeShade="80"/>
          <w:sz w:val="16"/>
          <w:szCs w:val="16"/>
        </w:rPr>
        <w:t xml:space="preserve">a </w:t>
      </w:r>
    </w:p>
    <w:p w14:paraId="22856B25" w14:textId="77777777" w:rsidR="00A40EC6" w:rsidRPr="00EA3406" w:rsidRDefault="00FB5B93" w:rsidP="00626ED9">
      <w:pPr>
        <w:pStyle w:val="Zkladntext"/>
        <w:numPr>
          <w:ilvl w:val="0"/>
          <w:numId w:val="28"/>
        </w:numPr>
        <w:rPr>
          <w:rFonts w:ascii="Tahoma" w:hAnsi="Tahoma" w:cs="Tahoma"/>
          <w:i/>
          <w:color w:val="808080" w:themeColor="background1" w:themeShade="80"/>
          <w:sz w:val="16"/>
          <w:szCs w:val="16"/>
        </w:rPr>
      </w:pPr>
      <w:r w:rsidRPr="00EA3406">
        <w:rPr>
          <w:rFonts w:ascii="Tahoma" w:hAnsi="Tahoma" w:cs="Tahoma"/>
          <w:b/>
          <w:i/>
          <w:color w:val="808080" w:themeColor="background1" w:themeShade="80"/>
          <w:sz w:val="16"/>
          <w:szCs w:val="16"/>
        </w:rPr>
        <w:t>detailný návrh technologického riešenia</w:t>
      </w:r>
      <w:r w:rsidRPr="00EA3406">
        <w:rPr>
          <w:rFonts w:ascii="Tahoma" w:hAnsi="Tahoma" w:cs="Tahoma"/>
          <w:i/>
          <w:color w:val="808080" w:themeColor="background1" w:themeShade="80"/>
          <w:sz w:val="16"/>
          <w:szCs w:val="16"/>
        </w:rPr>
        <w:t xml:space="preserve"> </w:t>
      </w:r>
      <w:r w:rsidR="00A40EC6" w:rsidRPr="00EA3406">
        <w:rPr>
          <w:rFonts w:ascii="Tahoma" w:hAnsi="Tahoma" w:cs="Tahoma"/>
          <w:i/>
          <w:color w:val="808080" w:themeColor="background1" w:themeShade="80"/>
          <w:sz w:val="16"/>
          <w:szCs w:val="16"/>
        </w:rPr>
        <w:t xml:space="preserve">IS </w:t>
      </w:r>
      <w:r w:rsidR="00B53AE1" w:rsidRPr="00EA3406">
        <w:rPr>
          <w:rFonts w:ascii="Tahoma" w:hAnsi="Tahoma" w:cs="Tahoma"/>
          <w:i/>
          <w:color w:val="808080" w:themeColor="background1" w:themeShade="80"/>
          <w:sz w:val="16"/>
          <w:szCs w:val="16"/>
        </w:rPr>
        <w:t xml:space="preserve">XX </w:t>
      </w:r>
      <w:r w:rsidR="001B0155" w:rsidRPr="00EA3406">
        <w:rPr>
          <w:rFonts w:ascii="Tahoma" w:hAnsi="Tahoma" w:cs="Tahoma"/>
          <w:i/>
          <w:color w:val="808080" w:themeColor="background1" w:themeShade="80"/>
          <w:sz w:val="16"/>
          <w:szCs w:val="16"/>
        </w:rPr>
        <w:t>(</w:t>
      </w:r>
      <w:r w:rsidR="00B53AE1" w:rsidRPr="00EA3406">
        <w:rPr>
          <w:rFonts w:ascii="Tahoma" w:hAnsi="Tahoma" w:cs="Tahoma"/>
          <w:i/>
          <w:color w:val="808080" w:themeColor="background1" w:themeShade="80"/>
          <w:sz w:val="16"/>
          <w:szCs w:val="16"/>
        </w:rPr>
        <w:t>Detailný návrh riešenia</w:t>
      </w:r>
      <w:r w:rsidR="00AF73F8" w:rsidRPr="00EA3406">
        <w:rPr>
          <w:rFonts w:ascii="Tahoma" w:hAnsi="Tahoma" w:cs="Tahoma"/>
          <w:i/>
          <w:color w:val="808080" w:themeColor="background1" w:themeShade="80"/>
          <w:sz w:val="16"/>
          <w:szCs w:val="16"/>
        </w:rPr>
        <w:t>, ďalej D</w:t>
      </w:r>
      <w:r w:rsidR="00B53AE1" w:rsidRPr="00EA3406">
        <w:rPr>
          <w:rFonts w:ascii="Tahoma" w:hAnsi="Tahoma" w:cs="Tahoma"/>
          <w:i/>
          <w:color w:val="808080" w:themeColor="background1" w:themeShade="80"/>
          <w:sz w:val="16"/>
          <w:szCs w:val="16"/>
        </w:rPr>
        <w:t>NR</w:t>
      </w:r>
      <w:r w:rsidR="001B0155" w:rsidRPr="00EA3406">
        <w:rPr>
          <w:rFonts w:ascii="Tahoma" w:hAnsi="Tahoma" w:cs="Tahoma"/>
          <w:i/>
          <w:color w:val="808080" w:themeColor="background1" w:themeShade="80"/>
          <w:sz w:val="16"/>
          <w:szCs w:val="16"/>
        </w:rPr>
        <w:t>)</w:t>
      </w:r>
      <w:r w:rsidR="00660DB7" w:rsidRPr="00EA3406">
        <w:rPr>
          <w:rFonts w:ascii="Tahoma" w:hAnsi="Tahoma" w:cs="Tahoma"/>
          <w:i/>
          <w:color w:val="808080" w:themeColor="background1" w:themeShade="80"/>
          <w:sz w:val="16"/>
          <w:szCs w:val="16"/>
        </w:rPr>
        <w:t xml:space="preserve">. </w:t>
      </w:r>
    </w:p>
    <w:p w14:paraId="10D9D536" w14:textId="736C2662" w:rsidR="009D03A0" w:rsidRPr="00EA3406" w:rsidRDefault="009D03A0" w:rsidP="00A40EC6">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V rámci </w:t>
      </w:r>
      <w:r w:rsidR="006972E1" w:rsidRPr="00EA3406">
        <w:rPr>
          <w:rFonts w:ascii="Tahoma" w:hAnsi="Tahoma" w:cs="Tahoma"/>
          <w:i/>
          <w:color w:val="808080" w:themeColor="background1" w:themeShade="80"/>
          <w:sz w:val="16"/>
          <w:szCs w:val="16"/>
        </w:rPr>
        <w:t>etapy</w:t>
      </w:r>
      <w:r w:rsidRPr="00EA3406">
        <w:rPr>
          <w:rFonts w:ascii="Tahoma" w:hAnsi="Tahoma" w:cs="Tahoma"/>
          <w:i/>
          <w:color w:val="808080" w:themeColor="background1" w:themeShade="80"/>
          <w:sz w:val="16"/>
          <w:szCs w:val="16"/>
        </w:rPr>
        <w:t xml:space="preserve"> budú</w:t>
      </w:r>
      <w:r w:rsidR="00FE615E"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vypracované najmä nasledovné výstupy:</w:t>
      </w:r>
    </w:p>
    <w:p w14:paraId="265EFE33" w14:textId="77777777" w:rsidR="00056C3B" w:rsidRPr="00EA3406" w:rsidRDefault="00056C3B" w:rsidP="00660DB7">
      <w:pPr>
        <w:pStyle w:val="Zkladntext"/>
        <w:rPr>
          <w:rFonts w:ascii="Tahoma" w:hAnsi="Tahoma" w:cs="Tahoma"/>
          <w:i/>
          <w:color w:val="808080" w:themeColor="background1" w:themeShade="80"/>
          <w:sz w:val="16"/>
          <w:szCs w:val="16"/>
        </w:rPr>
      </w:pPr>
    </w:p>
    <w:tbl>
      <w:tblPr>
        <w:tblW w:w="9798" w:type="dxa"/>
        <w:tblInd w:w="-5" w:type="dxa"/>
        <w:tblLayout w:type="fixed"/>
        <w:tblCellMar>
          <w:left w:w="70" w:type="dxa"/>
          <w:right w:w="70" w:type="dxa"/>
        </w:tblCellMar>
        <w:tblLook w:val="04A0" w:firstRow="1" w:lastRow="0" w:firstColumn="1" w:lastColumn="0" w:noHBand="0" w:noVBand="1"/>
      </w:tblPr>
      <w:tblGrid>
        <w:gridCol w:w="1985"/>
        <w:gridCol w:w="7813"/>
      </w:tblGrid>
      <w:tr w:rsidR="009D03A0" w:rsidRPr="00EA3406" w14:paraId="7766BF95" w14:textId="77777777" w:rsidTr="009C3614">
        <w:trPr>
          <w:trHeight w:val="297"/>
        </w:trPr>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D53E01" w14:textId="77777777" w:rsidR="009D03A0" w:rsidRPr="00EA3406" w:rsidRDefault="009D03A0" w:rsidP="00C22C63">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Výstup/Produkt</w:t>
            </w:r>
          </w:p>
        </w:tc>
        <w:tc>
          <w:tcPr>
            <w:tcW w:w="7813" w:type="dxa"/>
            <w:tcBorders>
              <w:top w:val="single" w:sz="4" w:space="0" w:color="auto"/>
              <w:left w:val="nil"/>
              <w:bottom w:val="single" w:sz="4" w:space="0" w:color="auto"/>
              <w:right w:val="single" w:sz="4" w:space="0" w:color="auto"/>
            </w:tcBorders>
            <w:shd w:val="clear" w:color="auto" w:fill="EEECE1" w:themeFill="background2"/>
            <w:hideMark/>
          </w:tcPr>
          <w:p w14:paraId="02B8677C" w14:textId="77777777" w:rsidR="009D03A0" w:rsidRPr="00EA3406" w:rsidRDefault="009D03A0"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Popis</w:t>
            </w:r>
          </w:p>
        </w:tc>
      </w:tr>
      <w:tr w:rsidR="009D03A0" w:rsidRPr="00EA3406" w14:paraId="17413E4C" w14:textId="77777777" w:rsidTr="009C3614">
        <w:trPr>
          <w:trHeight w:val="98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BD0B888" w14:textId="42D5D653"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51441E7C" w14:textId="5376376D"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Východisková analýza -  rozdielová analýza</w:t>
            </w:r>
          </w:p>
          <w:p w14:paraId="3D525629" w14:textId="7F68A35B" w:rsidR="009D03A0" w:rsidRPr="00EA3406" w:rsidRDefault="009D03A0" w:rsidP="00056C3B">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pracovných procesov a postupov</w:t>
            </w:r>
            <w:r w:rsidRPr="00EA3406">
              <w:rPr>
                <w:rFonts w:ascii="Tahoma" w:eastAsia="Times New Roman" w:hAnsi="Tahoma" w:cs="Tahoma"/>
                <w:i/>
                <w:color w:val="808080" w:themeColor="background1" w:themeShade="80"/>
                <w:sz w:val="16"/>
                <w:szCs w:val="16"/>
              </w:rPr>
              <w:t xml:space="preserve"> vrátane analýzy údajov relevantných k predmetu zákazky a to najmä</w:t>
            </w:r>
            <w:r w:rsidR="00056C3B" w:rsidRPr="00EA3406">
              <w:rPr>
                <w:rFonts w:ascii="Tahoma" w:eastAsia="Times New Roman" w:hAnsi="Tahoma" w:cs="Tahoma"/>
                <w:i/>
                <w:color w:val="808080" w:themeColor="background1" w:themeShade="80"/>
                <w:sz w:val="16"/>
                <w:szCs w:val="16"/>
              </w:rPr>
              <w:t xml:space="preserve"> - </w:t>
            </w:r>
            <w:r w:rsidRPr="00EA3406">
              <w:rPr>
                <w:rFonts w:ascii="Tahoma" w:eastAsia="Times New Roman" w:hAnsi="Tahoma" w:cs="Tahoma"/>
                <w:i/>
                <w:color w:val="808080" w:themeColor="background1" w:themeShade="80"/>
                <w:sz w:val="16"/>
                <w:szCs w:val="16"/>
              </w:rPr>
              <w:t>analýza pracovných</w:t>
            </w:r>
            <w:r w:rsidR="00B53AE1" w:rsidRPr="00EA3406">
              <w:rPr>
                <w:rFonts w:ascii="Tahoma" w:eastAsia="Times New Roman" w:hAnsi="Tahoma" w:cs="Tahoma"/>
                <w:i/>
                <w:color w:val="808080" w:themeColor="background1" w:themeShade="80"/>
                <w:sz w:val="16"/>
                <w:szCs w:val="16"/>
              </w:rPr>
              <w:t>/biznis/strategických</w:t>
            </w:r>
            <w:r w:rsidRPr="00EA3406">
              <w:rPr>
                <w:rFonts w:ascii="Tahoma" w:eastAsia="Times New Roman" w:hAnsi="Tahoma" w:cs="Tahoma"/>
                <w:i/>
                <w:color w:val="808080" w:themeColor="background1" w:themeShade="80"/>
                <w:sz w:val="16"/>
                <w:szCs w:val="16"/>
              </w:rPr>
              <w:t xml:space="preserve"> procesov</w:t>
            </w:r>
            <w:r w:rsidR="00056C3B" w:rsidRPr="00EA3406">
              <w:rPr>
                <w:rFonts w:ascii="Tahoma" w:eastAsia="Times New Roman" w:hAnsi="Tahoma" w:cs="Tahoma"/>
                <w:i/>
                <w:color w:val="808080" w:themeColor="background1" w:themeShade="80"/>
                <w:sz w:val="16"/>
                <w:szCs w:val="16"/>
              </w:rPr>
              <w:t xml:space="preserve"> a </w:t>
            </w:r>
            <w:r w:rsidRPr="00EA3406">
              <w:rPr>
                <w:rFonts w:ascii="Tahoma" w:eastAsia="Times New Roman" w:hAnsi="Tahoma" w:cs="Tahoma"/>
                <w:i/>
                <w:color w:val="808080" w:themeColor="background1" w:themeShade="80"/>
                <w:sz w:val="16"/>
                <w:szCs w:val="16"/>
              </w:rPr>
              <w:t>postupov prevádzky</w:t>
            </w:r>
          </w:p>
          <w:p w14:paraId="710F597E" w14:textId="75074D82"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 legislatívy</w:t>
            </w:r>
            <w:r w:rsidRPr="00EA3406">
              <w:rPr>
                <w:rFonts w:ascii="Tahoma" w:eastAsia="Times New Roman" w:hAnsi="Tahoma" w:cs="Tahoma"/>
                <w:i/>
                <w:color w:val="808080" w:themeColor="background1" w:themeShade="80"/>
                <w:sz w:val="16"/>
                <w:szCs w:val="16"/>
              </w:rPr>
              <w:t xml:space="preserve"> - analýza existujúcej legislatívy a návrh úpravy legislatívy, návrh nového štandardu </w:t>
            </w:r>
            <w:r w:rsidR="00056C3B"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br/>
            </w:r>
          </w:p>
          <w:p w14:paraId="1612B42F" w14:textId="4AAAE971" w:rsidR="00056C3B"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infraštruktúry</w:t>
            </w:r>
            <w:r w:rsidRPr="00EA3406">
              <w:rPr>
                <w:rFonts w:ascii="Tahoma" w:eastAsia="Times New Roman" w:hAnsi="Tahoma" w:cs="Tahoma"/>
                <w:i/>
                <w:color w:val="808080" w:themeColor="background1" w:themeShade="80"/>
                <w:sz w:val="16"/>
                <w:szCs w:val="16"/>
              </w:rPr>
              <w:t xml:space="preserve"> - preskúmanie aktuálneho hardvérového a softvérového vybavenia a ďalších dotknutých organizácií, a dátového centra/vládneho cloudu. Identifikuje potreby zabezpečenia </w:t>
            </w:r>
            <w:r w:rsidRPr="00EA3406">
              <w:rPr>
                <w:rFonts w:ascii="Tahoma" w:eastAsia="Times New Roman" w:hAnsi="Tahoma" w:cs="Tahoma"/>
                <w:i/>
                <w:color w:val="808080" w:themeColor="background1" w:themeShade="80"/>
                <w:sz w:val="16"/>
                <w:szCs w:val="16"/>
              </w:rPr>
              <w:br/>
              <w:t>-- hardvérového vybavenia, ktoré vládny cloud neposkytuje</w:t>
            </w:r>
            <w:r w:rsidRPr="00EA3406">
              <w:rPr>
                <w:rFonts w:ascii="Tahoma" w:eastAsia="Times New Roman" w:hAnsi="Tahoma" w:cs="Tahoma"/>
                <w:i/>
                <w:color w:val="808080" w:themeColor="background1" w:themeShade="80"/>
                <w:sz w:val="16"/>
                <w:szCs w:val="16"/>
              </w:rPr>
              <w:br/>
              <w:t>-- softvérového vybavenia, ktoré vládny cloud neposkytuje</w:t>
            </w:r>
            <w:r w:rsidRPr="00EA3406">
              <w:rPr>
                <w:rFonts w:ascii="Tahoma" w:eastAsia="Times New Roman" w:hAnsi="Tahoma" w:cs="Tahoma"/>
                <w:i/>
                <w:color w:val="808080" w:themeColor="background1" w:themeShade="80"/>
                <w:sz w:val="16"/>
                <w:szCs w:val="16"/>
              </w:rPr>
              <w:br/>
              <w:t>-- komunikačného vybavenia, ktoré vládny cloud neposkytuje.</w:t>
            </w:r>
          </w:p>
          <w:p w14:paraId="282BFD8B" w14:textId="41532988" w:rsidR="007A2588"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Analýza</w:t>
            </w:r>
            <w:r w:rsidR="0033744D" w:rsidRPr="00EA3406">
              <w:rPr>
                <w:rFonts w:ascii="Tahoma" w:eastAsia="Times New Roman" w:hAnsi="Tahoma" w:cs="Tahoma"/>
                <w:b/>
                <w:i/>
                <w:color w:val="808080" w:themeColor="background1" w:themeShade="80"/>
                <w:sz w:val="16"/>
                <w:szCs w:val="16"/>
              </w:rPr>
              <w:t xml:space="preserve"> a návrh riešenia -</w:t>
            </w:r>
            <w:r w:rsidRPr="00EA3406">
              <w:rPr>
                <w:rFonts w:ascii="Tahoma" w:eastAsia="Times New Roman" w:hAnsi="Tahoma" w:cs="Tahoma"/>
                <w:b/>
                <w:i/>
                <w:color w:val="808080" w:themeColor="background1" w:themeShade="80"/>
                <w:sz w:val="16"/>
                <w:szCs w:val="16"/>
              </w:rPr>
              <w:t xml:space="preserve"> bezpečnosti a ochrany osobných údajov</w:t>
            </w:r>
            <w:r w:rsidRPr="00EA3406">
              <w:rPr>
                <w:rFonts w:ascii="Tahoma" w:eastAsia="Times New Roman" w:hAnsi="Tahoma" w:cs="Tahoma"/>
                <w:i/>
                <w:color w:val="808080" w:themeColor="background1" w:themeShade="80"/>
                <w:sz w:val="16"/>
                <w:szCs w:val="16"/>
              </w:rPr>
              <w:t xml:space="preserve"> - podrobný rozbor stavu bezpečnosti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 xml:space="preserve">s vymedzením rozsahu jeho odolnosti a zraniteľnosti. Bude vykonaná </w:t>
            </w:r>
            <w:r w:rsidRPr="00EA3406">
              <w:rPr>
                <w:rFonts w:ascii="Tahoma" w:eastAsia="Times New Roman" w:hAnsi="Tahoma" w:cs="Tahoma"/>
                <w:b/>
                <w:i/>
                <w:color w:val="808080" w:themeColor="background1" w:themeShade="80"/>
                <w:sz w:val="16"/>
                <w:szCs w:val="16"/>
              </w:rPr>
              <w:t>kvalitatívna analýza rizík</w:t>
            </w:r>
            <w:r w:rsidRPr="00EA3406">
              <w:rPr>
                <w:rFonts w:ascii="Tahoma" w:eastAsia="Times New Roman" w:hAnsi="Tahoma" w:cs="Tahoma"/>
                <w:i/>
                <w:color w:val="808080" w:themeColor="background1" w:themeShade="80"/>
                <w:sz w:val="16"/>
                <w:szCs w:val="16"/>
              </w:rPr>
              <w:t xml:space="preserve">, v rámci ktorej budú </w:t>
            </w:r>
            <w:r w:rsidRPr="00EA3406">
              <w:rPr>
                <w:rFonts w:ascii="Tahoma" w:eastAsia="Times New Roman" w:hAnsi="Tahoma" w:cs="Tahoma"/>
                <w:b/>
                <w:i/>
                <w:color w:val="808080" w:themeColor="background1" w:themeShade="80"/>
                <w:sz w:val="16"/>
                <w:szCs w:val="16"/>
              </w:rPr>
              <w:t>identifikované hrozby</w:t>
            </w:r>
            <w:r w:rsidRPr="00EA3406">
              <w:rPr>
                <w:rFonts w:ascii="Tahoma" w:eastAsia="Times New Roman" w:hAnsi="Tahoma" w:cs="Tahoma"/>
                <w:i/>
                <w:color w:val="808080" w:themeColor="background1" w:themeShade="80"/>
                <w:sz w:val="16"/>
                <w:szCs w:val="16"/>
              </w:rPr>
              <w:t xml:space="preserve"> pôsobiace na aktíva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spôsobilé narušiť ich bezpečnosť alebo funkčnosť. Výsledkom kvalitatívnej analýzy rizík bude najmä </w:t>
            </w:r>
            <w:r w:rsidRPr="00EA3406">
              <w:rPr>
                <w:rFonts w:ascii="Tahoma" w:eastAsia="Times New Roman" w:hAnsi="Tahoma" w:cs="Tahoma"/>
                <w:b/>
                <w:i/>
                <w:color w:val="808080" w:themeColor="background1" w:themeShade="80"/>
                <w:sz w:val="16"/>
                <w:szCs w:val="16"/>
              </w:rPr>
              <w:t>zoznam rizík</w:t>
            </w:r>
            <w:r w:rsidRPr="00EA3406">
              <w:rPr>
                <w:rFonts w:ascii="Tahoma" w:eastAsia="Times New Roman" w:hAnsi="Tahoma" w:cs="Tahoma"/>
                <w:i/>
                <w:color w:val="808080" w:themeColor="background1" w:themeShade="80"/>
                <w:sz w:val="16"/>
                <w:szCs w:val="16"/>
              </w:rPr>
              <w:t xml:space="preserve">, ktoré môžu ohroziť. Vymedzí </w:t>
            </w:r>
            <w:r w:rsidRPr="00EA3406">
              <w:rPr>
                <w:rFonts w:ascii="Tahoma" w:eastAsia="Times New Roman" w:hAnsi="Tahoma" w:cs="Tahoma"/>
                <w:b/>
                <w:i/>
                <w:color w:val="808080" w:themeColor="background1" w:themeShade="80"/>
                <w:sz w:val="16"/>
                <w:szCs w:val="16"/>
              </w:rPr>
              <w:t>základné bezpečnostné ciele</w:t>
            </w:r>
            <w:r w:rsidRPr="00EA3406">
              <w:rPr>
                <w:rFonts w:ascii="Tahoma" w:eastAsia="Times New Roman" w:hAnsi="Tahoma" w:cs="Tahoma"/>
                <w:i/>
                <w:color w:val="808080" w:themeColor="background1" w:themeShade="80"/>
                <w:sz w:val="16"/>
                <w:szCs w:val="16"/>
              </w:rPr>
              <w:t xml:space="preserve">, ktoré je potrebné dosiahnuť na zabezpečenie ochrany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spracúvaných údajov pred ohrozením ich bezpečnosti.</w:t>
            </w:r>
          </w:p>
          <w:p w14:paraId="1AC037F1" w14:textId="20CB2E77" w:rsidR="009D03A0" w:rsidRPr="00EA3406" w:rsidRDefault="009D03A0"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 </w:t>
            </w:r>
            <w:r w:rsidRPr="00EA3406">
              <w:rPr>
                <w:rFonts w:ascii="Tahoma" w:eastAsia="Times New Roman" w:hAnsi="Tahoma" w:cs="Tahoma"/>
                <w:b/>
                <w:i/>
                <w:color w:val="808080" w:themeColor="background1" w:themeShade="80"/>
                <w:sz w:val="16"/>
                <w:szCs w:val="16"/>
              </w:rPr>
              <w:t>integrácií</w:t>
            </w:r>
            <w:r w:rsidRPr="00EA3406">
              <w:rPr>
                <w:rFonts w:ascii="Tahoma" w:eastAsia="Times New Roman" w:hAnsi="Tahoma" w:cs="Tahoma"/>
                <w:i/>
                <w:color w:val="808080" w:themeColor="background1" w:themeShade="80"/>
                <w:sz w:val="16"/>
                <w:szCs w:val="16"/>
              </w:rPr>
              <w:t xml:space="preserve"> - analýza a identifikácia potencionálne integrovateľných rozhraní a </w:t>
            </w:r>
            <w:r w:rsidRPr="00EA3406">
              <w:rPr>
                <w:rFonts w:ascii="Tahoma" w:eastAsia="Times New Roman" w:hAnsi="Tahoma" w:cs="Tahoma"/>
                <w:i/>
                <w:color w:val="808080" w:themeColor="background1" w:themeShade="80"/>
                <w:sz w:val="16"/>
                <w:szCs w:val="16"/>
              </w:rPr>
              <w:lastRenderedPageBreak/>
              <w:t>systémov a konzumovaných služieb verejnej správy, príprava dohôd o integračnom zámere s jednotlivými identifikovanými systémami.</w:t>
            </w:r>
            <w:r w:rsidR="007A2588" w:rsidRPr="00EA3406">
              <w:rPr>
                <w:rFonts w:ascii="Tahoma" w:eastAsia="Times New Roman" w:hAnsi="Tahoma" w:cs="Tahoma"/>
                <w:i/>
                <w:color w:val="808080" w:themeColor="background1" w:themeShade="80"/>
                <w:sz w:val="16"/>
                <w:szCs w:val="16"/>
              </w:rPr>
              <w:t>..</w:t>
            </w:r>
          </w:p>
          <w:p w14:paraId="3D1DB42F" w14:textId="77777777" w:rsidR="007A2588" w:rsidRPr="00EA3406" w:rsidRDefault="007A2588" w:rsidP="00056C3B">
            <w:pPr>
              <w:rPr>
                <w:rFonts w:ascii="Tahoma" w:eastAsia="Times New Roman" w:hAnsi="Tahoma" w:cs="Tahoma"/>
                <w:i/>
                <w:color w:val="808080" w:themeColor="background1" w:themeShade="80"/>
                <w:sz w:val="16"/>
                <w:szCs w:val="16"/>
              </w:rPr>
            </w:pPr>
          </w:p>
          <w:p w14:paraId="478B3C38" w14:textId="5F0AF7EB" w:rsidR="007A2588" w:rsidRPr="00EA3406" w:rsidRDefault="007A2588" w:rsidP="00056C3B">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A</w:t>
            </w:r>
            <w:r w:rsidR="009D03A0" w:rsidRPr="00EA3406">
              <w:rPr>
                <w:rFonts w:ascii="Tahoma" w:eastAsia="Times New Roman" w:hAnsi="Tahoma" w:cs="Tahoma"/>
                <w:b/>
                <w:i/>
                <w:color w:val="808080" w:themeColor="background1" w:themeShade="80"/>
                <w:sz w:val="16"/>
                <w:szCs w:val="16"/>
              </w:rPr>
              <w:t xml:space="preserve">nalýza </w:t>
            </w:r>
            <w:r w:rsidR="0033744D" w:rsidRPr="00EA3406">
              <w:rPr>
                <w:rFonts w:ascii="Tahoma" w:eastAsia="Times New Roman" w:hAnsi="Tahoma" w:cs="Tahoma"/>
                <w:b/>
                <w:i/>
                <w:color w:val="808080" w:themeColor="background1" w:themeShade="80"/>
                <w:sz w:val="16"/>
                <w:szCs w:val="16"/>
              </w:rPr>
              <w:t xml:space="preserve">a návrh riešenia - </w:t>
            </w:r>
            <w:r w:rsidR="009D03A0" w:rsidRPr="00EA3406">
              <w:rPr>
                <w:rFonts w:ascii="Tahoma" w:eastAsia="Times New Roman" w:hAnsi="Tahoma" w:cs="Tahoma"/>
                <w:b/>
                <w:i/>
                <w:color w:val="808080" w:themeColor="background1" w:themeShade="80"/>
                <w:sz w:val="16"/>
                <w:szCs w:val="16"/>
              </w:rPr>
              <w:t>zdrojových dát rôznych druhov a typov interných personálno-informačných systémov</w:t>
            </w:r>
            <w:r w:rsidR="001D1C0D" w:rsidRPr="00EA3406">
              <w:rPr>
                <w:rFonts w:ascii="Tahoma" w:eastAsia="Times New Roman" w:hAnsi="Tahoma" w:cs="Tahoma"/>
                <w:b/>
                <w:i/>
                <w:color w:val="808080" w:themeColor="background1" w:themeShade="80"/>
                <w:sz w:val="16"/>
                <w:szCs w:val="16"/>
              </w:rPr>
              <w:t xml:space="preserve"> využívaných</w:t>
            </w:r>
            <w:r w:rsidR="008029D3" w:rsidRPr="00EA3406">
              <w:rPr>
                <w:rFonts w:ascii="Tahoma" w:eastAsia="Times New Roman" w:hAnsi="Tahoma" w:cs="Tahoma"/>
                <w:b/>
                <w:i/>
                <w:color w:val="808080" w:themeColor="background1" w:themeShade="80"/>
                <w:sz w:val="16"/>
                <w:szCs w:val="16"/>
              </w:rPr>
              <w:t xml:space="preserve">  </w:t>
            </w:r>
            <w:r w:rsidR="001D1C0D" w:rsidRPr="00EA3406">
              <w:rPr>
                <w:rFonts w:ascii="Tahoma" w:eastAsia="Times New Roman" w:hAnsi="Tahoma" w:cs="Tahoma"/>
                <w:b/>
                <w:i/>
                <w:color w:val="808080" w:themeColor="background1" w:themeShade="80"/>
                <w:sz w:val="16"/>
                <w:szCs w:val="16"/>
              </w:rPr>
              <w:t xml:space="preserve">jednotlivými </w:t>
            </w:r>
            <w:r w:rsidR="008029D3" w:rsidRPr="00EA3406">
              <w:rPr>
                <w:rFonts w:ascii="Tahoma" w:eastAsia="Times New Roman" w:hAnsi="Tahoma" w:cs="Tahoma"/>
                <w:b/>
                <w:i/>
                <w:color w:val="808080" w:themeColor="background1" w:themeShade="80"/>
                <w:sz w:val="16"/>
                <w:szCs w:val="16"/>
              </w:rPr>
              <w:t>služobný</w:t>
            </w:r>
            <w:r w:rsidR="001D1C0D" w:rsidRPr="00EA3406">
              <w:rPr>
                <w:rFonts w:ascii="Tahoma" w:eastAsia="Times New Roman" w:hAnsi="Tahoma" w:cs="Tahoma"/>
                <w:b/>
                <w:i/>
                <w:color w:val="808080" w:themeColor="background1" w:themeShade="80"/>
                <w:sz w:val="16"/>
                <w:szCs w:val="16"/>
              </w:rPr>
              <w:t xml:space="preserve">mi </w:t>
            </w:r>
            <w:r w:rsidR="008029D3" w:rsidRPr="00EA3406">
              <w:rPr>
                <w:rFonts w:ascii="Tahoma" w:eastAsia="Times New Roman" w:hAnsi="Tahoma" w:cs="Tahoma"/>
                <w:b/>
                <w:i/>
                <w:color w:val="808080" w:themeColor="background1" w:themeShade="80"/>
                <w:sz w:val="16"/>
                <w:szCs w:val="16"/>
              </w:rPr>
              <w:t>úrad</w:t>
            </w:r>
            <w:r w:rsidR="001D1C0D" w:rsidRPr="00EA3406">
              <w:rPr>
                <w:rFonts w:ascii="Tahoma" w:eastAsia="Times New Roman" w:hAnsi="Tahoma" w:cs="Tahoma"/>
                <w:b/>
                <w:i/>
                <w:color w:val="808080" w:themeColor="background1" w:themeShade="80"/>
                <w:sz w:val="16"/>
                <w:szCs w:val="16"/>
              </w:rPr>
              <w:t>mi</w:t>
            </w:r>
            <w:r w:rsidR="009D03A0" w:rsidRPr="00EA3406">
              <w:rPr>
                <w:rFonts w:ascii="Tahoma" w:eastAsia="Times New Roman" w:hAnsi="Tahoma" w:cs="Tahoma"/>
                <w:i/>
                <w:color w:val="808080" w:themeColor="background1" w:themeShade="80"/>
                <w:sz w:val="16"/>
                <w:szCs w:val="16"/>
              </w:rPr>
              <w:t xml:space="preserve"> z pohľadu štruktúry dát</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obsahu</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kvality</w:t>
            </w:r>
            <w:r w:rsidR="009D03A0" w:rsidRPr="00EA3406">
              <w:rPr>
                <w:rFonts w:ascii="Tahoma" w:eastAsia="Times New Roman" w:hAnsi="Tahoma" w:cs="Tahoma"/>
                <w:b/>
                <w:i/>
                <w:color w:val="808080" w:themeColor="background1" w:themeShade="80"/>
                <w:sz w:val="16"/>
                <w:szCs w:val="16"/>
              </w:rPr>
              <w:t xml:space="preserve"> </w:t>
            </w:r>
            <w:r w:rsidR="009D03A0" w:rsidRPr="00EA3406">
              <w:rPr>
                <w:rFonts w:ascii="Tahoma" w:eastAsia="Times New Roman" w:hAnsi="Tahoma" w:cs="Tahoma"/>
                <w:i/>
                <w:color w:val="808080" w:themeColor="background1" w:themeShade="80"/>
                <w:sz w:val="16"/>
                <w:szCs w:val="16"/>
              </w:rPr>
              <w:t xml:space="preserve">formátov a možnosti </w:t>
            </w:r>
            <w:r w:rsidR="001D1C0D" w:rsidRPr="00EA3406">
              <w:rPr>
                <w:rFonts w:ascii="Tahoma" w:eastAsia="Times New Roman" w:hAnsi="Tahoma" w:cs="Tahoma"/>
                <w:i/>
                <w:color w:val="808080" w:themeColor="background1" w:themeShade="80"/>
                <w:sz w:val="16"/>
                <w:szCs w:val="16"/>
              </w:rPr>
              <w:t>migrácii</w:t>
            </w:r>
            <w:r w:rsidR="009D03A0" w:rsidRPr="00EA3406">
              <w:rPr>
                <w:rFonts w:ascii="Tahoma" w:eastAsia="Times New Roman" w:hAnsi="Tahoma" w:cs="Tahoma"/>
                <w:i/>
                <w:color w:val="808080" w:themeColor="background1" w:themeShade="80"/>
                <w:sz w:val="16"/>
                <w:szCs w:val="16"/>
              </w:rPr>
              <w:t xml:space="preserve"> do systému</w:t>
            </w:r>
            <w:r w:rsidR="001D1C0D" w:rsidRPr="00EA3406">
              <w:rPr>
                <w:rFonts w:ascii="Tahoma" w:eastAsia="Times New Roman" w:hAnsi="Tahoma" w:cs="Tahoma"/>
                <w:i/>
                <w:color w:val="808080" w:themeColor="background1" w:themeShade="80"/>
                <w:sz w:val="16"/>
                <w:szCs w:val="16"/>
              </w:rPr>
              <w:t xml:space="preserve"> </w:t>
            </w:r>
            <w:r w:rsidR="008029D3" w:rsidRPr="00EA3406">
              <w:rPr>
                <w:rFonts w:ascii="Tahoma" w:eastAsia="Times New Roman" w:hAnsi="Tahoma" w:cs="Tahoma"/>
                <w:i/>
                <w:color w:val="808080" w:themeColor="background1" w:themeShade="80"/>
                <w:sz w:val="16"/>
                <w:szCs w:val="16"/>
              </w:rPr>
              <w:t>a</w:t>
            </w:r>
            <w:r w:rsidR="009B6CDA" w:rsidRPr="00EA3406">
              <w:rPr>
                <w:rFonts w:ascii="Tahoma" w:eastAsia="Times New Roman" w:hAnsi="Tahoma" w:cs="Tahoma"/>
                <w:i/>
                <w:color w:val="808080" w:themeColor="background1" w:themeShade="80"/>
                <w:sz w:val="16"/>
                <w:szCs w:val="16"/>
              </w:rPr>
              <w:t xml:space="preserve"> možnosti</w:t>
            </w:r>
            <w:r w:rsidR="008029D3" w:rsidRPr="00EA3406">
              <w:rPr>
                <w:rFonts w:ascii="Tahoma" w:eastAsia="Times New Roman" w:hAnsi="Tahoma" w:cs="Tahoma"/>
                <w:i/>
                <w:color w:val="808080" w:themeColor="background1" w:themeShade="80"/>
                <w:sz w:val="16"/>
                <w:szCs w:val="16"/>
              </w:rPr>
              <w:t xml:space="preserve"> následnej </w:t>
            </w:r>
            <w:r w:rsidR="009B6CDA" w:rsidRPr="00EA3406">
              <w:rPr>
                <w:rFonts w:ascii="Tahoma" w:eastAsia="Times New Roman" w:hAnsi="Tahoma" w:cs="Tahoma"/>
                <w:i/>
                <w:color w:val="808080" w:themeColor="background1" w:themeShade="80"/>
                <w:sz w:val="16"/>
                <w:szCs w:val="16"/>
              </w:rPr>
              <w:t>integrácie</w:t>
            </w:r>
            <w:r w:rsidR="008029D3" w:rsidRPr="00EA3406">
              <w:rPr>
                <w:rFonts w:ascii="Tahoma" w:eastAsia="Times New Roman" w:hAnsi="Tahoma" w:cs="Tahoma"/>
                <w:i/>
                <w:color w:val="808080" w:themeColor="background1" w:themeShade="80"/>
                <w:sz w:val="16"/>
                <w:szCs w:val="16"/>
              </w:rPr>
              <w:t>.</w:t>
            </w:r>
            <w:r w:rsidRPr="00EA3406">
              <w:rPr>
                <w:rFonts w:ascii="Tahoma" w:eastAsia="Times New Roman" w:hAnsi="Tahoma" w:cs="Tahoma"/>
                <w:i/>
                <w:color w:val="808080" w:themeColor="background1" w:themeShade="80"/>
                <w:sz w:val="16"/>
                <w:szCs w:val="16"/>
              </w:rPr>
              <w:t>..</w:t>
            </w:r>
          </w:p>
          <w:p w14:paraId="102AA095" w14:textId="77777777" w:rsidR="007A2588" w:rsidRPr="00EA3406" w:rsidRDefault="007A2588" w:rsidP="00056C3B">
            <w:pPr>
              <w:rPr>
                <w:rFonts w:ascii="Tahoma" w:eastAsia="Times New Roman" w:hAnsi="Tahoma" w:cs="Tahoma"/>
                <w:i/>
                <w:color w:val="808080" w:themeColor="background1" w:themeShade="80"/>
                <w:sz w:val="16"/>
                <w:szCs w:val="16"/>
              </w:rPr>
            </w:pPr>
          </w:p>
          <w:p w14:paraId="14374C13" w14:textId="669B5399"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Analýza </w:t>
            </w:r>
            <w:r w:rsidR="0033744D" w:rsidRPr="00EA3406">
              <w:rPr>
                <w:rFonts w:ascii="Tahoma" w:eastAsia="Times New Roman" w:hAnsi="Tahoma" w:cs="Tahoma"/>
                <w:b/>
                <w:i/>
                <w:color w:val="808080" w:themeColor="background1" w:themeShade="80"/>
                <w:sz w:val="16"/>
                <w:szCs w:val="16"/>
              </w:rPr>
              <w:t xml:space="preserve">a návrh riešenia </w:t>
            </w:r>
            <w:r w:rsidRPr="00EA3406">
              <w:rPr>
                <w:rFonts w:ascii="Tahoma" w:eastAsia="Times New Roman" w:hAnsi="Tahoma" w:cs="Tahoma"/>
                <w:b/>
                <w:i/>
                <w:color w:val="808080" w:themeColor="background1" w:themeShade="80"/>
                <w:sz w:val="16"/>
                <w:szCs w:val="16"/>
              </w:rPr>
              <w:t>migrácie údajov</w:t>
            </w:r>
            <w:r w:rsidRPr="00EA3406">
              <w:rPr>
                <w:rFonts w:ascii="Tahoma" w:eastAsia="Times New Roman" w:hAnsi="Tahoma" w:cs="Tahoma"/>
                <w:i/>
                <w:color w:val="808080" w:themeColor="background1" w:themeShade="80"/>
                <w:sz w:val="16"/>
                <w:szCs w:val="16"/>
              </w:rPr>
              <w:t xml:space="preserve"> - najmä plán migrácie s analýzou rozsahu a spôsobu migrovania údajov.</w:t>
            </w:r>
            <w:r w:rsidR="007A2588" w:rsidRPr="00EA3406">
              <w:rPr>
                <w:rFonts w:ascii="Tahoma" w:eastAsia="Times New Roman" w:hAnsi="Tahoma" w:cs="Tahoma"/>
                <w:i/>
                <w:color w:val="808080" w:themeColor="background1" w:themeShade="80"/>
                <w:sz w:val="16"/>
                <w:szCs w:val="16"/>
              </w:rPr>
              <w:t>..</w:t>
            </w:r>
          </w:p>
          <w:p w14:paraId="35C0FCFD" w14:textId="71DF2957" w:rsidR="007A2588" w:rsidRPr="00EA3406" w:rsidRDefault="009D03A0" w:rsidP="00B53AE1">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b/>
                <w:i/>
                <w:color w:val="808080" w:themeColor="background1" w:themeShade="80"/>
                <w:sz w:val="16"/>
                <w:szCs w:val="16"/>
              </w:rPr>
              <w:t>Riziková analýza</w:t>
            </w:r>
            <w:r w:rsidRPr="00EA3406">
              <w:rPr>
                <w:rFonts w:ascii="Tahoma" w:eastAsia="Times New Roman" w:hAnsi="Tahoma" w:cs="Tahoma"/>
                <w:i/>
                <w:color w:val="808080" w:themeColor="background1" w:themeShade="80"/>
                <w:sz w:val="16"/>
                <w:szCs w:val="16"/>
              </w:rPr>
              <w:t xml:space="preserve"> - Pomenovanie rizík realizácie na základe existujúceho stavu legislatívy, procesov a technického vybavenia, ktoré vyplývajú z cieľov, požiadaviek a potrieb. </w:t>
            </w:r>
          </w:p>
          <w:p w14:paraId="5616ACDF" w14:textId="77777777" w:rsidR="009D03A0" w:rsidRPr="00EA3406" w:rsidRDefault="009D03A0" w:rsidP="007A2588">
            <w:pPr>
              <w:spacing w:after="240"/>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Predpoklady - </w:t>
            </w:r>
            <w:r w:rsidRPr="00EA3406">
              <w:rPr>
                <w:rFonts w:ascii="Tahoma" w:eastAsia="Times New Roman" w:hAnsi="Tahoma" w:cs="Tahoma"/>
                <w:b/>
                <w:i/>
                <w:color w:val="808080" w:themeColor="background1" w:themeShade="80"/>
                <w:sz w:val="16"/>
                <w:szCs w:val="16"/>
              </w:rPr>
              <w:t>Definovanie predpokladov realizácii vo vzťahu k identifikovaným rizikám s dopadom na plnenie identifikovaných cieľov, požiadaviek a potrieb</w:t>
            </w:r>
            <w:r w:rsidRPr="00EA3406">
              <w:rPr>
                <w:rFonts w:ascii="Tahoma" w:eastAsia="Times New Roman" w:hAnsi="Tahoma" w:cs="Tahoma"/>
                <w:i/>
                <w:color w:val="808080" w:themeColor="background1" w:themeShade="80"/>
                <w:sz w:val="16"/>
                <w:szCs w:val="16"/>
              </w:rPr>
              <w:t xml:space="preserve">. </w:t>
            </w:r>
          </w:p>
          <w:p w14:paraId="2E448F7B" w14:textId="14FA41E6" w:rsidR="0033744D" w:rsidRPr="00EA3406" w:rsidRDefault="0033744D" w:rsidP="007A2588">
            <w:pPr>
              <w:spacing w:after="240"/>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FF0000"/>
                <w:sz w:val="16"/>
                <w:szCs w:val="16"/>
              </w:rPr>
              <w:t>Atd.</w:t>
            </w:r>
          </w:p>
        </w:tc>
      </w:tr>
      <w:tr w:rsidR="009D03A0" w:rsidRPr="00EA3406" w14:paraId="126DACB9" w14:textId="77777777" w:rsidTr="009C3614">
        <w:trPr>
          <w:trHeight w:val="1225"/>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3CFFB091" w14:textId="2775EB31"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5FBEDE6F" w14:textId="3C90F12B"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Špecifikácia požiadaviek</w:t>
            </w:r>
            <w:r w:rsidR="0033744D" w:rsidRPr="00EA3406">
              <w:rPr>
                <w:rFonts w:ascii="Tahoma" w:eastAsia="Times New Roman" w:hAnsi="Tahoma" w:cs="Tahoma"/>
                <w:b/>
                <w:i/>
                <w:color w:val="808080" w:themeColor="background1" w:themeShade="80"/>
                <w:sz w:val="16"/>
                <w:szCs w:val="16"/>
              </w:rPr>
              <w:t xml:space="preserve"> a návrh riešenia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Zoznam pôvodných požiadaviek</w:t>
            </w:r>
            <w:r w:rsidRPr="00EA3406">
              <w:rPr>
                <w:rFonts w:ascii="Tahoma" w:eastAsia="Times New Roman" w:hAnsi="Tahoma" w:cs="Tahoma"/>
                <w:b/>
                <w:i/>
                <w:color w:val="808080" w:themeColor="background1" w:themeShade="80"/>
                <w:sz w:val="16"/>
                <w:szCs w:val="16"/>
              </w:rPr>
              <w:br/>
              <w:t xml:space="preserve">o Funkčné požiadavky </w:t>
            </w:r>
            <w:r w:rsidRPr="00EA3406">
              <w:rPr>
                <w:rFonts w:ascii="Tahoma" w:eastAsia="Times New Roman" w:hAnsi="Tahoma" w:cs="Tahoma"/>
                <w:b/>
                <w:i/>
                <w:color w:val="808080" w:themeColor="background1" w:themeShade="80"/>
                <w:sz w:val="16"/>
                <w:szCs w:val="16"/>
              </w:rPr>
              <w:br/>
              <w:t>o Požiadavky na integráciu a rozhrania</w:t>
            </w:r>
            <w:r w:rsidRPr="00EA3406">
              <w:rPr>
                <w:rFonts w:ascii="Tahoma" w:eastAsia="Times New Roman" w:hAnsi="Tahoma" w:cs="Tahoma"/>
                <w:i/>
                <w:color w:val="808080" w:themeColor="background1" w:themeShade="80"/>
                <w:sz w:val="16"/>
                <w:szCs w:val="16"/>
              </w:rPr>
              <w:br/>
              <w:t>-- Systémové rozhrania</w:t>
            </w:r>
            <w:r w:rsidRPr="00EA3406">
              <w:rPr>
                <w:rFonts w:ascii="Tahoma" w:eastAsia="Times New Roman" w:hAnsi="Tahoma" w:cs="Tahoma"/>
                <w:i/>
                <w:color w:val="808080" w:themeColor="background1" w:themeShade="80"/>
                <w:sz w:val="16"/>
                <w:szCs w:val="16"/>
              </w:rPr>
              <w:br/>
              <w:t>-- Používateľské rozhrania</w:t>
            </w:r>
            <w:r w:rsidRPr="00EA3406">
              <w:rPr>
                <w:rFonts w:ascii="Tahoma" w:eastAsia="Times New Roman" w:hAnsi="Tahoma" w:cs="Tahoma"/>
                <w:i/>
                <w:color w:val="808080" w:themeColor="background1" w:themeShade="80"/>
                <w:sz w:val="16"/>
                <w:szCs w:val="16"/>
              </w:rPr>
              <w:br/>
              <w:t>-- Komunikačné rozhrania</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Iné mimo funkčné požiadavky</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Všeobecné požiadavky na architektúru</w:t>
            </w:r>
            <w:r w:rsidRPr="00EA3406">
              <w:rPr>
                <w:rFonts w:ascii="Tahoma" w:eastAsia="Times New Roman" w:hAnsi="Tahoma" w:cs="Tahoma"/>
                <w:i/>
                <w:color w:val="808080" w:themeColor="background1" w:themeShade="80"/>
                <w:sz w:val="16"/>
                <w:szCs w:val="16"/>
              </w:rPr>
              <w:br/>
              <w:t>-- Požiadavky na výkonnosť a kapacitu systému</w:t>
            </w:r>
            <w:r w:rsidRPr="00EA3406">
              <w:rPr>
                <w:rFonts w:ascii="Tahoma" w:eastAsia="Times New Roman" w:hAnsi="Tahoma" w:cs="Tahoma"/>
                <w:i/>
                <w:color w:val="808080" w:themeColor="background1" w:themeShade="80"/>
                <w:sz w:val="16"/>
                <w:szCs w:val="16"/>
              </w:rPr>
              <w:br/>
              <w:t>-- Požiadavky na dostupnosť systému</w:t>
            </w:r>
            <w:r w:rsidRPr="00EA3406">
              <w:rPr>
                <w:rFonts w:ascii="Tahoma" w:eastAsia="Times New Roman" w:hAnsi="Tahoma" w:cs="Tahoma"/>
                <w:i/>
                <w:color w:val="808080" w:themeColor="background1" w:themeShade="80"/>
                <w:sz w:val="16"/>
                <w:szCs w:val="16"/>
              </w:rPr>
              <w:br/>
              <w:t>-- Požiadavky na  spoľahlivosť systému</w:t>
            </w:r>
            <w:r w:rsidRPr="00EA3406">
              <w:rPr>
                <w:rFonts w:ascii="Tahoma" w:eastAsia="Times New Roman" w:hAnsi="Tahoma" w:cs="Tahoma"/>
                <w:i/>
                <w:color w:val="808080" w:themeColor="background1" w:themeShade="80"/>
                <w:sz w:val="16"/>
                <w:szCs w:val="16"/>
              </w:rPr>
              <w:br/>
              <w:t>-- Požiadavky na bezpečnosť systému</w:t>
            </w:r>
            <w:r w:rsidR="002C5D12" w:rsidRPr="00EA3406">
              <w:rPr>
                <w:rFonts w:ascii="Tahoma" w:eastAsia="Times New Roman" w:hAnsi="Tahoma" w:cs="Tahoma"/>
                <w:i/>
                <w:color w:val="808080" w:themeColor="background1" w:themeShade="80"/>
                <w:sz w:val="16"/>
                <w:szCs w:val="16"/>
              </w:rPr>
              <w:t xml:space="preserve"> vrátene ochrany osobných údajov (GDPR)</w:t>
            </w:r>
            <w:r w:rsidRPr="00EA3406">
              <w:rPr>
                <w:rFonts w:ascii="Tahoma" w:eastAsia="Times New Roman" w:hAnsi="Tahoma" w:cs="Tahoma"/>
                <w:i/>
                <w:color w:val="808080" w:themeColor="background1" w:themeShade="80"/>
                <w:sz w:val="16"/>
                <w:szCs w:val="16"/>
              </w:rPr>
              <w:br/>
              <w:t>-- Požiadavky na správu používateľov</w:t>
            </w:r>
            <w:r w:rsidRPr="00EA3406">
              <w:rPr>
                <w:rFonts w:ascii="Tahoma" w:eastAsia="Times New Roman" w:hAnsi="Tahoma" w:cs="Tahoma"/>
                <w:i/>
                <w:color w:val="808080" w:themeColor="background1" w:themeShade="80"/>
                <w:sz w:val="16"/>
                <w:szCs w:val="16"/>
              </w:rPr>
              <w:br/>
              <w:t>-- Požiadavky na správu systému</w:t>
            </w:r>
            <w:r w:rsidRPr="00EA3406">
              <w:rPr>
                <w:rFonts w:ascii="Tahoma" w:eastAsia="Times New Roman" w:hAnsi="Tahoma" w:cs="Tahoma"/>
                <w:i/>
                <w:color w:val="808080" w:themeColor="background1" w:themeShade="80"/>
                <w:sz w:val="16"/>
                <w:szCs w:val="16"/>
              </w:rPr>
              <w:br/>
              <w:t>-- Požiadavky na systémovú infraštruktúru</w:t>
            </w:r>
            <w:r w:rsidRPr="00EA3406">
              <w:rPr>
                <w:rFonts w:ascii="Tahoma" w:eastAsia="Times New Roman" w:hAnsi="Tahoma" w:cs="Tahoma"/>
                <w:i/>
                <w:color w:val="808080" w:themeColor="background1" w:themeShade="80"/>
                <w:sz w:val="16"/>
                <w:szCs w:val="16"/>
              </w:rPr>
              <w:br/>
              <w:t>-- Požiadavky na migráciu dát</w:t>
            </w:r>
            <w:r w:rsidRPr="00EA3406">
              <w:rPr>
                <w:rFonts w:ascii="Tahoma" w:eastAsia="Times New Roman" w:hAnsi="Tahoma" w:cs="Tahoma"/>
                <w:i/>
                <w:color w:val="808080" w:themeColor="background1" w:themeShade="80"/>
                <w:sz w:val="16"/>
                <w:szCs w:val="16"/>
              </w:rPr>
              <w:br/>
            </w:r>
            <w:r w:rsidRPr="00EA3406">
              <w:rPr>
                <w:rFonts w:ascii="Tahoma" w:eastAsia="Times New Roman" w:hAnsi="Tahoma" w:cs="Tahoma"/>
                <w:b/>
                <w:i/>
                <w:color w:val="808080" w:themeColor="background1" w:themeShade="80"/>
                <w:sz w:val="16"/>
                <w:szCs w:val="16"/>
              </w:rPr>
              <w:t>o Ostatné požiadavky</w:t>
            </w:r>
          </w:p>
          <w:p w14:paraId="386825E9" w14:textId="77777777" w:rsidR="0033744D" w:rsidRPr="00EA3406" w:rsidRDefault="0033744D" w:rsidP="00B53AE1">
            <w:pPr>
              <w:rPr>
                <w:rFonts w:ascii="Tahoma" w:eastAsia="Times New Roman" w:hAnsi="Tahoma" w:cs="Tahoma"/>
                <w:b/>
                <w:i/>
                <w:color w:val="808080" w:themeColor="background1" w:themeShade="80"/>
                <w:sz w:val="16"/>
                <w:szCs w:val="16"/>
              </w:rPr>
            </w:pPr>
          </w:p>
          <w:p w14:paraId="3825850A" w14:textId="155F7F36" w:rsidR="0033744D" w:rsidRPr="00EA3406" w:rsidRDefault="0033744D"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b/>
                <w:i/>
                <w:color w:val="FF0000"/>
                <w:sz w:val="16"/>
                <w:szCs w:val="16"/>
              </w:rPr>
              <w:t>Atď.</w:t>
            </w:r>
          </w:p>
        </w:tc>
      </w:tr>
      <w:tr w:rsidR="009D03A0" w:rsidRPr="00EA3406" w14:paraId="702C7E0B" w14:textId="77777777" w:rsidTr="009C3614">
        <w:trPr>
          <w:trHeight w:val="658"/>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1487F1C1" w14:textId="4CD357E9"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hideMark/>
          </w:tcPr>
          <w:p w14:paraId="621C1A68" w14:textId="77777777" w:rsidR="007A2588"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Predpoklady, Obmedzenia, Riziká</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Deklarácia súladu</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Logický pohľad</w:t>
            </w:r>
            <w:r w:rsidRPr="00EA3406">
              <w:rPr>
                <w:rFonts w:ascii="Tahoma" w:eastAsia="Times New Roman" w:hAnsi="Tahoma" w:cs="Tahoma"/>
                <w:i/>
                <w:color w:val="808080" w:themeColor="background1" w:themeShade="80"/>
                <w:sz w:val="16"/>
                <w:szCs w:val="16"/>
              </w:rPr>
              <w:t xml:space="preserve"> </w:t>
            </w:r>
          </w:p>
          <w:p w14:paraId="2C26A203" w14:textId="20F8E250"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Pr="00EA3406">
              <w:rPr>
                <w:rFonts w:ascii="Tahoma" w:eastAsia="Times New Roman" w:hAnsi="Tahoma" w:cs="Tahoma"/>
                <w:b/>
                <w:i/>
                <w:color w:val="808080" w:themeColor="background1" w:themeShade="80"/>
                <w:sz w:val="16"/>
                <w:szCs w:val="16"/>
              </w:rPr>
              <w:t>Systémový kontext</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Softvérová architektúra systému</w:t>
            </w:r>
            <w:r w:rsidRPr="00EA3406">
              <w:rPr>
                <w:rFonts w:ascii="Tahoma" w:eastAsia="Times New Roman" w:hAnsi="Tahoma" w:cs="Tahoma"/>
                <w:i/>
                <w:color w:val="808080" w:themeColor="background1" w:themeShade="80"/>
                <w:sz w:val="16"/>
                <w:szCs w:val="16"/>
              </w:rPr>
              <w:t xml:space="preserve">. Softvérová alebo aplikačná architektúra popisuje všetky softvérové moduly a komponenty systému v potrebnom rozsahu. Minimálne musí byť popísaná štruktúra systému pomocou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Pre podrobnejší popis je možné použiť aj ďalšie UML techniky alebo ich ekvivalenty (Behavior Diagrams) ako sú Activity Diagram, State Machine Diagram, Interaction Diagram, Sequence Diagram a pod..</w:t>
            </w:r>
            <w:r w:rsidR="007A2588" w:rsidRPr="00EA3406">
              <w:rPr>
                <w:rFonts w:ascii="Tahoma" w:eastAsia="Times New Roman" w:hAnsi="Tahoma" w:cs="Tahoma"/>
                <w:i/>
                <w:color w:val="808080" w:themeColor="background1" w:themeShade="80"/>
                <w:sz w:val="16"/>
                <w:szCs w:val="16"/>
              </w:rPr>
              <w:t>.</w:t>
            </w:r>
          </w:p>
          <w:p w14:paraId="73342D0C" w14:textId="77777777" w:rsidR="007A2588" w:rsidRPr="00EA3406" w:rsidRDefault="007A2588" w:rsidP="007A2588">
            <w:pPr>
              <w:rPr>
                <w:rFonts w:ascii="Tahoma" w:eastAsia="Times New Roman" w:hAnsi="Tahoma" w:cs="Tahoma"/>
                <w:i/>
                <w:color w:val="808080" w:themeColor="background1" w:themeShade="80"/>
                <w:sz w:val="16"/>
                <w:szCs w:val="16"/>
              </w:rPr>
            </w:pPr>
          </w:p>
          <w:p w14:paraId="2DEF5794" w14:textId="54C0A07E"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Cieľom je popísať štruktúru a správanie systému. Obsahuje špecifikáciu potrebného databázového a iného neaplikačného SW, ktorý vládny cloud neposkytuje</w:t>
            </w:r>
            <w:r w:rsidR="007A2588" w:rsidRPr="00EA3406">
              <w:rPr>
                <w:rFonts w:ascii="Tahoma" w:eastAsia="Times New Roman" w:hAnsi="Tahoma" w:cs="Tahoma"/>
                <w:i/>
                <w:color w:val="808080" w:themeColor="background1" w:themeShade="80"/>
                <w:sz w:val="16"/>
                <w:szCs w:val="16"/>
              </w:rPr>
              <w:t>...</w:t>
            </w:r>
          </w:p>
          <w:p w14:paraId="4B9DE5EA" w14:textId="33A90A0F"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Architektúra bezpečnosti systému</w:t>
            </w:r>
            <w:r w:rsidRPr="00EA3406">
              <w:rPr>
                <w:rFonts w:ascii="Tahoma" w:eastAsia="Times New Roman" w:hAnsi="Tahoma" w:cs="Tahoma"/>
                <w:i/>
                <w:color w:val="808080" w:themeColor="background1" w:themeShade="80"/>
                <w:sz w:val="16"/>
                <w:szCs w:val="16"/>
              </w:rPr>
              <w:t>. Návrh bezpečnosti systému popisuje návrh autenti</w:t>
            </w:r>
            <w:r w:rsidR="002C5D12" w:rsidRPr="00EA3406">
              <w:rPr>
                <w:rFonts w:ascii="Tahoma" w:eastAsia="Times New Roman" w:hAnsi="Tahoma" w:cs="Tahoma"/>
                <w:i/>
                <w:color w:val="808080" w:themeColor="background1" w:themeShade="80"/>
                <w:sz w:val="16"/>
                <w:szCs w:val="16"/>
              </w:rPr>
              <w:t>fiká</w:t>
            </w:r>
            <w:r w:rsidRPr="00EA3406">
              <w:rPr>
                <w:rFonts w:ascii="Tahoma" w:eastAsia="Times New Roman" w:hAnsi="Tahoma" w:cs="Tahoma"/>
                <w:i/>
                <w:color w:val="808080" w:themeColor="background1" w:themeShade="80"/>
                <w:sz w:val="16"/>
                <w:szCs w:val="16"/>
              </w:rPr>
              <w:t xml:space="preserve">cie, autorizácie, logovanie a auditovanie systému, kryptovanie, využitie sieťových portov, bezpečnostné monitorovanie a pod. Bezpečnostný zámer v rámci tejto činnosti budú špecifikované technické, personálne a organizačné opatrenia na zabezpečenie ochrany údajov v </w:t>
            </w:r>
            <w:r w:rsidR="007A2588" w:rsidRPr="00EA3406">
              <w:rPr>
                <w:rFonts w:ascii="Tahoma" w:eastAsia="Times New Roman" w:hAnsi="Tahoma" w:cs="Tahoma"/>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t xml:space="preserve">. Budú tiež vymedzené okolia </w:t>
            </w:r>
            <w:r w:rsidR="007A2588" w:rsidRPr="00EA3406">
              <w:rPr>
                <w:rFonts w:ascii="Tahoma" w:eastAsia="Times New Roman" w:hAnsi="Tahoma" w:cs="Tahoma"/>
                <w:i/>
                <w:color w:val="808080" w:themeColor="background1" w:themeShade="80"/>
                <w:sz w:val="16"/>
                <w:szCs w:val="16"/>
              </w:rPr>
              <w:t xml:space="preserve">XX </w:t>
            </w:r>
            <w:r w:rsidRPr="00EA3406">
              <w:rPr>
                <w:rFonts w:ascii="Tahoma" w:eastAsia="Times New Roman" w:hAnsi="Tahoma" w:cs="Tahoma"/>
                <w:i/>
                <w:color w:val="808080" w:themeColor="background1" w:themeShade="80"/>
                <w:sz w:val="16"/>
                <w:szCs w:val="16"/>
              </w:rPr>
              <w:t>a hranice určujúce zostatkové riziká.</w:t>
            </w:r>
          </w:p>
          <w:p w14:paraId="6380BDB8" w14:textId="7B2EE80C" w:rsidR="007A2588"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w:t>
            </w:r>
            <w:r w:rsidR="0033744D" w:rsidRPr="00EA3406">
              <w:rPr>
                <w:rFonts w:ascii="Tahoma" w:eastAsia="Times New Roman" w:hAnsi="Tahoma" w:cs="Tahoma"/>
                <w:b/>
                <w:i/>
                <w:color w:val="808080" w:themeColor="background1" w:themeShade="80"/>
                <w:sz w:val="16"/>
                <w:szCs w:val="16"/>
              </w:rPr>
              <w:t xml:space="preserve"> 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Hardvérová architektúra systému</w:t>
            </w:r>
            <w:r w:rsidRPr="00EA3406">
              <w:rPr>
                <w:rFonts w:ascii="Tahoma" w:eastAsia="Times New Roman" w:hAnsi="Tahoma" w:cs="Tahoma"/>
                <w:i/>
                <w:color w:val="808080" w:themeColor="background1" w:themeShade="80"/>
                <w:sz w:val="16"/>
                <w:szCs w:val="16"/>
              </w:rPr>
              <w:t>. Popisuje návrh infraštruktúry potrebnej k zabezpečeniu funkčnosti systému. Kapitola obsahuje aj model nasadenia (Deployment model). Navrhne optimálne riešenie pre zabezpečenie dostatočných výpočtových kapacít a konektivity Úradu vlády do vládneho cloudu. Obsahuje špecifikáciu potrebného HW a SW, ktorý vládny cloud neposkytuje.</w:t>
            </w:r>
            <w:r w:rsidR="007A2588" w:rsidRPr="00EA3406">
              <w:rPr>
                <w:rFonts w:ascii="Tahoma" w:eastAsia="Times New Roman" w:hAnsi="Tahoma" w:cs="Tahoma"/>
                <w:i/>
                <w:color w:val="808080" w:themeColor="background1" w:themeShade="80"/>
                <w:sz w:val="16"/>
                <w:szCs w:val="16"/>
              </w:rPr>
              <w:t>..</w:t>
            </w:r>
          </w:p>
          <w:p w14:paraId="3E522399" w14:textId="51891F0D" w:rsidR="009D03A0" w:rsidRPr="00EA3406" w:rsidRDefault="009D03A0" w:rsidP="007A2588">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Sieťová a komunikačná infraštruktúra</w:t>
            </w:r>
            <w:r w:rsidRPr="00EA3406">
              <w:rPr>
                <w:rFonts w:ascii="Tahoma" w:eastAsia="Times New Roman" w:hAnsi="Tahoma" w:cs="Tahoma"/>
                <w:i/>
                <w:color w:val="808080" w:themeColor="background1" w:themeShade="80"/>
                <w:sz w:val="16"/>
                <w:szCs w:val="16"/>
              </w:rPr>
              <w:t xml:space="preserve">. Popisuje sieťovú a komunikačnú infraštruktúru potrebnú pre beh a integráciu systému – LAN, MAN, WAN, SAN topológie, protokoly, formáty, návrh zberníc, pripojenie komponentov systému do sieťovej a komunikačnej infraštruktúry, matica prestupov. Obsahuje </w:t>
            </w:r>
            <w:r w:rsidRPr="00EA3406">
              <w:rPr>
                <w:rFonts w:ascii="Tahoma" w:eastAsia="Times New Roman" w:hAnsi="Tahoma" w:cs="Tahoma"/>
                <w:b/>
                <w:i/>
                <w:color w:val="808080" w:themeColor="background1" w:themeShade="80"/>
                <w:sz w:val="16"/>
                <w:szCs w:val="16"/>
              </w:rPr>
              <w:t>špecifikáciu potrebného HW a SW, ktorý vládny cloud neposkytuje.</w:t>
            </w:r>
          </w:p>
        </w:tc>
      </w:tr>
      <w:tr w:rsidR="009D03A0" w:rsidRPr="00EA3406" w14:paraId="0C2A0DCA" w14:textId="77777777" w:rsidTr="009C3614">
        <w:trPr>
          <w:trHeight w:val="2606"/>
        </w:trPr>
        <w:tc>
          <w:tcPr>
            <w:tcW w:w="1985" w:type="dxa"/>
            <w:tcBorders>
              <w:top w:val="nil"/>
              <w:left w:val="single" w:sz="4" w:space="0" w:color="auto"/>
              <w:bottom w:val="single" w:sz="4" w:space="0" w:color="auto"/>
              <w:right w:val="single" w:sz="4" w:space="0" w:color="auto"/>
            </w:tcBorders>
            <w:shd w:val="clear" w:color="auto" w:fill="EEECE1" w:themeFill="background2"/>
            <w:hideMark/>
          </w:tcPr>
          <w:p w14:paraId="75EC678D" w14:textId="75039757"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lastRenderedPageBreak/>
              <w:t>Detailný návrh riešenia (DNR)</w:t>
            </w:r>
          </w:p>
        </w:tc>
        <w:tc>
          <w:tcPr>
            <w:tcW w:w="7813" w:type="dxa"/>
            <w:tcBorders>
              <w:top w:val="nil"/>
              <w:left w:val="nil"/>
              <w:bottom w:val="single" w:sz="4" w:space="0" w:color="auto"/>
              <w:right w:val="single" w:sz="4" w:space="0" w:color="auto"/>
            </w:tcBorders>
            <w:shd w:val="clear" w:color="auto" w:fill="auto"/>
            <w:hideMark/>
          </w:tcPr>
          <w:p w14:paraId="42192227" w14:textId="147917F5"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Procesný model</w:t>
            </w:r>
            <w:r w:rsidRPr="00EA3406">
              <w:rPr>
                <w:rFonts w:ascii="Tahoma" w:eastAsia="Times New Roman" w:hAnsi="Tahoma" w:cs="Tahoma"/>
                <w:i/>
                <w:color w:val="808080" w:themeColor="background1" w:themeShade="80"/>
                <w:sz w:val="16"/>
                <w:szCs w:val="16"/>
              </w:rPr>
              <w:t xml:space="preserve"> Procesný model zachytáva procesy organizácie, ktoré navrhovaný systém podporuje. Procesný model odporúčame zachytiť pomocou BPMN notácie. Alternatívne je možné použiť UML Activity Diagram</w:t>
            </w:r>
          </w:p>
          <w:p w14:paraId="10A12288" w14:textId="0498CA81"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a systémové roly</w:t>
            </w:r>
            <w:r w:rsidR="00C84DCA" w:rsidRPr="00EA3406">
              <w:rPr>
                <w:rFonts w:ascii="Tahoma" w:eastAsia="Times New Roman" w:hAnsi="Tahoma" w:cs="Tahoma"/>
                <w:b/>
                <w:i/>
                <w:color w:val="808080" w:themeColor="background1" w:themeShade="80"/>
                <w:sz w:val="16"/>
                <w:szCs w:val="16"/>
              </w:rPr>
              <w:t>,...</w:t>
            </w:r>
          </w:p>
          <w:p w14:paraId="62B95189" w14:textId="749D68B0"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Používateľské scenáre</w:t>
            </w:r>
            <w:r w:rsidRPr="00EA3406">
              <w:rPr>
                <w:rFonts w:ascii="Tahoma" w:eastAsia="Times New Roman" w:hAnsi="Tahoma" w:cs="Tahoma"/>
                <w:i/>
                <w:color w:val="808080" w:themeColor="background1" w:themeShade="80"/>
                <w:sz w:val="16"/>
                <w:szCs w:val="16"/>
              </w:rPr>
              <w:t xml:space="preserve"> (Use case). Používateľské scenáre zachytávajú interakcie používateľov, a externých systémov s navrhovaným systémom. </w:t>
            </w:r>
          </w:p>
          <w:p w14:paraId="316A80A4" w14:textId="55C6201F"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Dátový model</w:t>
            </w:r>
            <w:r w:rsidRPr="00EA3406">
              <w:rPr>
                <w:rFonts w:ascii="Tahoma" w:eastAsia="Times New Roman" w:hAnsi="Tahoma" w:cs="Tahoma"/>
                <w:i/>
                <w:color w:val="808080" w:themeColor="background1" w:themeShade="80"/>
                <w:sz w:val="16"/>
                <w:szCs w:val="16"/>
              </w:rPr>
              <w:t>. Dátový model navrhovaného systému prináša pohľad na doménové dátové entity navrhovaného systému a na dátové štruktúry tečúce cez externé rozhrania navrhovaného systému</w:t>
            </w:r>
            <w:r w:rsidR="00C84DCA" w:rsidRPr="00EA3406">
              <w:rPr>
                <w:rFonts w:ascii="Tahoma" w:eastAsia="Times New Roman" w:hAnsi="Tahoma" w:cs="Tahoma"/>
                <w:i/>
                <w:color w:val="808080" w:themeColor="background1" w:themeShade="80"/>
                <w:sz w:val="16"/>
                <w:szCs w:val="16"/>
              </w:rPr>
              <w:t>...</w:t>
            </w:r>
          </w:p>
          <w:p w14:paraId="731332C4" w14:textId="2CCB2C9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o </w:t>
            </w:r>
            <w:r w:rsidR="0033744D" w:rsidRPr="00EA3406">
              <w:rPr>
                <w:rFonts w:ascii="Tahoma" w:eastAsia="Times New Roman" w:hAnsi="Tahoma" w:cs="Tahoma"/>
                <w:b/>
                <w:i/>
                <w:color w:val="808080" w:themeColor="background1" w:themeShade="80"/>
                <w:sz w:val="16"/>
                <w:szCs w:val="16"/>
              </w:rPr>
              <w:t>Analýza a návrh riešenia -</w:t>
            </w:r>
            <w:r w:rsidR="0033744D"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Dátové konverzie</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služieb a</w:t>
            </w:r>
            <w:r w:rsidR="007B751B" w:rsidRPr="00EA3406">
              <w:rPr>
                <w:rFonts w:ascii="Tahoma" w:eastAsia="Times New Roman" w:hAnsi="Tahoma" w:cs="Tahoma"/>
                <w:b/>
                <w:i/>
                <w:color w:val="808080" w:themeColor="background1" w:themeShade="80"/>
                <w:sz w:val="16"/>
                <w:szCs w:val="16"/>
              </w:rPr>
              <w:t> </w:t>
            </w:r>
            <w:r w:rsidRPr="00EA3406">
              <w:rPr>
                <w:rFonts w:ascii="Tahoma" w:eastAsia="Times New Roman" w:hAnsi="Tahoma" w:cs="Tahoma"/>
                <w:b/>
                <w:i/>
                <w:color w:val="808080" w:themeColor="background1" w:themeShade="80"/>
                <w:sz w:val="16"/>
                <w:szCs w:val="16"/>
              </w:rPr>
              <w:t>rozhran</w:t>
            </w:r>
            <w:r w:rsidR="007B751B" w:rsidRPr="00EA3406">
              <w:rPr>
                <w:rFonts w:ascii="Tahoma" w:eastAsia="Times New Roman" w:hAnsi="Tahoma" w:cs="Tahoma"/>
                <w:b/>
                <w:i/>
                <w:color w:val="808080" w:themeColor="background1" w:themeShade="80"/>
                <w:sz w:val="16"/>
                <w:szCs w:val="16"/>
              </w:rPr>
              <w:t>í</w:t>
            </w:r>
            <w:r w:rsidR="007B751B" w:rsidRPr="00EA3406">
              <w:rPr>
                <w:rFonts w:ascii="Tahoma" w:eastAsia="Times New Roman" w:hAnsi="Tahoma" w:cs="Tahoma"/>
                <w:i/>
                <w:color w:val="808080" w:themeColor="background1" w:themeShade="80"/>
                <w:sz w:val="16"/>
                <w:szCs w:val="16"/>
              </w:rPr>
              <w:t xml:space="preserve">. Popisuje služby a rozhrania navrhovaného systému dovnútra a taktiež </w:t>
            </w:r>
            <w:r w:rsidR="002E64CF" w:rsidRPr="00EA3406">
              <w:rPr>
                <w:rFonts w:ascii="Tahoma" w:eastAsia="Times New Roman" w:hAnsi="Tahoma" w:cs="Tahoma"/>
                <w:i/>
                <w:color w:val="808080" w:themeColor="background1" w:themeShade="80"/>
                <w:sz w:val="16"/>
                <w:szCs w:val="16"/>
              </w:rPr>
              <w:t xml:space="preserve">tie, </w:t>
            </w:r>
            <w:r w:rsidR="007B751B" w:rsidRPr="00EA3406">
              <w:rPr>
                <w:rFonts w:ascii="Tahoma" w:eastAsia="Times New Roman" w:hAnsi="Tahoma" w:cs="Tahoma"/>
                <w:i/>
                <w:color w:val="808080" w:themeColor="background1" w:themeShade="80"/>
                <w:sz w:val="16"/>
                <w:szCs w:val="16"/>
              </w:rPr>
              <w:t>ktoré poskytuje navonok</w:t>
            </w:r>
            <w:r w:rsidR="002E64CF" w:rsidRPr="00EA3406">
              <w:rPr>
                <w:rFonts w:ascii="Tahoma" w:eastAsia="Times New Roman" w:hAnsi="Tahoma" w:cs="Tahoma"/>
                <w:i/>
                <w:color w:val="808080" w:themeColor="background1" w:themeShade="80"/>
                <w:sz w:val="16"/>
                <w:szCs w:val="16"/>
              </w:rPr>
              <w:t xml:space="preserve"> a</w:t>
            </w:r>
            <w:r w:rsidR="007B751B" w:rsidRPr="00EA3406">
              <w:rPr>
                <w:rFonts w:ascii="Tahoma" w:eastAsia="Times New Roman" w:hAnsi="Tahoma" w:cs="Tahoma"/>
                <w:i/>
                <w:color w:val="808080" w:themeColor="background1" w:themeShade="80"/>
                <w:sz w:val="16"/>
                <w:szCs w:val="16"/>
              </w:rPr>
              <w:t xml:space="preserve"> používa pri komunikácii s externými systémami. Návrh služieb a rozhraní odporúčame vyjadriť v súlade s komponentovým modelom.</w:t>
            </w:r>
            <w:r w:rsidR="00C84DCA" w:rsidRPr="00EA3406">
              <w:rPr>
                <w:rFonts w:ascii="Tahoma" w:eastAsia="Times New Roman" w:hAnsi="Tahoma" w:cs="Tahoma"/>
                <w:i/>
                <w:color w:val="808080" w:themeColor="background1" w:themeShade="80"/>
                <w:sz w:val="16"/>
                <w:szCs w:val="16"/>
              </w:rPr>
              <w:t>..</w:t>
            </w:r>
          </w:p>
          <w:p w14:paraId="13D157FC"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používateľského</w:t>
            </w:r>
            <w:r w:rsidRPr="00EA3406">
              <w:rPr>
                <w:rFonts w:ascii="Tahoma" w:eastAsia="Times New Roman" w:hAnsi="Tahoma" w:cs="Tahoma"/>
                <w:i/>
                <w:color w:val="808080" w:themeColor="background1" w:themeShade="80"/>
                <w:sz w:val="16"/>
                <w:szCs w:val="16"/>
              </w:rPr>
              <w:t xml:space="preserve"> rozhrania. Dizajnová príručka –  zadefinuje základné grafické prvky, ktoré patria do štandardného vizuálneho systému a zároveň ustanoví záväzné pravidlá ktorým sa bude riadiť dodávateľ pri návrhu a realizácii informačného systému. </w:t>
            </w:r>
            <w:r w:rsidRPr="00EA3406">
              <w:rPr>
                <w:rFonts w:ascii="Tahoma" w:eastAsia="Times New Roman" w:hAnsi="Tahoma" w:cs="Tahoma"/>
                <w:b/>
                <w:i/>
                <w:color w:val="808080" w:themeColor="background1" w:themeShade="80"/>
                <w:sz w:val="16"/>
                <w:szCs w:val="16"/>
              </w:rPr>
              <w:t>Dizajnová príručka bude odovzdaná v 3 alternatívnych vyhotoveniach.</w:t>
            </w:r>
            <w:r w:rsidRPr="00EA3406">
              <w:rPr>
                <w:rFonts w:ascii="Tahoma" w:eastAsia="Times New Roman" w:hAnsi="Tahoma" w:cs="Tahoma"/>
                <w:i/>
                <w:color w:val="808080" w:themeColor="background1" w:themeShade="80"/>
                <w:sz w:val="16"/>
                <w:szCs w:val="16"/>
              </w:rPr>
              <w:t xml:space="preserve"> Objednávateľ stanoví výsledný dizajn, ktorý bude aplikovaný pri funkčnom návrhu. Na funkčnom návrhu budú spolupracovať garanti používateľa a UX odborníkmi na strane dodávateľa. </w:t>
            </w:r>
          </w:p>
          <w:p w14:paraId="01295066" w14:textId="323F9118"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Hlavnou časťou funkčného návrhu bude nefunkčný prototyp - wireframe model na úrovni High-fidelity (teda realizovaný systém bude totožný s wireframe návrhom). Wireframe model musí odpovedať BPMN diagramom Business analýzy. Všetky vytvorené obrazovky budú mať svoju procesnú interpretáciu v podobe aktivity BPMN diagramu</w:t>
            </w:r>
            <w:r w:rsidR="00C84DCA" w:rsidRPr="00EA3406">
              <w:rPr>
                <w:rFonts w:ascii="Tahoma" w:eastAsia="Times New Roman" w:hAnsi="Tahoma" w:cs="Tahoma"/>
                <w:i/>
                <w:color w:val="808080" w:themeColor="background1" w:themeShade="80"/>
                <w:sz w:val="16"/>
                <w:szCs w:val="16"/>
              </w:rPr>
              <w:t>...</w:t>
            </w:r>
          </w:p>
          <w:p w14:paraId="6F589113"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správy a prevádzky systému</w:t>
            </w:r>
            <w:r w:rsidRPr="00EA3406">
              <w:rPr>
                <w:rFonts w:ascii="Tahoma" w:eastAsia="Times New Roman" w:hAnsi="Tahoma" w:cs="Tahoma"/>
                <w:i/>
                <w:color w:val="808080" w:themeColor="background1" w:themeShade="80"/>
                <w:sz w:val="16"/>
                <w:szCs w:val="16"/>
              </w:rPr>
              <w:t xml:space="preserve">. Popisuje navrhovaný koncept správy a prevádzky systému, sem patria napr. koncepty návrhov pre: </w:t>
            </w:r>
            <w:r w:rsidRPr="00EA3406">
              <w:rPr>
                <w:rFonts w:ascii="Tahoma" w:eastAsia="Times New Roman" w:hAnsi="Tahoma" w:cs="Tahoma"/>
                <w:i/>
                <w:color w:val="808080" w:themeColor="background1" w:themeShade="80"/>
                <w:sz w:val="16"/>
                <w:szCs w:val="16"/>
              </w:rPr>
              <w:br/>
              <w:t>o Správu procesov systému (štart, stop, plánovanie procesov).</w:t>
            </w:r>
            <w:r w:rsidRPr="00EA3406">
              <w:rPr>
                <w:rFonts w:ascii="Tahoma" w:eastAsia="Times New Roman" w:hAnsi="Tahoma" w:cs="Tahoma"/>
                <w:i/>
                <w:color w:val="808080" w:themeColor="background1" w:themeShade="80"/>
                <w:sz w:val="16"/>
                <w:szCs w:val="16"/>
              </w:rPr>
              <w:br/>
              <w:t>o Správu zálohovania a obnovy.</w:t>
            </w:r>
            <w:r w:rsidRPr="00EA3406">
              <w:rPr>
                <w:rFonts w:ascii="Tahoma" w:eastAsia="Times New Roman" w:hAnsi="Tahoma" w:cs="Tahoma"/>
                <w:i/>
                <w:color w:val="808080" w:themeColor="background1" w:themeShade="80"/>
                <w:sz w:val="16"/>
                <w:szCs w:val="16"/>
              </w:rPr>
              <w:br/>
              <w:t>o Správu monitorovania systému.</w:t>
            </w:r>
            <w:r w:rsidRPr="00EA3406">
              <w:rPr>
                <w:rFonts w:ascii="Tahoma" w:eastAsia="Times New Roman" w:hAnsi="Tahoma" w:cs="Tahoma"/>
                <w:i/>
                <w:color w:val="808080" w:themeColor="background1" w:themeShade="80"/>
                <w:sz w:val="16"/>
                <w:szCs w:val="16"/>
              </w:rPr>
              <w:br/>
              <w:t>o Riešenie chybových stavov.</w:t>
            </w:r>
            <w:r w:rsidRPr="00EA3406">
              <w:rPr>
                <w:rFonts w:ascii="Tahoma" w:eastAsia="Times New Roman" w:hAnsi="Tahoma" w:cs="Tahoma"/>
                <w:i/>
                <w:color w:val="808080" w:themeColor="background1" w:themeShade="80"/>
                <w:sz w:val="16"/>
                <w:szCs w:val="16"/>
              </w:rPr>
              <w:br/>
              <w:t>o Správu pou</w:t>
            </w:r>
            <w:r w:rsidR="007B751B" w:rsidRPr="00EA3406">
              <w:rPr>
                <w:rFonts w:ascii="Tahoma" w:eastAsia="Times New Roman" w:hAnsi="Tahoma" w:cs="Tahoma"/>
                <w:i/>
                <w:color w:val="808080" w:themeColor="background1" w:themeShade="80"/>
                <w:sz w:val="16"/>
                <w:szCs w:val="16"/>
              </w:rPr>
              <w:t>žívateľov.</w:t>
            </w:r>
            <w:r w:rsidR="007B751B" w:rsidRPr="00EA3406">
              <w:rPr>
                <w:rFonts w:ascii="Tahoma" w:eastAsia="Times New Roman" w:hAnsi="Tahoma" w:cs="Tahoma"/>
                <w:i/>
                <w:color w:val="808080" w:themeColor="background1" w:themeShade="80"/>
                <w:sz w:val="16"/>
                <w:szCs w:val="16"/>
              </w:rPr>
              <w:br/>
              <w:t>o Správu bezpečnosti a ochran</w:t>
            </w:r>
            <w:r w:rsidR="00DC725C" w:rsidRPr="00EA3406">
              <w:rPr>
                <w:rFonts w:ascii="Tahoma" w:eastAsia="Times New Roman" w:hAnsi="Tahoma" w:cs="Tahoma"/>
                <w:i/>
                <w:color w:val="808080" w:themeColor="background1" w:themeShade="80"/>
                <w:sz w:val="16"/>
                <w:szCs w:val="16"/>
              </w:rPr>
              <w:t>y</w:t>
            </w:r>
            <w:r w:rsidR="007B751B" w:rsidRPr="00EA3406">
              <w:rPr>
                <w:rFonts w:ascii="Tahoma" w:eastAsia="Times New Roman" w:hAnsi="Tahoma" w:cs="Tahoma"/>
                <w:i/>
                <w:color w:val="808080" w:themeColor="background1" w:themeShade="80"/>
                <w:sz w:val="16"/>
                <w:szCs w:val="16"/>
              </w:rPr>
              <w:t xml:space="preserve"> osobných údajov.</w:t>
            </w:r>
          </w:p>
          <w:p w14:paraId="476639BA" w14:textId="77777777" w:rsidR="00C84DCA"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legislatívnych zmien</w:t>
            </w:r>
            <w:r w:rsidRPr="00EA3406">
              <w:rPr>
                <w:rFonts w:ascii="Tahoma" w:eastAsia="Times New Roman" w:hAnsi="Tahoma" w:cs="Tahoma"/>
                <w:i/>
                <w:color w:val="808080" w:themeColor="background1" w:themeShade="80"/>
                <w:sz w:val="16"/>
                <w:szCs w:val="16"/>
              </w:rPr>
              <w:t xml:space="preserve"> </w:t>
            </w:r>
          </w:p>
          <w:p w14:paraId="094D7A4C" w14:textId="4888121F" w:rsidR="007B751B" w:rsidRPr="00EA3406" w:rsidRDefault="009D03A0" w:rsidP="00B53AE1">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prostredí</w:t>
            </w:r>
            <w:r w:rsidRPr="00EA3406">
              <w:rPr>
                <w:rFonts w:ascii="Tahoma" w:eastAsia="Times New Roman" w:hAnsi="Tahoma" w:cs="Tahoma"/>
                <w:i/>
                <w:color w:val="808080" w:themeColor="background1" w:themeShade="80"/>
                <w:sz w:val="16"/>
                <w:szCs w:val="16"/>
              </w:rPr>
              <w:t>: produkčného, predprodukčného, testovacieho a vývojového</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štandardu</w:t>
            </w:r>
            <w:r w:rsidRPr="00EA3406">
              <w:rPr>
                <w:rFonts w:ascii="Tahoma" w:eastAsia="Times New Roman" w:hAnsi="Tahoma" w:cs="Tahoma"/>
                <w:i/>
                <w:color w:val="808080" w:themeColor="background1" w:themeShade="80"/>
                <w:sz w:val="16"/>
                <w:szCs w:val="16"/>
              </w:rPr>
              <w:t xml:space="preserve"> čipových kariet štátnych zamestnancov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metodík pre používanie služobných preuk</w:t>
            </w:r>
            <w:r w:rsidRPr="00EA3406">
              <w:rPr>
                <w:rFonts w:ascii="Tahoma" w:eastAsia="Times New Roman" w:hAnsi="Tahoma" w:cs="Tahoma"/>
                <w:i/>
                <w:color w:val="808080" w:themeColor="background1" w:themeShade="80"/>
                <w:sz w:val="16"/>
                <w:szCs w:val="16"/>
              </w:rPr>
              <w:t>azov</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riadenia životného cyklu údajov </w:t>
            </w:r>
            <w:r w:rsidR="00C84DCA" w:rsidRPr="00EA3406">
              <w:rPr>
                <w:rFonts w:ascii="Tahoma" w:eastAsia="Times New Roman" w:hAnsi="Tahoma" w:cs="Tahoma"/>
                <w:b/>
                <w:i/>
                <w:color w:val="808080" w:themeColor="background1" w:themeShade="80"/>
                <w:sz w:val="16"/>
                <w:szCs w:val="16"/>
              </w:rPr>
              <w:t>XX</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 xml:space="preserve">Návrh exportu dát systému vo forme </w:t>
            </w:r>
            <w:r w:rsidR="00C84DCA" w:rsidRPr="00EA3406">
              <w:rPr>
                <w:rFonts w:ascii="Tahoma" w:eastAsia="Times New Roman" w:hAnsi="Tahoma" w:cs="Tahoma"/>
                <w:b/>
                <w:i/>
                <w:color w:val="808080" w:themeColor="background1" w:themeShade="80"/>
                <w:sz w:val="16"/>
                <w:szCs w:val="16"/>
              </w:rPr>
              <w:t>XX</w:t>
            </w:r>
            <w:r w:rsidR="00C84DCA"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i/>
                <w:color w:val="808080" w:themeColor="background1" w:themeShade="80"/>
                <w:sz w:val="16"/>
                <w:szCs w:val="16"/>
              </w:rPr>
              <w:t>(</w:t>
            </w:r>
            <w:r w:rsidR="00C84DCA" w:rsidRPr="00EA3406">
              <w:rPr>
                <w:rFonts w:ascii="Tahoma" w:eastAsia="Times New Roman" w:hAnsi="Tahoma" w:cs="Tahoma"/>
                <w:i/>
                <w:color w:val="808080" w:themeColor="background1" w:themeShade="80"/>
                <w:sz w:val="16"/>
                <w:szCs w:val="16"/>
              </w:rPr>
              <w:t xml:space="preserve">napr. SIP - </w:t>
            </w:r>
            <w:r w:rsidRPr="00EA3406">
              <w:rPr>
                <w:rFonts w:ascii="Tahoma" w:eastAsia="Times New Roman" w:hAnsi="Tahoma" w:cs="Tahoma"/>
                <w:i/>
                <w:color w:val="808080" w:themeColor="background1" w:themeShade="80"/>
                <w:sz w:val="16"/>
                <w:szCs w:val="16"/>
              </w:rPr>
              <w:t>Submission Information Package), napríklad pre účely ich ďalšej archivácie v Štátnych archívoch MV SR</w:t>
            </w: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Návrh migrácie dát</w:t>
            </w:r>
          </w:p>
          <w:p w14:paraId="454489FA" w14:textId="272C0A60" w:rsidR="00C84DCA" w:rsidRPr="00EA3406" w:rsidRDefault="007B751B"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t xml:space="preserve">• </w:t>
            </w:r>
            <w:r w:rsidRPr="00EA3406">
              <w:rPr>
                <w:rFonts w:ascii="Tahoma" w:eastAsia="Times New Roman" w:hAnsi="Tahoma" w:cs="Tahoma"/>
                <w:b/>
                <w:i/>
                <w:color w:val="808080" w:themeColor="background1" w:themeShade="80"/>
                <w:sz w:val="16"/>
                <w:szCs w:val="16"/>
              </w:rPr>
              <w:t>Návrh integrácie externých IS</w:t>
            </w:r>
            <w:r w:rsidR="009D03A0" w:rsidRPr="00EA3406">
              <w:rPr>
                <w:rFonts w:ascii="Tahoma" w:eastAsia="Times New Roman" w:hAnsi="Tahoma" w:cs="Tahoma"/>
                <w:i/>
                <w:color w:val="808080" w:themeColor="background1" w:themeShade="80"/>
                <w:sz w:val="16"/>
                <w:szCs w:val="16"/>
              </w:rPr>
              <w:br/>
              <w:t xml:space="preserve">• </w:t>
            </w:r>
            <w:r w:rsidR="009D03A0" w:rsidRPr="00EA3406">
              <w:rPr>
                <w:rFonts w:ascii="Tahoma" w:eastAsia="Times New Roman" w:hAnsi="Tahoma" w:cs="Tahoma"/>
                <w:b/>
                <w:i/>
                <w:color w:val="808080" w:themeColor="background1" w:themeShade="80"/>
                <w:sz w:val="16"/>
                <w:szCs w:val="16"/>
              </w:rPr>
              <w:t>Návrh prechodu z existujúcich používaných systémov na systémy, ktoré budú odovzdané v rámci plnenia predmetu tohto projektu</w:t>
            </w:r>
            <w:r w:rsidR="009D03A0" w:rsidRPr="00EA3406">
              <w:rPr>
                <w:rFonts w:ascii="Tahoma" w:eastAsia="Times New Roman" w:hAnsi="Tahoma" w:cs="Tahoma"/>
                <w:b/>
                <w:i/>
                <w:color w:val="808080" w:themeColor="background1" w:themeShade="80"/>
                <w:sz w:val="16"/>
                <w:szCs w:val="16"/>
              </w:rPr>
              <w:br/>
              <w:t xml:space="preserve">• Návrh možností exportu údajov </w:t>
            </w:r>
            <w:r w:rsidR="00C84DCA" w:rsidRPr="00EA3406">
              <w:rPr>
                <w:rFonts w:ascii="Tahoma" w:eastAsia="Times New Roman" w:hAnsi="Tahoma" w:cs="Tahoma"/>
                <w:b/>
                <w:i/>
                <w:color w:val="808080" w:themeColor="background1" w:themeShade="80"/>
                <w:sz w:val="16"/>
                <w:szCs w:val="16"/>
              </w:rPr>
              <w:t xml:space="preserve">XX </w:t>
            </w:r>
            <w:r w:rsidR="009D03A0" w:rsidRPr="00EA3406">
              <w:rPr>
                <w:rFonts w:ascii="Tahoma" w:eastAsia="Times New Roman" w:hAnsi="Tahoma" w:cs="Tahoma"/>
                <w:b/>
                <w:i/>
                <w:color w:val="808080" w:themeColor="background1" w:themeShade="80"/>
                <w:sz w:val="16"/>
                <w:szCs w:val="16"/>
              </w:rPr>
              <w:t>v kontexte archivácie údajov</w:t>
            </w:r>
          </w:p>
          <w:p w14:paraId="7C5962A3" w14:textId="716E1F53" w:rsidR="009D03A0" w:rsidRPr="00EA3406" w:rsidRDefault="009D03A0" w:rsidP="00C84DCA">
            <w:pPr>
              <w:rPr>
                <w:rFonts w:ascii="Tahoma" w:eastAsia="Times New Roman" w:hAnsi="Tahoma" w:cs="Tahoma"/>
                <w:i/>
                <w:color w:val="808080" w:themeColor="background1" w:themeShade="80"/>
                <w:sz w:val="16"/>
                <w:szCs w:val="16"/>
              </w:rPr>
            </w:pPr>
            <w:r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b/>
                <w:i/>
                <w:color w:val="808080" w:themeColor="background1" w:themeShade="80"/>
                <w:sz w:val="16"/>
                <w:szCs w:val="16"/>
              </w:rPr>
              <w:t>Matica plnenia požiadaviek na systém</w:t>
            </w:r>
            <w:r w:rsidRPr="00EA3406">
              <w:rPr>
                <w:rFonts w:ascii="Tahoma" w:eastAsia="Times New Roman" w:hAnsi="Tahoma" w:cs="Tahoma"/>
                <w:i/>
                <w:color w:val="808080" w:themeColor="background1" w:themeShade="80"/>
                <w:sz w:val="16"/>
                <w:szCs w:val="16"/>
              </w:rPr>
              <w:t xml:space="preserve"> </w:t>
            </w:r>
          </w:p>
        </w:tc>
      </w:tr>
      <w:tr w:rsidR="009D03A0" w:rsidRPr="00EA3406" w14:paraId="225299ED"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445FBA8D" w14:textId="00074DBE"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27848798" w14:textId="77777777" w:rsidR="009D03A0" w:rsidRPr="00EA3406" w:rsidRDefault="009D03A0" w:rsidP="00056C3B">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 xml:space="preserve">Stratégia testovania a návrh plánu testov. </w:t>
            </w:r>
            <w:r w:rsidRPr="00EA3406">
              <w:rPr>
                <w:rFonts w:ascii="Tahoma" w:eastAsia="Times New Roman" w:hAnsi="Tahoma" w:cs="Tahoma"/>
                <w:i/>
                <w:color w:val="808080" w:themeColor="background1" w:themeShade="80"/>
                <w:sz w:val="16"/>
                <w:szCs w:val="16"/>
              </w:rPr>
              <w:t>Výstup bude dodaný ako samostatný dokument vrátane vzorovej dokumentácie a formulárov pre testovanie.</w:t>
            </w:r>
          </w:p>
        </w:tc>
      </w:tr>
      <w:tr w:rsidR="009D03A0" w:rsidRPr="00EA3406" w14:paraId="7E6F7ED2" w14:textId="77777777" w:rsidTr="009C3614">
        <w:trPr>
          <w:trHeight w:val="1160"/>
        </w:trPr>
        <w:tc>
          <w:tcPr>
            <w:tcW w:w="1985" w:type="dxa"/>
            <w:tcBorders>
              <w:top w:val="nil"/>
              <w:left w:val="single" w:sz="4" w:space="0" w:color="auto"/>
              <w:bottom w:val="single" w:sz="4" w:space="0" w:color="auto"/>
              <w:right w:val="single" w:sz="4" w:space="0" w:color="auto"/>
            </w:tcBorders>
            <w:shd w:val="clear" w:color="auto" w:fill="EEECE1" w:themeFill="background2"/>
          </w:tcPr>
          <w:p w14:paraId="55E7EC6B" w14:textId="6FEFAB2A" w:rsidR="009D03A0" w:rsidRPr="00EA3406" w:rsidRDefault="0033744D" w:rsidP="00056C3B">
            <w:pPr>
              <w:rPr>
                <w:rFonts w:ascii="Tahoma" w:eastAsia="Times New Roman" w:hAnsi="Tahoma" w:cs="Tahoma"/>
                <w:b/>
                <w:color w:val="000000"/>
                <w:sz w:val="16"/>
                <w:szCs w:val="16"/>
              </w:rPr>
            </w:pPr>
            <w:r w:rsidRPr="00EA3406">
              <w:rPr>
                <w:rFonts w:ascii="Tahoma" w:eastAsia="Times New Roman" w:hAnsi="Tahoma" w:cs="Tahoma"/>
                <w:b/>
                <w:color w:val="000000"/>
                <w:sz w:val="16"/>
                <w:szCs w:val="16"/>
              </w:rPr>
              <w:t>Detailný návrh riešenia (DNR)</w:t>
            </w:r>
          </w:p>
        </w:tc>
        <w:tc>
          <w:tcPr>
            <w:tcW w:w="7813" w:type="dxa"/>
            <w:tcBorders>
              <w:top w:val="nil"/>
              <w:left w:val="nil"/>
              <w:bottom w:val="single" w:sz="4" w:space="0" w:color="auto"/>
              <w:right w:val="single" w:sz="4" w:space="0" w:color="auto"/>
            </w:tcBorders>
            <w:shd w:val="clear" w:color="auto" w:fill="auto"/>
          </w:tcPr>
          <w:p w14:paraId="3D659E1C" w14:textId="77777777" w:rsidR="009D03A0" w:rsidRPr="00EA3406" w:rsidRDefault="009D03A0" w:rsidP="00B53AE1">
            <w:pPr>
              <w:rPr>
                <w:rFonts w:ascii="Tahoma" w:eastAsia="Times New Roman" w:hAnsi="Tahoma" w:cs="Tahoma"/>
                <w:b/>
                <w:i/>
                <w:color w:val="808080" w:themeColor="background1" w:themeShade="80"/>
                <w:sz w:val="16"/>
                <w:szCs w:val="16"/>
              </w:rPr>
            </w:pPr>
            <w:r w:rsidRPr="00EA3406">
              <w:rPr>
                <w:rFonts w:ascii="Tahoma" w:eastAsia="Times New Roman" w:hAnsi="Tahoma" w:cs="Tahoma"/>
                <w:b/>
                <w:i/>
                <w:color w:val="808080" w:themeColor="background1" w:themeShade="80"/>
                <w:sz w:val="16"/>
                <w:szCs w:val="16"/>
              </w:rPr>
              <w:t>Návrh bezpečnosti</w:t>
            </w:r>
            <w:r w:rsidR="00EA02D7" w:rsidRPr="00EA3406">
              <w:rPr>
                <w:rFonts w:ascii="Tahoma" w:eastAsia="Times New Roman" w:hAnsi="Tahoma" w:cs="Tahoma"/>
                <w:i/>
                <w:color w:val="808080" w:themeColor="background1" w:themeShade="80"/>
                <w:sz w:val="16"/>
                <w:szCs w:val="16"/>
              </w:rPr>
              <w:br/>
              <w:t xml:space="preserve">- </w:t>
            </w:r>
            <w:r w:rsidRPr="00EA3406">
              <w:rPr>
                <w:rFonts w:ascii="Tahoma" w:eastAsia="Times New Roman" w:hAnsi="Tahoma" w:cs="Tahoma"/>
                <w:i/>
                <w:color w:val="808080" w:themeColor="background1" w:themeShade="80"/>
                <w:sz w:val="16"/>
                <w:szCs w:val="16"/>
              </w:rPr>
              <w:t>ak je aplikovateľné - životný cyklus kľúčov (vytváranie, ukladanie, archivácia, obnova, zrušenie a likvidácia, spôsoby distribúcie a ich aktivácia oprávnenými držiteľmi, predpísané intervaly výmeny alebo aktualizácie a spôsoby výmeny/aktualizácie, postupy narábania kompromitovanými kľúčmi a ich revokácia)</w:t>
            </w:r>
            <w:r w:rsidRPr="00EA3406">
              <w:rPr>
                <w:rFonts w:ascii="Tahoma" w:eastAsia="Times New Roman" w:hAnsi="Tahoma" w:cs="Tahoma"/>
                <w:i/>
                <w:color w:val="808080" w:themeColor="background1" w:themeShade="80"/>
                <w:sz w:val="16"/>
                <w:szCs w:val="16"/>
              </w:rPr>
              <w:br/>
              <w:t>o návrh havarijných plánov - (dokumentácia popisujúca zálohovanie a obnovu - je potrebné špecifikovať, čo a ako treba pre úspešnú obnovu zálohovať, aká je akceptovateľná strata údajov, plán a postup obnovy, atď.)</w:t>
            </w:r>
          </w:p>
        </w:tc>
      </w:tr>
    </w:tbl>
    <w:p w14:paraId="166138A6" w14:textId="77777777" w:rsidR="009D03A0" w:rsidRPr="00EA3406" w:rsidRDefault="009D03A0" w:rsidP="00660DB7">
      <w:pPr>
        <w:pStyle w:val="Zkladntext"/>
        <w:rPr>
          <w:rFonts w:ascii="Tahoma" w:hAnsi="Tahoma" w:cs="Tahoma"/>
          <w:sz w:val="16"/>
          <w:szCs w:val="16"/>
        </w:rPr>
      </w:pPr>
    </w:p>
    <w:p w14:paraId="5E90B722" w14:textId="5F96D9EB" w:rsidR="009C3614" w:rsidRPr="00EA3406" w:rsidRDefault="006972E1" w:rsidP="00372027">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Súčasťou výstupov</w:t>
      </w:r>
      <w:r w:rsidR="00660DB7" w:rsidRPr="00EA3406">
        <w:rPr>
          <w:rFonts w:ascii="Tahoma" w:hAnsi="Tahoma" w:cs="Tahoma"/>
          <w:i/>
          <w:color w:val="808080" w:themeColor="background1" w:themeShade="80"/>
          <w:sz w:val="16"/>
          <w:szCs w:val="16"/>
        </w:rPr>
        <w:t xml:space="preserve"> </w:t>
      </w:r>
      <w:r w:rsidRPr="00EA3406">
        <w:rPr>
          <w:rFonts w:ascii="Tahoma" w:hAnsi="Tahoma" w:cs="Tahoma"/>
          <w:i/>
          <w:color w:val="808080" w:themeColor="background1" w:themeShade="80"/>
          <w:sz w:val="16"/>
          <w:szCs w:val="16"/>
        </w:rPr>
        <w:t>etapy</w:t>
      </w:r>
      <w:r w:rsidR="0042483C" w:rsidRPr="00EA3406">
        <w:rPr>
          <w:rFonts w:ascii="Tahoma" w:hAnsi="Tahoma" w:cs="Tahoma"/>
          <w:i/>
          <w:color w:val="808080" w:themeColor="background1" w:themeShade="80"/>
          <w:sz w:val="16"/>
          <w:szCs w:val="16"/>
        </w:rPr>
        <w:t xml:space="preserve"> </w:t>
      </w:r>
      <w:r w:rsidR="00660DB7" w:rsidRPr="00EA3406">
        <w:rPr>
          <w:rFonts w:ascii="Tahoma" w:hAnsi="Tahoma" w:cs="Tahoma"/>
          <w:i/>
          <w:color w:val="808080" w:themeColor="background1" w:themeShade="80"/>
          <w:sz w:val="16"/>
          <w:szCs w:val="16"/>
        </w:rPr>
        <w:t>bude jednoznačná špecifikácia</w:t>
      </w:r>
      <w:r w:rsidR="009C3614" w:rsidRPr="00EA3406">
        <w:rPr>
          <w:rFonts w:ascii="Tahoma" w:hAnsi="Tahoma" w:cs="Tahoma"/>
          <w:i/>
          <w:color w:val="808080" w:themeColor="background1" w:themeShade="80"/>
          <w:sz w:val="16"/>
          <w:szCs w:val="16"/>
        </w:rPr>
        <w:t>:</w:t>
      </w:r>
    </w:p>
    <w:p w14:paraId="03FA3C33" w14:textId="71A50C8D"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 xml:space="preserve">softvérových požiadaviek </w:t>
      </w:r>
      <w:r w:rsidR="0090398F" w:rsidRPr="00EA3406">
        <w:rPr>
          <w:rFonts w:ascii="Tahoma" w:hAnsi="Tahoma" w:cs="Tahoma"/>
          <w:i/>
          <w:color w:val="808080" w:themeColor="background1" w:themeShade="80"/>
          <w:sz w:val="16"/>
          <w:szCs w:val="16"/>
        </w:rPr>
        <w:t xml:space="preserve">na </w:t>
      </w:r>
      <w:r w:rsidR="009C3614" w:rsidRPr="00EA3406">
        <w:rPr>
          <w:rFonts w:ascii="Tahoma" w:hAnsi="Tahoma" w:cs="Tahoma"/>
          <w:i/>
          <w:color w:val="808080" w:themeColor="background1" w:themeShade="80"/>
          <w:sz w:val="16"/>
          <w:szCs w:val="16"/>
        </w:rPr>
        <w:t>XX</w:t>
      </w:r>
    </w:p>
    <w:p w14:paraId="199C1CA6" w14:textId="6567CE69" w:rsidR="009C3614" w:rsidRPr="00EA3406" w:rsidRDefault="00660DB7"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návrh technologického riešenia</w:t>
      </w:r>
      <w:r w:rsidR="009C3614" w:rsidRPr="00EA3406">
        <w:rPr>
          <w:rFonts w:ascii="Tahoma" w:hAnsi="Tahoma" w:cs="Tahoma"/>
          <w:i/>
          <w:color w:val="808080" w:themeColor="background1" w:themeShade="80"/>
          <w:sz w:val="16"/>
          <w:szCs w:val="16"/>
        </w:rPr>
        <w:t xml:space="preserve"> XX</w:t>
      </w:r>
    </w:p>
    <w:p w14:paraId="2AC7039C" w14:textId="269FB057" w:rsidR="00660DB7" w:rsidRPr="00EA3406" w:rsidRDefault="00576A79" w:rsidP="00626ED9">
      <w:pPr>
        <w:pStyle w:val="Zkladntext"/>
        <w:numPr>
          <w:ilvl w:val="0"/>
          <w:numId w:val="15"/>
        </w:numPr>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lastRenderedPageBreak/>
        <w:t>plán riadenia implementácie IS.</w:t>
      </w:r>
    </w:p>
    <w:p w14:paraId="2FE24034" w14:textId="77777777" w:rsidR="00576A79" w:rsidRPr="00372027" w:rsidRDefault="00576A79" w:rsidP="00660DB7">
      <w:pPr>
        <w:pStyle w:val="Zkladntext"/>
        <w:rPr>
          <w:rFonts w:ascii="Tahoma" w:hAnsi="Tahoma" w:cs="Tahoma"/>
          <w:sz w:val="22"/>
        </w:rPr>
      </w:pPr>
    </w:p>
    <w:p w14:paraId="15C5DE24" w14:textId="69979023" w:rsidR="00101B52" w:rsidRDefault="00C528BD" w:rsidP="00EA3406">
      <w:pPr>
        <w:pStyle w:val="Nadpis3"/>
        <w:tabs>
          <w:tab w:val="clear" w:pos="3414"/>
        </w:tabs>
        <w:ind w:left="1420"/>
        <w:rPr>
          <w:rFonts w:ascii="Tahoma" w:hAnsi="Tahoma" w:cs="Tahoma"/>
          <w:sz w:val="22"/>
        </w:rPr>
      </w:pPr>
      <w:bookmarkStart w:id="46" w:name="_Toc48559939"/>
      <w:r w:rsidRPr="00372027">
        <w:rPr>
          <w:rFonts w:ascii="Tahoma" w:hAnsi="Tahoma" w:cs="Tahoma"/>
          <w:sz w:val="22"/>
        </w:rPr>
        <w:t>Implementácia</w:t>
      </w:r>
      <w:r w:rsidR="0003648E" w:rsidRPr="00372027">
        <w:rPr>
          <w:rFonts w:ascii="Tahoma" w:hAnsi="Tahoma" w:cs="Tahoma"/>
          <w:sz w:val="22"/>
        </w:rPr>
        <w:t xml:space="preserve"> </w:t>
      </w:r>
      <w:r w:rsidR="00394973">
        <w:rPr>
          <w:rFonts w:ascii="Tahoma" w:hAnsi="Tahoma" w:cs="Tahoma"/>
          <w:sz w:val="22"/>
        </w:rPr>
        <w:t xml:space="preserve">a Testovanie </w:t>
      </w:r>
      <w:r w:rsidR="0003648E" w:rsidRPr="00372027">
        <w:rPr>
          <w:rFonts w:ascii="Tahoma" w:hAnsi="Tahoma" w:cs="Tahoma"/>
          <w:sz w:val="22"/>
        </w:rPr>
        <w:t>IS</w:t>
      </w:r>
      <w:bookmarkEnd w:id="46"/>
    </w:p>
    <w:p w14:paraId="4BECBA20" w14:textId="77777777" w:rsidR="00EA3406" w:rsidRPr="00EA3406" w:rsidRDefault="00EA3406" w:rsidP="00EA3406"/>
    <w:p w14:paraId="76817A4F" w14:textId="52A402DF" w:rsidR="00394973" w:rsidRDefault="00394973" w:rsidP="00660DB7">
      <w:pPr>
        <w:pStyle w:val="Zkladntext"/>
        <w:rPr>
          <w:rFonts w:ascii="Tahoma" w:hAnsi="Tahoma" w:cs="Tahoma"/>
          <w:i/>
          <w:color w:val="FF0000"/>
          <w:sz w:val="18"/>
          <w:szCs w:val="18"/>
        </w:rPr>
      </w:pPr>
      <w:r w:rsidRPr="00394973">
        <w:rPr>
          <w:rFonts w:ascii="Tahoma" w:hAnsi="Tahoma" w:cs="Tahoma"/>
          <w:i/>
          <w:color w:val="FF0000"/>
          <w:sz w:val="18"/>
          <w:szCs w:val="18"/>
        </w:rPr>
        <w:t>Poznámka: Implementácia a Testovanie IS je spojené do jednej etapy – s cieľom naviazať platobné mílniky na výstup z testu (a nie na výstup z implementácie)</w:t>
      </w:r>
    </w:p>
    <w:p w14:paraId="3A5A7DB1" w14:textId="77777777" w:rsidR="00EA3406" w:rsidRPr="00394973" w:rsidRDefault="00EA3406" w:rsidP="00660DB7">
      <w:pPr>
        <w:pStyle w:val="Zkladntext"/>
        <w:rPr>
          <w:rFonts w:ascii="Tahoma" w:hAnsi="Tahoma" w:cs="Tahoma"/>
          <w:i/>
          <w:color w:val="FF0000"/>
          <w:sz w:val="18"/>
          <w:szCs w:val="18"/>
        </w:rPr>
      </w:pPr>
    </w:p>
    <w:p w14:paraId="79ECD033" w14:textId="77777777" w:rsidR="0033744D" w:rsidRDefault="00660DB7" w:rsidP="00660DB7">
      <w:pPr>
        <w:pStyle w:val="Zkladntext"/>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 xml:space="preserve">Predmetom tejto </w:t>
      </w:r>
      <w:r w:rsidR="001624C5" w:rsidRPr="00372027">
        <w:rPr>
          <w:rFonts w:ascii="Tahoma" w:hAnsi="Tahoma" w:cs="Tahoma"/>
          <w:i/>
          <w:color w:val="808080" w:themeColor="background1" w:themeShade="80"/>
          <w:sz w:val="18"/>
          <w:szCs w:val="18"/>
        </w:rPr>
        <w:t>etapy</w:t>
      </w:r>
      <w:r w:rsidRPr="00372027">
        <w:rPr>
          <w:rFonts w:ascii="Tahoma" w:hAnsi="Tahoma" w:cs="Tahoma"/>
          <w:i/>
          <w:color w:val="808080" w:themeColor="background1" w:themeShade="80"/>
          <w:sz w:val="18"/>
          <w:szCs w:val="18"/>
        </w:rPr>
        <w:t xml:space="preserve"> je vývoj riešenia navrhnutých modulov </w:t>
      </w:r>
      <w:r w:rsidR="009C3614" w:rsidRPr="00372027">
        <w:rPr>
          <w:rFonts w:ascii="Tahoma" w:hAnsi="Tahoma" w:cs="Tahoma"/>
          <w:i/>
          <w:color w:val="808080" w:themeColor="background1" w:themeShade="80"/>
          <w:sz w:val="18"/>
          <w:szCs w:val="18"/>
        </w:rPr>
        <w:t xml:space="preserve">XX </w:t>
      </w:r>
      <w:r w:rsidR="001624C5" w:rsidRPr="00372027">
        <w:rPr>
          <w:rFonts w:ascii="Tahoma" w:hAnsi="Tahoma" w:cs="Tahoma"/>
          <w:i/>
          <w:color w:val="808080" w:themeColor="background1" w:themeShade="80"/>
          <w:sz w:val="18"/>
          <w:szCs w:val="18"/>
        </w:rPr>
        <w:t>v rámci jednotlivých vydaní</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ich aplikačného programového vybavenia (APV)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zmysle </w:t>
      </w:r>
      <w:r w:rsidRPr="00372027">
        <w:rPr>
          <w:rFonts w:ascii="Tahoma" w:hAnsi="Tahoma" w:cs="Tahoma"/>
          <w:b/>
          <w:i/>
          <w:color w:val="808080" w:themeColor="background1" w:themeShade="80"/>
          <w:sz w:val="18"/>
          <w:szCs w:val="18"/>
        </w:rPr>
        <w:t>schvále</w:t>
      </w:r>
      <w:r w:rsidR="0033744D">
        <w:rPr>
          <w:rFonts w:ascii="Tahoma" w:hAnsi="Tahoma" w:cs="Tahoma"/>
          <w:b/>
          <w:i/>
          <w:color w:val="808080" w:themeColor="background1" w:themeShade="80"/>
          <w:sz w:val="18"/>
          <w:szCs w:val="18"/>
        </w:rPr>
        <w:t>ného</w:t>
      </w:r>
      <w:r w:rsidR="009C3614" w:rsidRPr="00372027">
        <w:rPr>
          <w:rFonts w:ascii="Tahoma" w:hAnsi="Tahoma" w:cs="Tahoma"/>
          <w:b/>
          <w:i/>
          <w:color w:val="808080" w:themeColor="background1" w:themeShade="80"/>
          <w:sz w:val="18"/>
          <w:szCs w:val="18"/>
        </w:rPr>
        <w:t xml:space="preserve"> </w:t>
      </w:r>
      <w:r w:rsidR="0033744D">
        <w:rPr>
          <w:rFonts w:ascii="Tahoma" w:hAnsi="Tahoma" w:cs="Tahoma"/>
          <w:b/>
          <w:i/>
          <w:color w:val="808080" w:themeColor="background1" w:themeShade="80"/>
          <w:sz w:val="18"/>
          <w:szCs w:val="18"/>
        </w:rPr>
        <w:t>DNR (detailného návrhu riešenia) – vychádzajúc z:</w:t>
      </w:r>
    </w:p>
    <w:p w14:paraId="31E8AA0B" w14:textId="11084A49" w:rsidR="0033744D" w:rsidRPr="0033744D" w:rsidRDefault="0033744D" w:rsidP="00626ED9">
      <w:pPr>
        <w:pStyle w:val="Zkladn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Funkčnej špecifikácie (funkčné a nefunkčné požiadavky)</w:t>
      </w:r>
    </w:p>
    <w:p w14:paraId="4B0B7159" w14:textId="06169C07" w:rsidR="0033744D" w:rsidRPr="0033744D" w:rsidRDefault="0033744D" w:rsidP="00626ED9">
      <w:pPr>
        <w:pStyle w:val="Zkladntext"/>
        <w:numPr>
          <w:ilvl w:val="0"/>
          <w:numId w:val="29"/>
        </w:numPr>
        <w:rPr>
          <w:rFonts w:ascii="Tahoma" w:hAnsi="Tahoma" w:cs="Tahoma"/>
          <w:i/>
          <w:color w:val="808080" w:themeColor="background1" w:themeShade="80"/>
          <w:sz w:val="18"/>
          <w:szCs w:val="18"/>
        </w:rPr>
      </w:pPr>
      <w:r>
        <w:rPr>
          <w:rFonts w:ascii="Tahoma" w:hAnsi="Tahoma" w:cs="Tahoma"/>
          <w:b/>
          <w:i/>
          <w:color w:val="808080" w:themeColor="background1" w:themeShade="80"/>
          <w:sz w:val="18"/>
          <w:szCs w:val="18"/>
        </w:rPr>
        <w:t>Technickej špecifikácie (technické požiadavky)</w:t>
      </w:r>
    </w:p>
    <w:p w14:paraId="62E7B6FC" w14:textId="4D0F7003" w:rsidR="00660DB7"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Vývoj softvérového riešenia sa bude realizovať podľa princípov štandardizovanej metodiky vývoja informačných systémov, ktorá bude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súlade s</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medzinárodnými normami, zákonom o</w:t>
      </w:r>
      <w:r w:rsidR="003860AF" w:rsidRPr="00372027">
        <w:rPr>
          <w:rFonts w:ascii="Tahoma" w:hAnsi="Tahoma" w:cs="Tahoma"/>
          <w:i/>
          <w:color w:val="808080" w:themeColor="background1" w:themeShade="80"/>
          <w:sz w:val="18"/>
          <w:szCs w:val="18"/>
        </w:rPr>
        <w:t> </w:t>
      </w:r>
      <w:r w:rsidR="001624C5" w:rsidRPr="00372027">
        <w:rPr>
          <w:rFonts w:ascii="Tahoma" w:hAnsi="Tahoma" w:cs="Tahoma"/>
          <w:i/>
          <w:color w:val="808080" w:themeColor="background1" w:themeShade="80"/>
          <w:sz w:val="18"/>
          <w:szCs w:val="18"/>
        </w:rPr>
        <w:t>IT</w:t>
      </w:r>
      <w:r w:rsidRPr="00372027">
        <w:rPr>
          <w:rFonts w:ascii="Tahoma" w:hAnsi="Tahoma" w:cs="Tahoma"/>
          <w:i/>
          <w:color w:val="808080" w:themeColor="background1" w:themeShade="80"/>
          <w:sz w:val="18"/>
          <w:szCs w:val="18"/>
        </w:rPr>
        <w:t>VS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štandardami platnými v</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zmysle tohto zákona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všeobecne uznávanými odporúčaniami pre projektové riadenie</w:t>
      </w:r>
      <w:r w:rsidR="0042483C" w:rsidRPr="00372027">
        <w:rPr>
          <w:rFonts w:ascii="Tahoma" w:hAnsi="Tahoma" w:cs="Tahoma"/>
          <w:i/>
          <w:color w:val="808080" w:themeColor="background1" w:themeShade="80"/>
          <w:sz w:val="18"/>
          <w:szCs w:val="18"/>
        </w:rPr>
        <w:t xml:space="preserve"> tvorby IS</w:t>
      </w:r>
      <w:r w:rsidRPr="00372027">
        <w:rPr>
          <w:rFonts w:ascii="Tahoma" w:hAnsi="Tahoma" w:cs="Tahoma"/>
          <w:i/>
          <w:color w:val="808080" w:themeColor="background1" w:themeShade="80"/>
          <w:sz w:val="18"/>
          <w:szCs w:val="18"/>
        </w:rPr>
        <w:t>.</w:t>
      </w:r>
    </w:p>
    <w:p w14:paraId="3C94C5B2" w14:textId="77777777" w:rsidR="00EA3406" w:rsidRDefault="00EA3406" w:rsidP="00660DB7">
      <w:pPr>
        <w:pStyle w:val="Zkladntext"/>
        <w:rPr>
          <w:rFonts w:ascii="Tahoma" w:hAnsi="Tahoma" w:cs="Tahoma"/>
          <w:b/>
          <w:i/>
          <w:color w:val="808080" w:themeColor="background1" w:themeShade="80"/>
          <w:sz w:val="18"/>
          <w:szCs w:val="18"/>
        </w:rPr>
      </w:pPr>
    </w:p>
    <w:p w14:paraId="075B1C8F" w14:textId="623E040D" w:rsidR="009C3614" w:rsidRPr="0037202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 xml:space="preserve">Výstupom </w:t>
      </w:r>
      <w:r w:rsidR="00AD2E78" w:rsidRPr="00372027">
        <w:rPr>
          <w:rFonts w:ascii="Tahoma" w:hAnsi="Tahoma" w:cs="Tahoma"/>
          <w:b/>
          <w:i/>
          <w:color w:val="808080" w:themeColor="background1" w:themeShade="80"/>
          <w:sz w:val="18"/>
          <w:szCs w:val="18"/>
        </w:rPr>
        <w:t>etapy</w:t>
      </w:r>
      <w:r w:rsidR="00AD2E78" w:rsidRPr="00372027">
        <w:rPr>
          <w:rFonts w:ascii="Tahoma" w:hAnsi="Tahoma" w:cs="Tahoma"/>
          <w:i/>
          <w:color w:val="808080" w:themeColor="background1" w:themeShade="80"/>
          <w:sz w:val="18"/>
          <w:szCs w:val="18"/>
        </w:rPr>
        <w:t xml:space="preserve"> v jednotlivých vydaniach</w:t>
      </w:r>
      <w:r w:rsidRPr="00372027">
        <w:rPr>
          <w:rFonts w:ascii="Tahoma" w:hAnsi="Tahoma" w:cs="Tahoma"/>
          <w:i/>
          <w:color w:val="808080" w:themeColor="background1" w:themeShade="80"/>
          <w:sz w:val="18"/>
          <w:szCs w:val="18"/>
        </w:rPr>
        <w:t xml:space="preserve"> budú vyvinuté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a</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aplikačné programové vybavenie </w:t>
      </w:r>
      <w:r w:rsidR="009C3614"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pripravené na nasadenie do testovacie</w:t>
      </w:r>
      <w:r w:rsidR="001B0155" w:rsidRPr="00372027">
        <w:rPr>
          <w:rFonts w:ascii="Tahoma" w:hAnsi="Tahoma" w:cs="Tahoma"/>
          <w:i/>
          <w:color w:val="808080" w:themeColor="background1" w:themeShade="80"/>
          <w:sz w:val="18"/>
          <w:szCs w:val="18"/>
        </w:rPr>
        <w:t>ho</w:t>
      </w:r>
      <w:r w:rsidRPr="00372027">
        <w:rPr>
          <w:rFonts w:ascii="Tahoma" w:hAnsi="Tahoma" w:cs="Tahoma"/>
          <w:i/>
          <w:color w:val="808080" w:themeColor="background1" w:themeShade="80"/>
          <w:sz w:val="18"/>
          <w:szCs w:val="18"/>
        </w:rPr>
        <w:t xml:space="preserve"> </w:t>
      </w:r>
      <w:r w:rsidR="003860AF" w:rsidRPr="00372027">
        <w:rPr>
          <w:rFonts w:ascii="Tahoma" w:hAnsi="Tahoma" w:cs="Tahoma"/>
          <w:i/>
          <w:color w:val="808080" w:themeColor="background1" w:themeShade="80"/>
          <w:sz w:val="18"/>
          <w:szCs w:val="18"/>
        </w:rPr>
        <w:t> </w:t>
      </w:r>
      <w:r w:rsidRPr="00372027">
        <w:rPr>
          <w:rFonts w:ascii="Tahoma" w:hAnsi="Tahoma" w:cs="Tahoma"/>
          <w:i/>
          <w:color w:val="808080" w:themeColor="background1" w:themeShade="80"/>
          <w:sz w:val="18"/>
          <w:szCs w:val="18"/>
        </w:rPr>
        <w:t xml:space="preserve">prostredia. </w:t>
      </w:r>
    </w:p>
    <w:p w14:paraId="74259135" w14:textId="77777777" w:rsidR="009C3614" w:rsidRPr="00372027" w:rsidRDefault="009C3614" w:rsidP="00660DB7">
      <w:pPr>
        <w:pStyle w:val="Zkladntext"/>
        <w:rPr>
          <w:rFonts w:ascii="Tahoma" w:hAnsi="Tahoma" w:cs="Tahoma"/>
          <w:i/>
          <w:color w:val="808080" w:themeColor="background1" w:themeShade="80"/>
          <w:sz w:val="18"/>
          <w:szCs w:val="18"/>
        </w:rPr>
      </w:pPr>
    </w:p>
    <w:p w14:paraId="6E63CC51" w14:textId="002E413E" w:rsidR="00660DB7" w:rsidRDefault="00660DB7" w:rsidP="00660DB7">
      <w:pPr>
        <w:pStyle w:val="Zkladntext"/>
        <w:rPr>
          <w:rFonts w:ascii="Tahoma" w:hAnsi="Tahoma" w:cs="Tahoma"/>
          <w:i/>
          <w:color w:val="808080" w:themeColor="background1" w:themeShade="80"/>
          <w:sz w:val="18"/>
          <w:szCs w:val="18"/>
        </w:rPr>
      </w:pPr>
      <w:r w:rsidRPr="00372027">
        <w:rPr>
          <w:rFonts w:ascii="Tahoma" w:hAnsi="Tahoma" w:cs="Tahoma"/>
          <w:b/>
          <w:i/>
          <w:color w:val="808080" w:themeColor="background1" w:themeShade="80"/>
          <w:sz w:val="18"/>
          <w:szCs w:val="18"/>
        </w:rPr>
        <w:t>Čiastkovými výstupmi</w:t>
      </w:r>
      <w:r w:rsidRPr="00372027">
        <w:rPr>
          <w:rFonts w:ascii="Tahoma" w:hAnsi="Tahoma" w:cs="Tahoma"/>
          <w:i/>
          <w:color w:val="808080" w:themeColor="background1" w:themeShade="80"/>
          <w:sz w:val="18"/>
          <w:szCs w:val="18"/>
        </w:rPr>
        <w:t xml:space="preserve"> </w:t>
      </w:r>
      <w:r w:rsidR="0042483C" w:rsidRPr="00372027">
        <w:rPr>
          <w:rFonts w:ascii="Tahoma" w:hAnsi="Tahoma" w:cs="Tahoma"/>
          <w:i/>
          <w:color w:val="808080" w:themeColor="background1" w:themeShade="80"/>
          <w:sz w:val="18"/>
          <w:szCs w:val="18"/>
        </w:rPr>
        <w:t>aktivity</w:t>
      </w:r>
      <w:r w:rsidRPr="00372027">
        <w:rPr>
          <w:rFonts w:ascii="Tahoma" w:hAnsi="Tahoma" w:cs="Tahoma"/>
          <w:i/>
          <w:color w:val="808080" w:themeColor="background1" w:themeShade="80"/>
          <w:sz w:val="18"/>
          <w:szCs w:val="18"/>
        </w:rPr>
        <w:t xml:space="preserve"> budú jednotlivé moduly</w:t>
      </w:r>
      <w:r w:rsidR="00AD2E78" w:rsidRPr="00372027">
        <w:rPr>
          <w:rFonts w:ascii="Tahoma" w:hAnsi="Tahoma" w:cs="Tahoma"/>
          <w:i/>
          <w:color w:val="808080" w:themeColor="background1" w:themeShade="80"/>
          <w:sz w:val="18"/>
          <w:szCs w:val="18"/>
        </w:rPr>
        <w:t>/komponenty</w:t>
      </w:r>
      <w:r w:rsidRPr="00372027">
        <w:rPr>
          <w:rFonts w:ascii="Tahoma" w:hAnsi="Tahoma" w:cs="Tahoma"/>
          <w:i/>
          <w:color w:val="808080" w:themeColor="background1" w:themeShade="80"/>
          <w:sz w:val="18"/>
          <w:szCs w:val="18"/>
        </w:rPr>
        <w:t xml:space="preserve"> </w:t>
      </w:r>
      <w:r w:rsidR="009C3614" w:rsidRPr="00372027">
        <w:rPr>
          <w:rFonts w:ascii="Tahoma" w:hAnsi="Tahoma" w:cs="Tahoma"/>
          <w:i/>
          <w:color w:val="808080" w:themeColor="background1" w:themeShade="80"/>
          <w:sz w:val="18"/>
          <w:szCs w:val="18"/>
        </w:rPr>
        <w:t>XX</w:t>
      </w:r>
      <w:r w:rsidR="00D64704" w:rsidRPr="00372027">
        <w:rPr>
          <w:rFonts w:ascii="Tahoma" w:hAnsi="Tahoma" w:cs="Tahoma"/>
          <w:i/>
          <w:color w:val="808080" w:themeColor="background1" w:themeShade="80"/>
          <w:sz w:val="18"/>
          <w:szCs w:val="18"/>
        </w:rPr>
        <w:t xml:space="preserve">. V zmysle </w:t>
      </w:r>
      <w:r w:rsidR="00D64704" w:rsidRPr="00372027">
        <w:rPr>
          <w:rFonts w:ascii="Tahoma" w:hAnsi="Tahoma" w:cs="Tahoma"/>
          <w:b/>
          <w:i/>
          <w:color w:val="808080" w:themeColor="background1" w:themeShade="80"/>
          <w:sz w:val="18"/>
          <w:szCs w:val="18"/>
        </w:rPr>
        <w:t>Zmluvy o dielo</w:t>
      </w:r>
      <w:r w:rsidR="00D64704" w:rsidRPr="00372027">
        <w:rPr>
          <w:rFonts w:ascii="Tahoma" w:hAnsi="Tahoma" w:cs="Tahoma"/>
          <w:i/>
          <w:color w:val="808080" w:themeColor="background1" w:themeShade="80"/>
          <w:sz w:val="18"/>
          <w:szCs w:val="18"/>
        </w:rPr>
        <w:t xml:space="preserve"> si objednávateľ aj s prizvanými osobami vyhradzuje právo na tzv. </w:t>
      </w:r>
      <w:r w:rsidR="00E42CD4" w:rsidRPr="00372027">
        <w:rPr>
          <w:rFonts w:ascii="Tahoma" w:hAnsi="Tahoma" w:cs="Tahoma"/>
          <w:i/>
          <w:color w:val="808080" w:themeColor="background1" w:themeShade="80"/>
          <w:sz w:val="18"/>
          <w:szCs w:val="18"/>
        </w:rPr>
        <w:t>kontrolné</w:t>
      </w:r>
      <w:r w:rsidR="00D64704" w:rsidRPr="00372027">
        <w:rPr>
          <w:rFonts w:ascii="Tahoma" w:hAnsi="Tahoma" w:cs="Tahoma"/>
          <w:i/>
          <w:color w:val="808080" w:themeColor="background1" w:themeShade="80"/>
          <w:sz w:val="18"/>
          <w:szCs w:val="18"/>
        </w:rPr>
        <w:t xml:space="preserve"> dni v rámci,</w:t>
      </w:r>
      <w:r w:rsidR="00E42CD4" w:rsidRPr="00372027">
        <w:rPr>
          <w:rFonts w:ascii="Tahoma" w:hAnsi="Tahoma" w:cs="Tahoma"/>
          <w:i/>
          <w:color w:val="808080" w:themeColor="background1" w:themeShade="80"/>
          <w:sz w:val="18"/>
          <w:szCs w:val="18"/>
        </w:rPr>
        <w:t xml:space="preserve"> ktorých </w:t>
      </w:r>
      <w:r w:rsidR="00D64704" w:rsidRPr="00372027">
        <w:rPr>
          <w:rFonts w:ascii="Tahoma" w:hAnsi="Tahoma" w:cs="Tahoma"/>
          <w:i/>
          <w:color w:val="808080" w:themeColor="background1" w:themeShade="80"/>
          <w:sz w:val="18"/>
          <w:szCs w:val="18"/>
        </w:rPr>
        <w:t>dodávateľ od prezentuje rozpracovaný modul/komponent</w:t>
      </w:r>
      <w:r w:rsidR="00E42CD4" w:rsidRPr="00372027">
        <w:rPr>
          <w:rFonts w:ascii="Tahoma" w:hAnsi="Tahoma" w:cs="Tahoma"/>
          <w:i/>
          <w:color w:val="808080" w:themeColor="background1" w:themeShade="80"/>
          <w:sz w:val="18"/>
          <w:szCs w:val="18"/>
        </w:rPr>
        <w:t>/funkcionalitu na vývojovom prostredí.</w:t>
      </w:r>
      <w:r w:rsidR="00D435EC" w:rsidRPr="00372027">
        <w:rPr>
          <w:rFonts w:ascii="Tahoma" w:hAnsi="Tahoma" w:cs="Tahoma"/>
          <w:i/>
          <w:color w:val="808080" w:themeColor="background1" w:themeShade="80"/>
          <w:sz w:val="18"/>
          <w:szCs w:val="18"/>
        </w:rPr>
        <w:t xml:space="preserve"> V rámci etapy budú vypracované najmä nasledovné výstupy:</w:t>
      </w:r>
    </w:p>
    <w:p w14:paraId="53AD4C71" w14:textId="77777777" w:rsidR="00EA3406" w:rsidRPr="00372027" w:rsidRDefault="00EA3406" w:rsidP="00660DB7">
      <w:pPr>
        <w:pStyle w:val="Zkladntext"/>
        <w:rPr>
          <w:rFonts w:ascii="Tahoma" w:hAnsi="Tahoma" w:cs="Tahoma"/>
          <w:i/>
          <w:color w:val="808080" w:themeColor="background1" w:themeShade="80"/>
          <w:sz w:val="18"/>
          <w:szCs w:val="18"/>
        </w:rPr>
      </w:pPr>
    </w:p>
    <w:tbl>
      <w:tblPr>
        <w:tblW w:w="9798" w:type="dxa"/>
        <w:tblInd w:w="-5" w:type="dxa"/>
        <w:tblLayout w:type="fixed"/>
        <w:tblCellMar>
          <w:left w:w="70" w:type="dxa"/>
          <w:right w:w="70" w:type="dxa"/>
        </w:tblCellMar>
        <w:tblLook w:val="04A0" w:firstRow="1" w:lastRow="0" w:firstColumn="1" w:lastColumn="0" w:noHBand="0" w:noVBand="1"/>
      </w:tblPr>
      <w:tblGrid>
        <w:gridCol w:w="2127"/>
        <w:gridCol w:w="7671"/>
      </w:tblGrid>
      <w:tr w:rsidR="00D435EC" w:rsidRPr="00372027" w14:paraId="687D0A5B"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05A2396A"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Výstup/Produkt</w:t>
            </w:r>
          </w:p>
        </w:tc>
        <w:tc>
          <w:tcPr>
            <w:tcW w:w="7671" w:type="dxa"/>
            <w:tcBorders>
              <w:top w:val="single" w:sz="4" w:space="0" w:color="auto"/>
              <w:left w:val="nil"/>
              <w:bottom w:val="single" w:sz="4" w:space="0" w:color="auto"/>
              <w:right w:val="single" w:sz="4" w:space="0" w:color="auto"/>
            </w:tcBorders>
            <w:shd w:val="clear" w:color="000000" w:fill="EEECE1" w:themeFill="background2"/>
            <w:hideMark/>
          </w:tcPr>
          <w:p w14:paraId="3B813FE5" w14:textId="77777777" w:rsidR="00D435EC" w:rsidRPr="00372027" w:rsidRDefault="00D435E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Popis</w:t>
            </w:r>
          </w:p>
        </w:tc>
      </w:tr>
      <w:tr w:rsidR="001C5FFF" w:rsidRPr="00372027" w14:paraId="169F1F89"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00340EB" w14:textId="77777777" w:rsidR="00D435E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Implementovaný HW a SW pre moduly</w:t>
            </w:r>
          </w:p>
        </w:tc>
        <w:tc>
          <w:tcPr>
            <w:tcW w:w="7671" w:type="dxa"/>
            <w:tcBorders>
              <w:top w:val="single" w:sz="4" w:space="0" w:color="auto"/>
              <w:left w:val="nil"/>
              <w:bottom w:val="single" w:sz="4" w:space="0" w:color="auto"/>
              <w:right w:val="single" w:sz="4" w:space="0" w:color="auto"/>
            </w:tcBorders>
            <w:shd w:val="clear" w:color="auto" w:fill="auto"/>
            <w:hideMark/>
          </w:tcPr>
          <w:p w14:paraId="37DE3483"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komunikačný HW</w:t>
            </w:r>
          </w:p>
          <w:p w14:paraId="629167D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databázový SW</w:t>
            </w:r>
          </w:p>
          <w:p w14:paraId="7F48C22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Implementovaný aplikačný SW</w:t>
            </w:r>
          </w:p>
          <w:p w14:paraId="2C6C734A" w14:textId="77777777" w:rsidR="00D435E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Implementovaný školiaci SW a testovacie dáta</w:t>
            </w:r>
          </w:p>
          <w:p w14:paraId="578FA0F1" w14:textId="77777777" w:rsidR="0033744D" w:rsidRDefault="0033744D" w:rsidP="0033744D">
            <w:pPr>
              <w:suppressAutoHyphens/>
              <w:rPr>
                <w:rFonts w:ascii="Tahoma" w:hAnsi="Tahoma" w:cs="Tahoma"/>
                <w:i/>
                <w:color w:val="808080" w:themeColor="background1" w:themeShade="80"/>
                <w:sz w:val="18"/>
                <w:szCs w:val="18"/>
              </w:rPr>
            </w:pPr>
          </w:p>
          <w:p w14:paraId="254D03FF" w14:textId="57A373B8" w:rsidR="0033744D" w:rsidRPr="00372027" w:rsidRDefault="0033744D" w:rsidP="0033744D">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31F4140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18992B3"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Konfiguračná dokumentácia</w:t>
            </w:r>
            <w:r w:rsidRPr="00372027">
              <w:rPr>
                <w:rFonts w:ascii="Tahoma" w:eastAsia="Times New Roman" w:hAnsi="Tahoma" w:cs="Tahoma"/>
                <w:i/>
                <w:color w:val="808080" w:themeColor="background1" w:themeShade="80"/>
                <w:sz w:val="18"/>
                <w:szCs w:val="18"/>
              </w:rPr>
              <w:br/>
            </w:r>
          </w:p>
        </w:tc>
        <w:tc>
          <w:tcPr>
            <w:tcW w:w="7671" w:type="dxa"/>
            <w:tcBorders>
              <w:top w:val="single" w:sz="4" w:space="0" w:color="auto"/>
              <w:left w:val="nil"/>
              <w:bottom w:val="single" w:sz="4" w:space="0" w:color="auto"/>
              <w:right w:val="single" w:sz="4" w:space="0" w:color="auto"/>
            </w:tcBorders>
            <w:shd w:val="clear" w:color="auto" w:fill="auto"/>
          </w:tcPr>
          <w:p w14:paraId="45CDC541"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aktualizovaná Špecifikácia požiadaviek na systém </w:t>
            </w:r>
          </w:p>
          <w:p w14:paraId="02151B9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aktualizovaná Špecifikácia návrhu systému – aktuálny stav procesov, aplikačná architektúra, dátový model, infraštruktúrna architektúra, popis konfiguračných nastavení, popis konfigurácie prostredí atď.</w:t>
            </w:r>
          </w:p>
          <w:p w14:paraId="7ECF520E"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zdrojové kódy a inštalačné média</w:t>
            </w:r>
            <w:r w:rsidR="00E85A64" w:rsidRPr="00372027">
              <w:rPr>
                <w:rFonts w:ascii="Tahoma" w:hAnsi="Tahoma" w:cs="Tahoma"/>
                <w:i/>
                <w:color w:val="808080" w:themeColor="background1" w:themeShade="80"/>
                <w:sz w:val="18"/>
                <w:szCs w:val="18"/>
              </w:rPr>
              <w:t xml:space="preserve"> na úrovni funkcionalít implementovaných modulov</w:t>
            </w:r>
            <w:r w:rsidRPr="00372027">
              <w:rPr>
                <w:rFonts w:ascii="Tahoma" w:hAnsi="Tahoma" w:cs="Tahoma"/>
                <w:i/>
                <w:color w:val="808080" w:themeColor="background1" w:themeShade="80"/>
                <w:sz w:val="18"/>
                <w:szCs w:val="18"/>
              </w:rPr>
              <w:t xml:space="preserve"> </w:t>
            </w:r>
          </w:p>
          <w:p w14:paraId="728BCEC2"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zoznam administrátorských účtov spolu s heslami </w:t>
            </w:r>
          </w:p>
          <w:p w14:paraId="7887D9F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prostredí</w:t>
            </w:r>
          </w:p>
          <w:p w14:paraId="0EC2C64F"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inštaláciu systému a jeho častí</w:t>
            </w:r>
          </w:p>
          <w:p w14:paraId="613E80D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a nástroje na zostavenie aplikácií zo zdrojových kódov</w:t>
            </w:r>
          </w:p>
          <w:p w14:paraId="35E2990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návody na konfiguráciu aplikácií</w:t>
            </w:r>
          </w:p>
          <w:p w14:paraId="58E281AA" w14:textId="77777777" w:rsidR="007A518C" w:rsidRPr="0033744D" w:rsidRDefault="007A518C" w:rsidP="00626ED9">
            <w:pPr>
              <w:numPr>
                <w:ilvl w:val="0"/>
                <w:numId w:val="13"/>
              </w:numPr>
              <w:suppressAutoHyphens/>
              <w:ind w:left="258" w:hanging="283"/>
              <w:rPr>
                <w:rFonts w:ascii="Tahoma" w:hAnsi="Tahoma" w:cs="Tahoma"/>
                <w:b/>
                <w:i/>
                <w:color w:val="808080" w:themeColor="background1" w:themeShade="80"/>
                <w:sz w:val="18"/>
                <w:szCs w:val="18"/>
              </w:rPr>
            </w:pPr>
            <w:r w:rsidRPr="00372027">
              <w:rPr>
                <w:rFonts w:ascii="Tahoma" w:hAnsi="Tahoma" w:cs="Tahoma"/>
                <w:i/>
                <w:color w:val="808080" w:themeColor="background1" w:themeShade="80"/>
                <w:sz w:val="18"/>
                <w:szCs w:val="18"/>
              </w:rPr>
              <w:t>návody, postupy, skripty na migráciu dát</w:t>
            </w:r>
          </w:p>
          <w:p w14:paraId="51151C86" w14:textId="04953FBC" w:rsidR="0033744D" w:rsidRPr="00372027" w:rsidRDefault="0033744D" w:rsidP="0033744D">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6D044534"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7BB01D3C"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Integrácií, dokumentácia</w:t>
            </w:r>
          </w:p>
        </w:tc>
        <w:tc>
          <w:tcPr>
            <w:tcW w:w="7671" w:type="dxa"/>
            <w:tcBorders>
              <w:top w:val="single" w:sz="4" w:space="0" w:color="auto"/>
              <w:left w:val="nil"/>
              <w:bottom w:val="single" w:sz="4" w:space="0" w:color="auto"/>
              <w:right w:val="single" w:sz="4" w:space="0" w:color="auto"/>
            </w:tcBorders>
            <w:shd w:val="clear" w:color="auto" w:fill="auto"/>
          </w:tcPr>
          <w:p w14:paraId="2E5E93D0"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Integračná dokumentácia (priebežne)</w:t>
            </w:r>
          </w:p>
          <w:p w14:paraId="7D5966B4" w14:textId="0DE3DE9E" w:rsidR="007A518C" w:rsidRPr="00372027" w:rsidRDefault="007A518C" w:rsidP="00626ED9">
            <w:pPr>
              <w:numPr>
                <w:ilvl w:val="0"/>
                <w:numId w:val="13"/>
              </w:num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pre integrujúce sa subjekty (ako napr. openAPI, rozhranie pre aktualizáciu referenčných registrov,</w:t>
            </w:r>
            <w:r w:rsidR="001C5FFF">
              <w:rPr>
                <w:rFonts w:ascii="Tahoma" w:hAnsi="Tahoma" w:cs="Tahoma"/>
                <w:i/>
                <w:color w:val="808080" w:themeColor="background1" w:themeShade="80"/>
                <w:sz w:val="18"/>
                <w:szCs w:val="18"/>
              </w:rPr>
              <w:t xml:space="preserve"> </w:t>
            </w:r>
            <w:r w:rsidR="000D6886" w:rsidRPr="00372027">
              <w:rPr>
                <w:rFonts w:ascii="Tahoma" w:hAnsi="Tahoma" w:cs="Tahoma"/>
                <w:i/>
                <w:color w:val="808080" w:themeColor="background1" w:themeShade="80"/>
                <w:sz w:val="18"/>
                <w:szCs w:val="18"/>
              </w:rPr>
              <w:t>rozhranie pre  externé personálne IS,</w:t>
            </w:r>
            <w:r w:rsidRPr="00372027">
              <w:rPr>
                <w:rFonts w:ascii="Tahoma" w:hAnsi="Tahoma" w:cs="Tahoma"/>
                <w:i/>
                <w:color w:val="808080" w:themeColor="background1" w:themeShade="80"/>
                <w:sz w:val="18"/>
                <w:szCs w:val="18"/>
              </w:rPr>
              <w:t xml:space="preserve"> rozhranie pre zabezpečenie</w:t>
            </w:r>
            <w:r w:rsidR="001C5FFF">
              <w:rPr>
                <w:rFonts w:ascii="Tahoma" w:hAnsi="Tahoma" w:cs="Tahoma"/>
                <w:i/>
                <w:color w:val="808080" w:themeColor="background1" w:themeShade="80"/>
                <w:sz w:val="18"/>
                <w:szCs w:val="18"/>
              </w:rPr>
              <w:t xml:space="preserve"> komunikácie s inými IS</w:t>
            </w:r>
            <w:r w:rsidRPr="00372027">
              <w:rPr>
                <w:rFonts w:ascii="Tahoma" w:hAnsi="Tahoma" w:cs="Tahoma"/>
                <w:i/>
                <w:color w:val="808080" w:themeColor="background1" w:themeShade="80"/>
                <w:sz w:val="18"/>
                <w:szCs w:val="18"/>
              </w:rPr>
              <w:t>, poskytovanie dát a pod.)</w:t>
            </w:r>
          </w:p>
          <w:p w14:paraId="6CBAD521"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manuály v závislosti od možností a vyspelosti HW/SW vybavenia</w:t>
            </w:r>
          </w:p>
          <w:p w14:paraId="4F60FF9F" w14:textId="77777777" w:rsidR="0033744D" w:rsidRDefault="0033744D" w:rsidP="0033744D">
            <w:pPr>
              <w:suppressAutoHyphens/>
              <w:rPr>
                <w:rFonts w:ascii="Tahoma" w:hAnsi="Tahoma" w:cs="Tahoma"/>
                <w:i/>
                <w:color w:val="808080" w:themeColor="background1" w:themeShade="80"/>
                <w:sz w:val="18"/>
                <w:szCs w:val="18"/>
              </w:rPr>
            </w:pPr>
          </w:p>
          <w:p w14:paraId="573B5B04" w14:textId="77777777" w:rsidR="0033744D" w:rsidRDefault="0033744D" w:rsidP="0033744D">
            <w:pPr>
              <w:suppressAutoHyphens/>
              <w:rPr>
                <w:rFonts w:ascii="Tahoma" w:hAnsi="Tahoma" w:cs="Tahoma"/>
                <w:i/>
                <w:color w:val="808080" w:themeColor="background1" w:themeShade="80"/>
                <w:sz w:val="18"/>
                <w:szCs w:val="18"/>
              </w:rPr>
            </w:pPr>
          </w:p>
          <w:p w14:paraId="69C606EB" w14:textId="568F37EA" w:rsidR="0033744D" w:rsidRPr="00372027" w:rsidRDefault="0033744D" w:rsidP="0033744D">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3F26497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57DFC1F1" w14:textId="77777777" w:rsidR="007A518C" w:rsidRPr="00372027" w:rsidRDefault="007A518C"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Implementácia migrácie</w:t>
            </w:r>
          </w:p>
        </w:tc>
        <w:tc>
          <w:tcPr>
            <w:tcW w:w="7671" w:type="dxa"/>
            <w:tcBorders>
              <w:top w:val="single" w:sz="4" w:space="0" w:color="auto"/>
              <w:left w:val="nil"/>
              <w:bottom w:val="single" w:sz="4" w:space="0" w:color="auto"/>
              <w:right w:val="single" w:sz="4" w:space="0" w:color="auto"/>
            </w:tcBorders>
            <w:shd w:val="clear" w:color="auto" w:fill="auto"/>
          </w:tcPr>
          <w:p w14:paraId="3E2023AD" w14:textId="77777777" w:rsidR="007A518C" w:rsidRPr="00372027" w:rsidRDefault="007A518C" w:rsidP="007A518C">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Implementácia migrácie údajov bude pozostávať z nasledovných aktivít:</w:t>
            </w:r>
          </w:p>
          <w:p w14:paraId="7205779D"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Import zdrojových dát do systému a konsolidácia migrovaných dát v systéme s podporou opakovaných migrácií, alebo dodatočných rozdielových migrácií</w:t>
            </w:r>
          </w:p>
          <w:p w14:paraId="56CAC515" w14:textId="0830345B"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w:t>
            </w:r>
            <w:r w:rsidR="0033744D">
              <w:rPr>
                <w:rFonts w:ascii="Tahoma" w:hAnsi="Tahoma" w:cs="Tahoma"/>
                <w:i/>
                <w:color w:val="808080" w:themeColor="background1" w:themeShade="80"/>
                <w:sz w:val="18"/>
                <w:szCs w:val="18"/>
              </w:rPr>
              <w:t xml:space="preserve">a automatizované čistenie </w:t>
            </w:r>
            <w:r w:rsidRPr="00372027">
              <w:rPr>
                <w:rFonts w:ascii="Tahoma" w:hAnsi="Tahoma" w:cs="Tahoma"/>
                <w:i/>
                <w:color w:val="808080" w:themeColor="background1" w:themeShade="80"/>
                <w:sz w:val="18"/>
                <w:szCs w:val="18"/>
              </w:rPr>
              <w:t>dát z existujúcich registrov</w:t>
            </w:r>
            <w:r w:rsidR="00DC725C" w:rsidRPr="00372027">
              <w:rPr>
                <w:rFonts w:ascii="Tahoma" w:hAnsi="Tahoma" w:cs="Tahoma"/>
                <w:i/>
                <w:color w:val="808080" w:themeColor="background1" w:themeShade="80"/>
                <w:sz w:val="18"/>
                <w:szCs w:val="18"/>
              </w:rPr>
              <w:t>:</w:t>
            </w:r>
          </w:p>
          <w:p w14:paraId="32F411A1" w14:textId="5115B6C9" w:rsidR="001C5FFF" w:rsidRDefault="001C5FFF" w:rsidP="001D1C0D">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1</w:t>
            </w:r>
          </w:p>
          <w:p w14:paraId="1CF207EB"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2</w:t>
            </w:r>
          </w:p>
          <w:p w14:paraId="3CE81BF5" w14:textId="77777777" w:rsidR="001C5FFF" w:rsidRDefault="001C5FFF" w:rsidP="001C5FFF">
            <w:pPr>
              <w:suppressAutoHyphens/>
              <w:ind w:left="258"/>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XX 3</w:t>
            </w:r>
          </w:p>
          <w:p w14:paraId="3BF7AAFE" w14:textId="0B8F8BC7" w:rsidR="007A518C" w:rsidRPr="00372027" w:rsidRDefault="007A518C" w:rsidP="001C5FFF">
            <w:pPr>
              <w:suppressAutoHyphens/>
              <w:ind w:left="258"/>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 </w:t>
            </w:r>
          </w:p>
          <w:p w14:paraId="2D4FB5B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Migrácia dát z ostatných identifikovaných informačných zdrojov a evidencií</w:t>
            </w:r>
          </w:p>
          <w:p w14:paraId="65FB594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Požadované výstupy: </w:t>
            </w:r>
          </w:p>
          <w:p w14:paraId="769D58F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lastRenderedPageBreak/>
              <w:t>BETA verzia v testovacom prostredí pripravená na nasadenia do UAT prostredia (zdrojový kód, runtime)</w:t>
            </w:r>
          </w:p>
          <w:p w14:paraId="0D6B5AA5"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Dátové validačné scenáre a testy po ukončení migrácie</w:t>
            </w:r>
          </w:p>
          <w:p w14:paraId="6A812E1A" w14:textId="77777777" w:rsidR="007A518C" w:rsidRPr="00372027"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Protokol o dátových validačných testoch po ukončení migrácie</w:t>
            </w:r>
          </w:p>
          <w:p w14:paraId="1B1F83A5" w14:textId="77777777" w:rsidR="007A518C" w:rsidRDefault="007A518C"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Migrácia sa týka prinajmenšom pôvodných pilotných </w:t>
            </w:r>
            <w:r w:rsidR="001C5FFF">
              <w:rPr>
                <w:rFonts w:ascii="Tahoma" w:hAnsi="Tahoma" w:cs="Tahoma"/>
                <w:i/>
                <w:color w:val="808080" w:themeColor="background1" w:themeShade="80"/>
                <w:sz w:val="18"/>
                <w:szCs w:val="18"/>
              </w:rPr>
              <w:t>XX</w:t>
            </w:r>
            <w:r w:rsidR="001C5FFF" w:rsidRPr="001C5FFF">
              <w:rPr>
                <w:rFonts w:ascii="Tahoma" w:hAnsi="Tahoma" w:cs="Tahoma"/>
                <w:i/>
                <w:color w:val="808080" w:themeColor="background1" w:themeShade="80"/>
                <w:sz w:val="18"/>
                <w:szCs w:val="18"/>
              </w:rPr>
              <w:t>...</w:t>
            </w:r>
          </w:p>
          <w:p w14:paraId="230A0698" w14:textId="77777777" w:rsidR="0033744D" w:rsidRDefault="0033744D" w:rsidP="0033744D">
            <w:pPr>
              <w:suppressAutoHyphens/>
              <w:rPr>
                <w:rFonts w:ascii="Tahoma" w:hAnsi="Tahoma" w:cs="Tahoma"/>
                <w:i/>
                <w:color w:val="808080" w:themeColor="background1" w:themeShade="80"/>
                <w:sz w:val="18"/>
                <w:szCs w:val="18"/>
              </w:rPr>
            </w:pPr>
          </w:p>
          <w:p w14:paraId="78D28431" w14:textId="52ABAACB" w:rsidR="0033744D" w:rsidRPr="00372027" w:rsidRDefault="0033744D" w:rsidP="0033744D">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216101F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ADCD882" w14:textId="2F8563F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lastRenderedPageBreak/>
              <w:t>Návrh plánu testov a testovacích scenárov</w:t>
            </w:r>
          </w:p>
        </w:tc>
        <w:tc>
          <w:tcPr>
            <w:tcW w:w="7671" w:type="dxa"/>
            <w:tcBorders>
              <w:top w:val="single" w:sz="4" w:space="0" w:color="auto"/>
              <w:left w:val="nil"/>
              <w:bottom w:val="single" w:sz="4" w:space="0" w:color="auto"/>
              <w:right w:val="single" w:sz="4" w:space="0" w:color="auto"/>
            </w:tcBorders>
            <w:shd w:val="clear" w:color="auto" w:fill="auto"/>
          </w:tcPr>
          <w:p w14:paraId="456AC63F" w14:textId="77777777" w:rsidR="00182796" w:rsidRPr="00372027" w:rsidRDefault="00182796" w:rsidP="00182796">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Aktualizácia plánu testov a testovacích scenárov (vytváranie počas fázy implementácie):</w:t>
            </w:r>
          </w:p>
          <w:p w14:paraId="2C44429E" w14:textId="0C83E859"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funkčné testy jednotlivých modulov </w:t>
            </w:r>
            <w:r w:rsidR="001C5FFF">
              <w:rPr>
                <w:rFonts w:ascii="Tahoma" w:hAnsi="Tahoma" w:cs="Tahoma"/>
                <w:i/>
                <w:color w:val="808080" w:themeColor="background1" w:themeShade="80"/>
                <w:sz w:val="18"/>
                <w:szCs w:val="18"/>
              </w:rPr>
              <w:t>XX</w:t>
            </w:r>
            <w:r w:rsidRPr="00372027">
              <w:rPr>
                <w:rFonts w:ascii="Tahoma" w:hAnsi="Tahoma" w:cs="Tahoma"/>
                <w:i/>
                <w:color w:val="808080" w:themeColor="background1" w:themeShade="80"/>
                <w:sz w:val="18"/>
                <w:szCs w:val="18"/>
              </w:rPr>
              <w:t xml:space="preserve">, </w:t>
            </w:r>
          </w:p>
          <w:p w14:paraId="51BC782C"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používateľské akceptačné testy (user acceptance test, end-to-end testy),</w:t>
            </w:r>
          </w:p>
          <w:p w14:paraId="465B027B"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UX testy</w:t>
            </w:r>
          </w:p>
          <w:p w14:paraId="2C7B0200"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integračné testy,</w:t>
            </w:r>
          </w:p>
          <w:p w14:paraId="0608814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testy</w:t>
            </w:r>
          </w:p>
          <w:p w14:paraId="0F5390DA"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záťažové testy</w:t>
            </w:r>
          </w:p>
          <w:p w14:paraId="13E8C6CD"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testy informačnej bezpečnosti a testy ochrany údajov</w:t>
            </w:r>
          </w:p>
          <w:p w14:paraId="641F6483"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havarijné (crash) testy,</w:t>
            </w:r>
          </w:p>
          <w:p w14:paraId="235FDEB7" w14:textId="77777777" w:rsidR="00182796" w:rsidRPr="00372027"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penetračné testy</w:t>
            </w:r>
          </w:p>
          <w:p w14:paraId="21F8B0E5" w14:textId="77777777" w:rsidR="00182796" w:rsidRDefault="00182796" w:rsidP="00626ED9">
            <w:pPr>
              <w:numPr>
                <w:ilvl w:val="0"/>
                <w:numId w:val="13"/>
              </w:numPr>
              <w:suppressAutoHyphens/>
              <w:ind w:left="258" w:hanging="283"/>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automatizované testovacie scenáre na vhodnej Open Source platforme a sady testovacích dát. Testovacie scenáre pre Užívateľské akceptačné testy a záťažové testy budú odovzdané výhradne v podobe automatizovaných testov vytvorených na vhodnej Open Source platforme, spolu s testovacími dátami. Pre každý proces popísaný v procesnej analýze musí byť dodaný minimálne jeden test. Súčasťou testov budú aj negatívne scenáre.</w:t>
            </w:r>
          </w:p>
          <w:p w14:paraId="5CA6FE42" w14:textId="77777777" w:rsidR="00394973" w:rsidRDefault="00394973" w:rsidP="00394973">
            <w:pPr>
              <w:suppressAutoHyphens/>
              <w:rPr>
                <w:rFonts w:ascii="Tahoma" w:hAnsi="Tahoma" w:cs="Tahoma"/>
                <w:i/>
                <w:color w:val="808080" w:themeColor="background1" w:themeShade="80"/>
                <w:sz w:val="18"/>
                <w:szCs w:val="18"/>
              </w:rPr>
            </w:pPr>
          </w:p>
          <w:p w14:paraId="2FEFE640" w14:textId="0D75053E" w:rsidR="00394973" w:rsidRPr="00372027"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1C5FFF" w:rsidRPr="00372027" w14:paraId="15A516C2" w14:textId="77777777" w:rsidTr="00ED5BC6">
        <w:trPr>
          <w:trHeight w:val="3218"/>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194221D" w14:textId="77777777" w:rsidR="00182796" w:rsidRPr="00372027" w:rsidRDefault="00182796" w:rsidP="00D435EC">
            <w:pPr>
              <w:rPr>
                <w:rFonts w:ascii="Tahoma" w:eastAsia="Times New Roman" w:hAnsi="Tahoma" w:cs="Tahoma"/>
                <w:b/>
                <w:i/>
                <w:color w:val="808080" w:themeColor="background1" w:themeShade="80"/>
                <w:sz w:val="18"/>
                <w:szCs w:val="18"/>
              </w:rPr>
            </w:pPr>
            <w:r w:rsidRPr="00372027">
              <w:rPr>
                <w:rFonts w:ascii="Tahoma" w:eastAsia="Times New Roman" w:hAnsi="Tahoma" w:cs="Tahoma"/>
                <w:b/>
                <w:i/>
                <w:color w:val="808080" w:themeColor="background1" w:themeShade="80"/>
                <w:sz w:val="18"/>
                <w:szCs w:val="18"/>
              </w:rPr>
              <w:t>Návrh Prevádzkovej a používateľskej dokumentácie</w:t>
            </w:r>
          </w:p>
        </w:tc>
        <w:tc>
          <w:tcPr>
            <w:tcW w:w="7671" w:type="dxa"/>
            <w:tcBorders>
              <w:top w:val="single" w:sz="4" w:space="0" w:color="auto"/>
              <w:left w:val="nil"/>
              <w:bottom w:val="single" w:sz="4" w:space="0" w:color="auto"/>
              <w:right w:val="single" w:sz="4" w:space="0" w:color="auto"/>
            </w:tcBorders>
            <w:shd w:val="clear" w:color="auto" w:fill="auto"/>
          </w:tcPr>
          <w:p w14:paraId="590C3DB5" w14:textId="3B7562E4" w:rsidR="001C5FFF" w:rsidRDefault="00182796" w:rsidP="001C5FFF">
            <w:pPr>
              <w:suppressAutoHyphens/>
              <w:rPr>
                <w:rFonts w:ascii="Tahoma" w:hAnsi="Tahoma" w:cs="Tahoma"/>
                <w:i/>
                <w:color w:val="808080" w:themeColor="background1" w:themeShade="80"/>
                <w:sz w:val="18"/>
                <w:szCs w:val="18"/>
              </w:rPr>
            </w:pPr>
            <w:r w:rsidRPr="00372027">
              <w:rPr>
                <w:rFonts w:ascii="Tahoma" w:eastAsia="Times New Roman" w:hAnsi="Tahoma" w:cs="Tahoma"/>
                <w:i/>
                <w:color w:val="808080" w:themeColor="background1" w:themeShade="80"/>
                <w:sz w:val="18"/>
                <w:szCs w:val="18"/>
              </w:rPr>
              <w:t xml:space="preserve">Popis architektúry informačného systému verejnej správy a jeho </w:t>
            </w:r>
            <w:r w:rsidRPr="00372027">
              <w:rPr>
                <w:rFonts w:ascii="Tahoma" w:hAnsi="Tahoma" w:cs="Tahoma"/>
                <w:i/>
                <w:color w:val="808080" w:themeColor="background1" w:themeShade="80"/>
                <w:sz w:val="18"/>
                <w:szCs w:val="18"/>
              </w:rPr>
              <w:t xml:space="preserve">častí v rozsahu potrebnom pre prevádzku </w:t>
            </w:r>
            <w:r w:rsidR="001C5FFF">
              <w:rPr>
                <w:rFonts w:ascii="Tahoma" w:hAnsi="Tahoma" w:cs="Tahoma"/>
                <w:i/>
                <w:color w:val="808080" w:themeColor="background1" w:themeShade="80"/>
                <w:sz w:val="18"/>
                <w:szCs w:val="18"/>
              </w:rPr>
              <w:t>XX</w:t>
            </w:r>
          </w:p>
          <w:p w14:paraId="5C48BBCE" w14:textId="6D7EEA78" w:rsidR="001C5FFF" w:rsidRPr="00372027"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br/>
              <w:t xml:space="preserve">Popis konfigurácii a väzieb na existujúce informačné systémy verejnej správy v rozsahu potrebnom pre prevádzku </w:t>
            </w:r>
            <w:r w:rsidR="001C5FFF" w:rsidRPr="00372027">
              <w:rPr>
                <w:rFonts w:ascii="Tahoma" w:hAnsi="Tahoma" w:cs="Tahoma"/>
                <w:i/>
                <w:color w:val="808080" w:themeColor="background1" w:themeShade="80"/>
                <w:sz w:val="18"/>
                <w:szCs w:val="18"/>
              </w:rPr>
              <w:t>XX</w:t>
            </w:r>
          </w:p>
          <w:p w14:paraId="5D56D824" w14:textId="4A22F0B7" w:rsidR="00182796" w:rsidRDefault="00182796" w:rsidP="001C5FFF">
            <w:pPr>
              <w:suppressAutoHyphens/>
              <w:rPr>
                <w:rFonts w:ascii="Tahoma" w:hAnsi="Tahoma" w:cs="Tahoma"/>
                <w:i/>
                <w:color w:val="808080" w:themeColor="background1" w:themeShade="80"/>
                <w:sz w:val="18"/>
                <w:szCs w:val="18"/>
              </w:rPr>
            </w:pPr>
            <w:r w:rsidRPr="00372027">
              <w:rPr>
                <w:rFonts w:ascii="Tahoma" w:hAnsi="Tahoma" w:cs="Tahoma"/>
                <w:i/>
                <w:color w:val="808080" w:themeColor="background1" w:themeShade="80"/>
                <w:sz w:val="18"/>
                <w:szCs w:val="18"/>
              </w:rPr>
              <w:t xml:space="preserve">Prevádzkové postupy, </w:t>
            </w:r>
            <w:r w:rsidRPr="00372027">
              <w:rPr>
                <w:rFonts w:ascii="Tahoma" w:hAnsi="Tahoma" w:cs="Tahoma"/>
                <w:i/>
                <w:color w:val="808080" w:themeColor="background1" w:themeShade="80"/>
                <w:sz w:val="18"/>
                <w:szCs w:val="18"/>
              </w:rPr>
              <w:br/>
              <w:t xml:space="preserve">Inštalačné postupy, </w:t>
            </w:r>
            <w:r w:rsidRPr="00372027">
              <w:rPr>
                <w:rFonts w:ascii="Tahoma" w:hAnsi="Tahoma" w:cs="Tahoma"/>
                <w:i/>
                <w:color w:val="808080" w:themeColor="background1" w:themeShade="80"/>
                <w:sz w:val="18"/>
                <w:szCs w:val="18"/>
              </w:rPr>
              <w:br/>
              <w:t xml:space="preserve">Postupy obnovy, </w:t>
            </w:r>
            <w:r w:rsidRPr="00372027">
              <w:rPr>
                <w:rFonts w:ascii="Tahoma" w:hAnsi="Tahoma" w:cs="Tahoma"/>
                <w:i/>
                <w:color w:val="808080" w:themeColor="background1" w:themeShade="80"/>
                <w:sz w:val="18"/>
                <w:szCs w:val="18"/>
              </w:rPr>
              <w:br/>
              <w:t xml:space="preserve">Postupy na riadenie prístupov, </w:t>
            </w:r>
            <w:r w:rsidRPr="00372027">
              <w:rPr>
                <w:rFonts w:ascii="Tahoma" w:hAnsi="Tahoma" w:cs="Tahoma"/>
                <w:i/>
                <w:color w:val="808080" w:themeColor="background1" w:themeShade="80"/>
                <w:sz w:val="18"/>
                <w:szCs w:val="18"/>
              </w:rPr>
              <w:br/>
              <w:t xml:space="preserve">Postupy nasadenia zmien, </w:t>
            </w:r>
            <w:r w:rsidRPr="00372027">
              <w:rPr>
                <w:rFonts w:ascii="Tahoma" w:hAnsi="Tahoma" w:cs="Tahoma"/>
                <w:i/>
                <w:color w:val="808080" w:themeColor="background1" w:themeShade="80"/>
                <w:sz w:val="18"/>
                <w:szCs w:val="18"/>
              </w:rPr>
              <w:br/>
              <w:t xml:space="preserve">Postupy pre dátové intervencie, </w:t>
            </w:r>
            <w:r w:rsidRPr="00372027">
              <w:rPr>
                <w:rFonts w:ascii="Tahoma" w:hAnsi="Tahoma" w:cs="Tahoma"/>
                <w:i/>
                <w:color w:val="808080" w:themeColor="background1" w:themeShade="80"/>
                <w:sz w:val="18"/>
                <w:szCs w:val="18"/>
              </w:rPr>
              <w:br/>
              <w:t>Postupy riešenia incidentov</w:t>
            </w:r>
            <w:r w:rsidRPr="00372027">
              <w:rPr>
                <w:rFonts w:ascii="Tahoma" w:hAnsi="Tahoma" w:cs="Tahoma"/>
                <w:i/>
                <w:color w:val="808080" w:themeColor="background1" w:themeShade="80"/>
                <w:sz w:val="18"/>
                <w:szCs w:val="18"/>
              </w:rPr>
              <w:br/>
              <w:t xml:space="preserve">Postupy monitorovania SLA zosúladené s postupmi informačných systémov </w:t>
            </w:r>
            <w:r w:rsidR="001C5FFF" w:rsidRPr="00372027">
              <w:rPr>
                <w:rFonts w:ascii="Tahoma" w:hAnsi="Tahoma" w:cs="Tahoma"/>
                <w:i/>
                <w:color w:val="808080" w:themeColor="background1" w:themeShade="80"/>
                <w:sz w:val="18"/>
                <w:szCs w:val="18"/>
              </w:rPr>
              <w:t xml:space="preserve">XX </w:t>
            </w:r>
            <w:r w:rsidRPr="00372027">
              <w:rPr>
                <w:rFonts w:ascii="Tahoma" w:hAnsi="Tahoma" w:cs="Tahoma"/>
                <w:i/>
                <w:color w:val="808080" w:themeColor="background1" w:themeShade="80"/>
                <w:sz w:val="18"/>
                <w:szCs w:val="18"/>
              </w:rPr>
              <w:t xml:space="preserve"> a Dátového centra Štátu</w:t>
            </w:r>
            <w:r w:rsidR="00394973">
              <w:rPr>
                <w:rFonts w:ascii="Tahoma" w:hAnsi="Tahoma" w:cs="Tahoma"/>
                <w:i/>
                <w:color w:val="808080" w:themeColor="background1" w:themeShade="80"/>
                <w:sz w:val="18"/>
                <w:szCs w:val="18"/>
              </w:rPr>
              <w:t xml:space="preserve"> / Cloud</w:t>
            </w:r>
            <w:r w:rsidRPr="00372027">
              <w:rPr>
                <w:rFonts w:ascii="Tahoma" w:hAnsi="Tahoma" w:cs="Tahoma"/>
                <w:i/>
                <w:color w:val="808080" w:themeColor="background1" w:themeShade="80"/>
                <w:sz w:val="18"/>
                <w:szCs w:val="18"/>
              </w:rPr>
              <w:t xml:space="preserve">. </w:t>
            </w:r>
            <w:r w:rsidRPr="00372027">
              <w:rPr>
                <w:rFonts w:ascii="Tahoma" w:hAnsi="Tahoma" w:cs="Tahoma"/>
                <w:i/>
                <w:color w:val="808080" w:themeColor="background1" w:themeShade="80"/>
                <w:sz w:val="18"/>
                <w:szCs w:val="18"/>
              </w:rPr>
              <w:br/>
              <w:t>Odhad časovej náročnosti jednotlivých úkonov.</w:t>
            </w:r>
          </w:p>
          <w:p w14:paraId="67AEB4E4" w14:textId="77777777" w:rsidR="00394973" w:rsidRDefault="00394973" w:rsidP="001C5FFF">
            <w:pPr>
              <w:suppressAutoHyphens/>
              <w:rPr>
                <w:rFonts w:ascii="Tahoma" w:hAnsi="Tahoma" w:cs="Tahoma"/>
                <w:i/>
                <w:color w:val="808080" w:themeColor="background1" w:themeShade="80"/>
                <w:sz w:val="18"/>
                <w:szCs w:val="18"/>
              </w:rPr>
            </w:pPr>
          </w:p>
          <w:p w14:paraId="345E8A89" w14:textId="77777777" w:rsidR="00394973" w:rsidRDefault="00394973" w:rsidP="001C5FFF">
            <w:pPr>
              <w:suppressAutoHyphens/>
              <w:rPr>
                <w:rFonts w:ascii="Tahoma" w:hAnsi="Tahoma" w:cs="Tahoma"/>
                <w:i/>
                <w:color w:val="808080" w:themeColor="background1" w:themeShade="80"/>
                <w:sz w:val="18"/>
                <w:szCs w:val="18"/>
              </w:rPr>
            </w:pPr>
          </w:p>
          <w:p w14:paraId="4AED88C7" w14:textId="29F57F57" w:rsidR="00394973" w:rsidRPr="00372027" w:rsidRDefault="00394973" w:rsidP="001C5FFF">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bl>
    <w:p w14:paraId="790EF6AE" w14:textId="77777777" w:rsidR="00394973" w:rsidRDefault="00394973" w:rsidP="00660DB7">
      <w:pPr>
        <w:pStyle w:val="Zkladntext"/>
        <w:rPr>
          <w:rFonts w:ascii="Tahoma" w:hAnsi="Tahoma" w:cs="Tahoma"/>
          <w:sz w:val="22"/>
        </w:rPr>
      </w:pPr>
    </w:p>
    <w:p w14:paraId="5D96275C" w14:textId="4329A01A" w:rsidR="00660DB7" w:rsidRDefault="00ED5BC6" w:rsidP="00660DB7">
      <w:pPr>
        <w:pStyle w:val="Zkladntext"/>
        <w:rPr>
          <w:rFonts w:ascii="Tahoma" w:hAnsi="Tahoma" w:cs="Tahoma"/>
          <w:i/>
          <w:color w:val="808080" w:themeColor="background1" w:themeShade="80"/>
          <w:sz w:val="16"/>
          <w:szCs w:val="16"/>
        </w:rPr>
      </w:pPr>
      <w:r w:rsidRPr="001F78D8">
        <w:rPr>
          <w:rFonts w:ascii="Tahoma" w:hAnsi="Tahoma" w:cs="Tahoma"/>
          <w:i/>
          <w:color w:val="A6A6A6" w:themeColor="background1" w:themeShade="A6"/>
          <w:sz w:val="16"/>
          <w:szCs w:val="16"/>
        </w:rPr>
        <w:t xml:space="preserve">Nápoveda - </w:t>
      </w:r>
      <w:r w:rsidR="001B0155" w:rsidRPr="001F78D8">
        <w:rPr>
          <w:rFonts w:ascii="Tahoma" w:hAnsi="Tahoma" w:cs="Tahoma"/>
          <w:i/>
          <w:color w:val="808080" w:themeColor="background1" w:themeShade="80"/>
          <w:sz w:val="16"/>
          <w:szCs w:val="16"/>
        </w:rPr>
        <w:t xml:space="preserve">Predmetom </w:t>
      </w:r>
      <w:r w:rsidR="0042483C" w:rsidRPr="001F78D8">
        <w:rPr>
          <w:rFonts w:ascii="Tahoma" w:hAnsi="Tahoma" w:cs="Tahoma"/>
          <w:i/>
          <w:color w:val="808080" w:themeColor="background1" w:themeShade="80"/>
          <w:sz w:val="16"/>
          <w:szCs w:val="16"/>
        </w:rPr>
        <w:t>aktivity</w:t>
      </w:r>
      <w:r w:rsidR="001B0155" w:rsidRPr="001F78D8">
        <w:rPr>
          <w:rFonts w:ascii="Tahoma" w:hAnsi="Tahoma" w:cs="Tahoma"/>
          <w:i/>
          <w:color w:val="808080" w:themeColor="background1" w:themeShade="80"/>
          <w:sz w:val="16"/>
          <w:szCs w:val="16"/>
        </w:rPr>
        <w:t xml:space="preserve"> sú činnosti</w:t>
      </w:r>
      <w:r w:rsidR="00660DB7" w:rsidRPr="001F78D8">
        <w:rPr>
          <w:rFonts w:ascii="Tahoma" w:hAnsi="Tahoma" w:cs="Tahoma"/>
          <w:i/>
          <w:color w:val="808080" w:themeColor="background1" w:themeShade="80"/>
          <w:sz w:val="16"/>
          <w:szCs w:val="16"/>
        </w:rPr>
        <w:t xml:space="preserve"> súvisiace s</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testovaním</w:t>
      </w:r>
      <w:r w:rsidR="001B0155" w:rsidRPr="001F78D8">
        <w:rPr>
          <w:rFonts w:ascii="Tahoma" w:hAnsi="Tahoma" w:cs="Tahoma"/>
          <w:i/>
          <w:color w:val="808080" w:themeColor="background1" w:themeShade="80"/>
          <w:sz w:val="16"/>
          <w:szCs w:val="16"/>
        </w:rPr>
        <w:t xml:space="preserve">,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nadväznosti</w:t>
      </w:r>
      <w:r w:rsidR="001B0155" w:rsidRPr="001F78D8">
        <w:rPr>
          <w:rFonts w:ascii="Tahoma" w:hAnsi="Tahoma" w:cs="Tahoma"/>
          <w:i/>
          <w:color w:val="808080" w:themeColor="background1" w:themeShade="80"/>
          <w:sz w:val="16"/>
          <w:szCs w:val="16"/>
        </w:rPr>
        <w:t xml:space="preserve"> </w:t>
      </w:r>
      <w:r w:rsidR="006F5D0D" w:rsidRPr="001F78D8">
        <w:rPr>
          <w:rFonts w:ascii="Tahoma" w:hAnsi="Tahoma" w:cs="Tahoma"/>
          <w:i/>
          <w:color w:val="808080" w:themeColor="background1" w:themeShade="80"/>
          <w:sz w:val="16"/>
          <w:szCs w:val="16"/>
        </w:rPr>
        <w:t xml:space="preserve">na </w:t>
      </w:r>
      <w:r w:rsidR="00660DB7" w:rsidRPr="001F78D8">
        <w:rPr>
          <w:rFonts w:ascii="Tahoma" w:hAnsi="Tahoma" w:cs="Tahoma"/>
          <w:i/>
          <w:color w:val="808080" w:themeColor="background1" w:themeShade="80"/>
          <w:sz w:val="16"/>
          <w:szCs w:val="16"/>
        </w:rPr>
        <w:t xml:space="preserve"> implementačné </w:t>
      </w:r>
      <w:r w:rsidR="001B0155" w:rsidRPr="001F78D8">
        <w:rPr>
          <w:rFonts w:ascii="Tahoma" w:hAnsi="Tahoma" w:cs="Tahoma"/>
          <w:i/>
          <w:color w:val="808080" w:themeColor="background1" w:themeShade="80"/>
          <w:sz w:val="16"/>
          <w:szCs w:val="16"/>
        </w:rPr>
        <w:t>činnosti</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otestovanie IS </w:t>
      </w:r>
      <w:r w:rsidR="001B0155" w:rsidRPr="001F78D8">
        <w:rPr>
          <w:rFonts w:ascii="Tahoma" w:hAnsi="Tahoma" w:cs="Tahoma"/>
          <w:i/>
          <w:color w:val="808080" w:themeColor="background1" w:themeShade="80"/>
          <w:sz w:val="16"/>
          <w:szCs w:val="16"/>
        </w:rPr>
        <w:t xml:space="preserve">(aj </w:t>
      </w:r>
      <w:r w:rsidR="00660DB7" w:rsidRPr="001F78D8">
        <w:rPr>
          <w:rFonts w:ascii="Tahoma" w:hAnsi="Tahoma" w:cs="Tahoma"/>
          <w:i/>
          <w:color w:val="808080" w:themeColor="background1" w:themeShade="80"/>
          <w:sz w:val="16"/>
          <w:szCs w:val="16"/>
        </w:rPr>
        <w:t>na novom obstaranom hardvéri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softvéri</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Úlohou </w:t>
      </w:r>
      <w:r w:rsidR="0042483C"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je:</w:t>
      </w:r>
    </w:p>
    <w:p w14:paraId="7877C7E8" w14:textId="77777777" w:rsidR="001F78D8" w:rsidRPr="001F78D8" w:rsidRDefault="001F78D8" w:rsidP="00660DB7">
      <w:pPr>
        <w:pStyle w:val="Zkladntext"/>
        <w:rPr>
          <w:rFonts w:ascii="Tahoma" w:hAnsi="Tahoma" w:cs="Tahoma"/>
          <w:i/>
          <w:color w:val="808080" w:themeColor="background1" w:themeShade="80"/>
          <w:sz w:val="16"/>
          <w:szCs w:val="16"/>
        </w:rPr>
      </w:pPr>
    </w:p>
    <w:p w14:paraId="6470DE72" w14:textId="77777777" w:rsidR="002E0B61" w:rsidRPr="001F78D8" w:rsidRDefault="0042483C" w:rsidP="00626ED9">
      <w:pPr>
        <w:pStyle w:val="Zoznamsodrkami"/>
        <w:numPr>
          <w:ilvl w:val="0"/>
          <w:numId w:val="87"/>
        </w:numPr>
      </w:pPr>
      <w:r w:rsidRPr="001F78D8">
        <w:t>P</w:t>
      </w:r>
      <w:r w:rsidR="00660DB7" w:rsidRPr="001F78D8">
        <w:t>reveriť interak</w:t>
      </w:r>
      <w:r w:rsidRPr="001F78D8">
        <w:t>ciu medzi objektmi.</w:t>
      </w:r>
    </w:p>
    <w:p w14:paraId="59129613" w14:textId="77777777" w:rsidR="002E0B61" w:rsidRPr="001F78D8" w:rsidRDefault="0042483C" w:rsidP="00626ED9">
      <w:pPr>
        <w:pStyle w:val="Zoznamsodrkami"/>
        <w:numPr>
          <w:ilvl w:val="0"/>
          <w:numId w:val="87"/>
        </w:numPr>
      </w:pPr>
      <w:r w:rsidRPr="001F78D8">
        <w:t>P</w:t>
      </w:r>
      <w:r w:rsidR="00660DB7" w:rsidRPr="001F78D8">
        <w:t>reveriť správnosť integrácie všetkých komponentov softvéru vrátane funkčnosti služieb</w:t>
      </w:r>
      <w:r w:rsidRPr="001F78D8">
        <w:t>.</w:t>
      </w:r>
    </w:p>
    <w:p w14:paraId="39144EDD" w14:textId="77777777" w:rsidR="002E0B61" w:rsidRPr="001F78D8" w:rsidRDefault="0042483C" w:rsidP="00626ED9">
      <w:pPr>
        <w:pStyle w:val="Zoznamsodrkami"/>
        <w:numPr>
          <w:ilvl w:val="0"/>
          <w:numId w:val="87"/>
        </w:numPr>
      </w:pPr>
      <w:r w:rsidRPr="001F78D8">
        <w:t>P</w:t>
      </w:r>
      <w:r w:rsidR="00660DB7" w:rsidRPr="001F78D8">
        <w:t>reveriť, že všetky požiada</w:t>
      </w:r>
      <w:r w:rsidRPr="001F78D8">
        <w:t>vky boli správne implementované.</w:t>
      </w:r>
    </w:p>
    <w:p w14:paraId="5B2246B4" w14:textId="77777777" w:rsidR="002E0B61" w:rsidRPr="001F78D8" w:rsidRDefault="0042483C" w:rsidP="00626ED9">
      <w:pPr>
        <w:pStyle w:val="Zoznamsodrkami"/>
        <w:numPr>
          <w:ilvl w:val="0"/>
          <w:numId w:val="87"/>
        </w:numPr>
      </w:pPr>
      <w:r w:rsidRPr="001F78D8">
        <w:t>I</w:t>
      </w:r>
      <w:r w:rsidR="00660DB7" w:rsidRPr="001F78D8">
        <w:t>dentifikovať chyby a</w:t>
      </w:r>
      <w:r w:rsidR="003860AF" w:rsidRPr="001F78D8">
        <w:t> </w:t>
      </w:r>
      <w:r w:rsidR="00660DB7" w:rsidRPr="001F78D8">
        <w:t xml:space="preserve">zaistiť ich </w:t>
      </w:r>
      <w:r w:rsidR="00466072" w:rsidRPr="001F78D8">
        <w:t>odstránenie</w:t>
      </w:r>
      <w:r w:rsidR="00660DB7" w:rsidRPr="001F78D8">
        <w:t xml:space="preserve"> pred nasadením softvéru</w:t>
      </w:r>
      <w:r w:rsidR="006E7F85" w:rsidRPr="001F78D8">
        <w:t xml:space="preserve"> do pilotnej resp. produkčnej prevádzky</w:t>
      </w:r>
      <w:r w:rsidR="00660DB7" w:rsidRPr="001F78D8">
        <w:t>.</w:t>
      </w:r>
    </w:p>
    <w:p w14:paraId="4CFF601A" w14:textId="39797A97" w:rsidR="00A562B7" w:rsidRDefault="00660DB7" w:rsidP="00A562B7">
      <w:pPr>
        <w:rPr>
          <w:rFonts w:ascii="Tahoma" w:eastAsia="Times New Roman" w:hAnsi="Tahoma" w:cs="Tahoma"/>
          <w:i/>
          <w:color w:val="808080" w:themeColor="background1" w:themeShade="80"/>
          <w:sz w:val="18"/>
          <w:szCs w:val="18"/>
        </w:rPr>
      </w:pPr>
      <w:r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 xml:space="preserve">rámci tejto </w:t>
      </w:r>
      <w:r w:rsidR="00A562B7" w:rsidRPr="001F78D8">
        <w:rPr>
          <w:rFonts w:ascii="Tahoma" w:hAnsi="Tahoma" w:cs="Tahoma"/>
          <w:i/>
          <w:color w:val="808080" w:themeColor="background1" w:themeShade="80"/>
          <w:sz w:val="16"/>
          <w:szCs w:val="16"/>
        </w:rPr>
        <w:t>etapy</w:t>
      </w:r>
      <w:r w:rsidR="009B43DB"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prebehne testovanie všetkých</w:t>
      </w:r>
      <w:r w:rsidR="00E11B86" w:rsidRPr="001F78D8">
        <w:rPr>
          <w:rFonts w:ascii="Tahoma" w:hAnsi="Tahoma" w:cs="Tahoma"/>
          <w:i/>
          <w:color w:val="808080" w:themeColor="background1" w:themeShade="80"/>
          <w:sz w:val="16"/>
          <w:szCs w:val="16"/>
        </w:rPr>
        <w:t xml:space="preserve"> modulov/</w:t>
      </w:r>
      <w:r w:rsidRPr="001F78D8">
        <w:rPr>
          <w:rFonts w:ascii="Tahoma" w:hAnsi="Tahoma" w:cs="Tahoma"/>
          <w:i/>
          <w:color w:val="808080" w:themeColor="background1" w:themeShade="80"/>
          <w:sz w:val="16"/>
          <w:szCs w:val="16"/>
        </w:rPr>
        <w:t>komponentov</w:t>
      </w:r>
      <w:r w:rsidR="00A562B7" w:rsidRPr="001F78D8">
        <w:rPr>
          <w:rFonts w:ascii="Tahoma" w:hAnsi="Tahoma" w:cs="Tahoma"/>
          <w:i/>
          <w:color w:val="808080" w:themeColor="background1" w:themeShade="80"/>
          <w:sz w:val="16"/>
          <w:szCs w:val="16"/>
        </w:rPr>
        <w:t>/funkcionalít</w:t>
      </w:r>
      <w:r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 xml:space="preserve">XX </w:t>
      </w:r>
      <w:r w:rsidR="00E85A64" w:rsidRPr="001F78D8">
        <w:rPr>
          <w:rFonts w:ascii="Tahoma" w:hAnsi="Tahoma" w:cs="Tahoma"/>
          <w:i/>
          <w:color w:val="808080" w:themeColor="background1" w:themeShade="80"/>
          <w:sz w:val="16"/>
          <w:szCs w:val="16"/>
        </w:rPr>
        <w:t>jednotlivo</w:t>
      </w:r>
      <w:r w:rsidRPr="001F78D8">
        <w:rPr>
          <w:rFonts w:ascii="Tahoma" w:hAnsi="Tahoma" w:cs="Tahoma"/>
          <w:i/>
          <w:color w:val="808080" w:themeColor="background1" w:themeShade="80"/>
          <w:sz w:val="16"/>
          <w:szCs w:val="16"/>
        </w:rPr>
        <w:t>, tak ako budú zadefinované v</w:t>
      </w:r>
      <w:r w:rsidR="003860AF" w:rsidRPr="001F78D8">
        <w:rPr>
          <w:rFonts w:ascii="Tahoma" w:hAnsi="Tahoma" w:cs="Tahoma"/>
          <w:i/>
          <w:color w:val="808080" w:themeColor="background1" w:themeShade="80"/>
          <w:sz w:val="16"/>
          <w:szCs w:val="16"/>
        </w:rPr>
        <w:t> </w:t>
      </w:r>
      <w:r w:rsidR="00585EA0" w:rsidRPr="001F78D8">
        <w:rPr>
          <w:rFonts w:ascii="Tahoma" w:hAnsi="Tahoma" w:cs="Tahoma"/>
          <w:i/>
          <w:color w:val="808080" w:themeColor="background1" w:themeShade="80"/>
          <w:sz w:val="16"/>
          <w:szCs w:val="16"/>
        </w:rPr>
        <w:t>rámci výstupných dokumentov etapy</w:t>
      </w:r>
      <w:r w:rsidR="00466072"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Analýza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 xml:space="preserve"> (</w:t>
      </w:r>
      <w:r w:rsidR="001C5FFF" w:rsidRPr="001F78D8">
        <w:rPr>
          <w:rFonts w:ascii="Tahoma" w:hAnsi="Tahoma" w:cs="Tahoma"/>
          <w:i/>
          <w:color w:val="808080" w:themeColor="background1" w:themeShade="80"/>
          <w:sz w:val="16"/>
          <w:szCs w:val="16"/>
        </w:rPr>
        <w:t>FŠ, TŠ, DNR</w:t>
      </w:r>
      <w:r w:rsidR="001B0155" w:rsidRPr="001F78D8">
        <w:rPr>
          <w:rFonts w:ascii="Tahoma" w:hAnsi="Tahoma" w:cs="Tahoma"/>
          <w:i/>
          <w:color w:val="808080" w:themeColor="background1" w:themeShade="80"/>
          <w:sz w:val="16"/>
          <w:szCs w:val="16"/>
        </w:rPr>
        <w:t>)</w:t>
      </w:r>
      <w:r w:rsidR="00585EA0" w:rsidRPr="001F78D8">
        <w:rPr>
          <w:rFonts w:ascii="Tahoma" w:hAnsi="Tahoma" w:cs="Tahoma"/>
          <w:i/>
          <w:color w:val="808080" w:themeColor="background1" w:themeShade="80"/>
          <w:sz w:val="16"/>
          <w:szCs w:val="16"/>
        </w:rPr>
        <w:t>.</w:t>
      </w:r>
      <w:r w:rsidR="00394973" w:rsidRPr="001F78D8">
        <w:rPr>
          <w:rFonts w:ascii="Tahoma" w:hAnsi="Tahoma" w:cs="Tahoma"/>
          <w:i/>
          <w:color w:val="808080" w:themeColor="background1" w:themeShade="80"/>
          <w:sz w:val="16"/>
          <w:szCs w:val="16"/>
        </w:rPr>
        <w:t xml:space="preserve"> </w:t>
      </w:r>
      <w:r w:rsidR="00585EA0" w:rsidRPr="001F78D8">
        <w:rPr>
          <w:rFonts w:ascii="Tahoma" w:hAnsi="Tahoma" w:cs="Tahoma"/>
          <w:i/>
          <w:color w:val="808080" w:themeColor="background1" w:themeShade="80"/>
          <w:sz w:val="16"/>
          <w:szCs w:val="16"/>
        </w:rPr>
        <w:t>Z</w:t>
      </w:r>
      <w:r w:rsidR="00A562B7" w:rsidRPr="001F78D8">
        <w:rPr>
          <w:rFonts w:ascii="Tahoma" w:eastAsia="Times New Roman" w:hAnsi="Tahoma" w:cs="Tahoma"/>
          <w:i/>
          <w:color w:val="808080" w:themeColor="background1" w:themeShade="80"/>
          <w:sz w:val="16"/>
          <w:szCs w:val="16"/>
        </w:rPr>
        <w:t xml:space="preserve">hodu funkčných a nefunkčných vlastnosti aplikačného SW s vlastnosťami deklarovanými v </w:t>
      </w:r>
      <w:r w:rsidR="00585EA0" w:rsidRPr="001F78D8">
        <w:rPr>
          <w:rFonts w:ascii="Tahoma" w:eastAsia="Times New Roman" w:hAnsi="Tahoma" w:cs="Tahoma"/>
          <w:i/>
          <w:color w:val="808080" w:themeColor="background1" w:themeShade="80"/>
          <w:sz w:val="16"/>
          <w:szCs w:val="16"/>
        </w:rPr>
        <w:t>špecifikácii požiadaviek preverí najskôr dodávateľ a následne o</w:t>
      </w:r>
      <w:r w:rsidR="00A562B7" w:rsidRPr="001F78D8">
        <w:rPr>
          <w:rFonts w:ascii="Tahoma" w:eastAsia="Times New Roman" w:hAnsi="Tahoma" w:cs="Tahoma"/>
          <w:i/>
          <w:color w:val="808080" w:themeColor="background1" w:themeShade="80"/>
          <w:sz w:val="16"/>
          <w:szCs w:val="16"/>
        </w:rPr>
        <w:t>verí Objednávateľ a </w:t>
      </w:r>
      <w:r w:rsidR="00585EA0" w:rsidRPr="001F78D8">
        <w:rPr>
          <w:rFonts w:ascii="Tahoma" w:eastAsia="Times New Roman" w:hAnsi="Tahoma" w:cs="Tahoma"/>
          <w:i/>
          <w:color w:val="808080" w:themeColor="background1" w:themeShade="80"/>
          <w:sz w:val="16"/>
          <w:szCs w:val="16"/>
        </w:rPr>
        <w:t>ním</w:t>
      </w:r>
      <w:r w:rsidR="00A562B7" w:rsidRPr="001F78D8">
        <w:rPr>
          <w:rFonts w:ascii="Tahoma" w:eastAsia="Times New Roman" w:hAnsi="Tahoma" w:cs="Tahoma"/>
          <w:i/>
          <w:color w:val="808080" w:themeColor="background1" w:themeShade="80"/>
          <w:sz w:val="16"/>
          <w:szCs w:val="16"/>
        </w:rPr>
        <w:t xml:space="preserve"> poverené osoby </w:t>
      </w:r>
      <w:r w:rsidR="00585EA0" w:rsidRPr="001F78D8">
        <w:rPr>
          <w:rFonts w:ascii="Tahoma" w:eastAsia="Times New Roman" w:hAnsi="Tahoma" w:cs="Tahoma"/>
          <w:i/>
          <w:color w:val="808080" w:themeColor="background1" w:themeShade="80"/>
          <w:sz w:val="16"/>
          <w:szCs w:val="16"/>
        </w:rPr>
        <w:t>pričom výstupom každého procesu testovania bude</w:t>
      </w:r>
      <w:r w:rsidR="00A562B7" w:rsidRPr="001F78D8">
        <w:rPr>
          <w:rFonts w:ascii="Tahoma" w:eastAsia="Times New Roman" w:hAnsi="Tahoma" w:cs="Tahoma"/>
          <w:i/>
          <w:color w:val="808080" w:themeColor="background1" w:themeShade="80"/>
          <w:sz w:val="16"/>
          <w:szCs w:val="16"/>
        </w:rPr>
        <w:t xml:space="preserve"> Testovací protokol</w:t>
      </w:r>
      <w:r w:rsidR="00A562B7" w:rsidRPr="00372027">
        <w:rPr>
          <w:rFonts w:ascii="Tahoma" w:eastAsia="Times New Roman" w:hAnsi="Tahoma" w:cs="Tahoma"/>
          <w:i/>
          <w:color w:val="808080" w:themeColor="background1" w:themeShade="80"/>
          <w:sz w:val="18"/>
          <w:szCs w:val="18"/>
        </w:rPr>
        <w:t>.</w:t>
      </w:r>
    </w:p>
    <w:p w14:paraId="0460D218" w14:textId="77777777" w:rsidR="00394973" w:rsidRDefault="00394973" w:rsidP="00A562B7">
      <w:pPr>
        <w:rPr>
          <w:rFonts w:ascii="Tahoma" w:eastAsia="Times New Roman" w:hAnsi="Tahoma" w:cs="Tahoma"/>
          <w:i/>
          <w:color w:val="808080" w:themeColor="background1" w:themeShade="80"/>
          <w:sz w:val="18"/>
          <w:szCs w:val="18"/>
        </w:rPr>
      </w:pPr>
    </w:p>
    <w:p w14:paraId="7C1690D2" w14:textId="0828D9AE" w:rsidR="00A562B7" w:rsidRDefault="00394973" w:rsidP="00A562B7">
      <w:pPr>
        <w:rPr>
          <w:rFonts w:ascii="Tahoma" w:eastAsia="Times New Roman"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p w14:paraId="22339C97" w14:textId="77777777" w:rsidR="00394973" w:rsidRPr="00394973" w:rsidRDefault="00394973" w:rsidP="00A562B7">
      <w:pPr>
        <w:rPr>
          <w:rFonts w:ascii="Tahoma" w:eastAsia="Times New Roman" w:hAnsi="Tahoma" w:cs="Tahoma"/>
          <w:i/>
          <w:color w:val="808080" w:themeColor="background1" w:themeShade="80"/>
          <w:sz w:val="18"/>
          <w:szCs w:val="18"/>
        </w:rPr>
      </w:pPr>
    </w:p>
    <w:p w14:paraId="08BEBE28" w14:textId="77777777" w:rsidR="00660DB7" w:rsidRPr="00907CC9" w:rsidRDefault="00660DB7" w:rsidP="00660DB7">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 xml:space="preserve">Testovanie bude zahŕňať </w:t>
      </w:r>
      <w:r w:rsidR="00E85A64" w:rsidRPr="00907CC9">
        <w:rPr>
          <w:rFonts w:ascii="Tahoma" w:hAnsi="Tahoma" w:cs="Tahoma"/>
          <w:i/>
          <w:color w:val="808080" w:themeColor="background1" w:themeShade="80"/>
          <w:sz w:val="18"/>
        </w:rPr>
        <w:t>najmä nasledovné, výstupy:</w:t>
      </w:r>
    </w:p>
    <w:tbl>
      <w:tblPr>
        <w:tblW w:w="9656" w:type="dxa"/>
        <w:tblInd w:w="-5" w:type="dxa"/>
        <w:tblLayout w:type="fixed"/>
        <w:tblCellMar>
          <w:left w:w="70" w:type="dxa"/>
          <w:right w:w="70" w:type="dxa"/>
        </w:tblCellMar>
        <w:tblLook w:val="04A0" w:firstRow="1" w:lastRow="0" w:firstColumn="1" w:lastColumn="0" w:noHBand="0" w:noVBand="1"/>
      </w:tblPr>
      <w:tblGrid>
        <w:gridCol w:w="2127"/>
        <w:gridCol w:w="7529"/>
      </w:tblGrid>
      <w:tr w:rsidR="008852E0" w:rsidRPr="00907CC9" w14:paraId="5D86C3F8"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1891AD5F"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9" w:type="dxa"/>
            <w:tcBorders>
              <w:top w:val="single" w:sz="4" w:space="0" w:color="auto"/>
              <w:left w:val="nil"/>
              <w:bottom w:val="single" w:sz="4" w:space="0" w:color="auto"/>
              <w:right w:val="single" w:sz="4" w:space="0" w:color="auto"/>
            </w:tcBorders>
            <w:shd w:val="clear" w:color="000000" w:fill="EEECE1" w:themeFill="background2"/>
            <w:hideMark/>
          </w:tcPr>
          <w:p w14:paraId="27B4C8C4" w14:textId="77777777" w:rsidR="006E7F85" w:rsidRPr="00907CC9" w:rsidRDefault="006E7F85" w:rsidP="002F2C92">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8852E0" w:rsidRPr="00907CC9" w14:paraId="0A07AA25"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618E6D9" w14:textId="77777777" w:rsidR="006E7F85" w:rsidRPr="00907CC9" w:rsidRDefault="00A562B7"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Finálna testovacia stratégia</w:t>
            </w:r>
          </w:p>
        </w:tc>
        <w:tc>
          <w:tcPr>
            <w:tcW w:w="7529" w:type="dxa"/>
            <w:tcBorders>
              <w:top w:val="single" w:sz="4" w:space="0" w:color="auto"/>
              <w:left w:val="nil"/>
              <w:bottom w:val="single" w:sz="4" w:space="0" w:color="auto"/>
              <w:right w:val="single" w:sz="4" w:space="0" w:color="auto"/>
            </w:tcBorders>
            <w:shd w:val="clear" w:color="auto" w:fill="auto"/>
          </w:tcPr>
          <w:p w14:paraId="310AFF0F" w14:textId="77777777" w:rsidR="006E7F85" w:rsidRPr="00394973" w:rsidRDefault="00DB51DF"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Bude vytvorený ako samostatný výstup/dokument  a bude pokrývať formu</w:t>
            </w:r>
            <w:r w:rsidR="005727DB" w:rsidRPr="00907CC9">
              <w:rPr>
                <w:rFonts w:ascii="Tahoma" w:hAnsi="Tahoma" w:cs="Tahoma"/>
                <w:i/>
                <w:color w:val="808080" w:themeColor="background1" w:themeShade="80"/>
                <w:sz w:val="18"/>
                <w:szCs w:val="18"/>
              </w:rPr>
              <w:t>/techniky</w:t>
            </w:r>
            <w:r w:rsidRPr="00907CC9">
              <w:rPr>
                <w:rFonts w:ascii="Tahoma" w:hAnsi="Tahoma" w:cs="Tahoma"/>
                <w:i/>
                <w:color w:val="808080" w:themeColor="background1" w:themeShade="80"/>
                <w:sz w:val="18"/>
                <w:szCs w:val="18"/>
              </w:rPr>
              <w:t xml:space="preserve"> a spôsoby testovania, typy testovania, kritéria vrátane vzorovej dokumentácie a formulárov pre </w:t>
            </w:r>
            <w:r w:rsidR="008852E0" w:rsidRPr="00907CC9">
              <w:rPr>
                <w:rFonts w:ascii="Tahoma" w:hAnsi="Tahoma" w:cs="Tahoma"/>
                <w:i/>
                <w:color w:val="808080" w:themeColor="background1" w:themeShade="80"/>
                <w:sz w:val="18"/>
                <w:szCs w:val="18"/>
              </w:rPr>
              <w:t xml:space="preserve">jednotlivé druhy </w:t>
            </w:r>
            <w:r w:rsidRPr="00907CC9">
              <w:rPr>
                <w:rFonts w:ascii="Tahoma" w:hAnsi="Tahoma" w:cs="Tahoma"/>
                <w:i/>
                <w:color w:val="808080" w:themeColor="background1" w:themeShade="80"/>
                <w:sz w:val="18"/>
                <w:szCs w:val="18"/>
              </w:rPr>
              <w:t>testov.</w:t>
            </w:r>
          </w:p>
          <w:p w14:paraId="0C748879" w14:textId="77777777" w:rsidR="00394973" w:rsidRPr="00394973" w:rsidRDefault="00394973" w:rsidP="00394973">
            <w:pPr>
              <w:suppressAutoHyphens/>
              <w:ind w:left="359"/>
              <w:rPr>
                <w:rFonts w:ascii="Tahoma" w:hAnsi="Tahoma" w:cs="Tahoma"/>
                <w:b/>
                <w:i/>
                <w:color w:val="808080" w:themeColor="background1" w:themeShade="80"/>
                <w:sz w:val="18"/>
                <w:szCs w:val="18"/>
              </w:rPr>
            </w:pPr>
          </w:p>
          <w:p w14:paraId="545CDFEF" w14:textId="0DE7B0C1"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8852E0" w:rsidRPr="00907CC9" w14:paraId="081BB665"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3170A82" w14:textId="77777777" w:rsidR="006E7F85" w:rsidRPr="00907CC9" w:rsidRDefault="006E7F85"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i/>
                <w:color w:val="808080" w:themeColor="background1" w:themeShade="80"/>
                <w:sz w:val="18"/>
                <w:szCs w:val="18"/>
              </w:rPr>
              <w:br/>
            </w:r>
            <w:r w:rsidR="00A562B7" w:rsidRPr="00907CC9">
              <w:rPr>
                <w:rFonts w:ascii="Tahoma" w:eastAsia="Times New Roman" w:hAnsi="Tahoma" w:cs="Tahoma"/>
                <w:b/>
                <w:i/>
                <w:color w:val="808080" w:themeColor="background1" w:themeShade="80"/>
                <w:sz w:val="18"/>
                <w:szCs w:val="18"/>
              </w:rPr>
              <w:t>Plán Testov</w:t>
            </w:r>
          </w:p>
        </w:tc>
        <w:tc>
          <w:tcPr>
            <w:tcW w:w="7529" w:type="dxa"/>
            <w:tcBorders>
              <w:top w:val="single" w:sz="4" w:space="0" w:color="auto"/>
              <w:left w:val="nil"/>
              <w:bottom w:val="single" w:sz="4" w:space="0" w:color="auto"/>
              <w:right w:val="single" w:sz="4" w:space="0" w:color="auto"/>
            </w:tcBorders>
            <w:shd w:val="clear" w:color="auto" w:fill="auto"/>
          </w:tcPr>
          <w:p w14:paraId="6DA451D0" w14:textId="77777777" w:rsidR="006E7F85" w:rsidRPr="00394973" w:rsidRDefault="005727DB"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Dokument, v ktorom bude </w:t>
            </w:r>
            <w:r w:rsidR="001F3F0D" w:rsidRPr="00907CC9">
              <w:rPr>
                <w:rFonts w:ascii="Tahoma" w:hAnsi="Tahoma" w:cs="Tahoma"/>
                <w:i/>
                <w:color w:val="808080" w:themeColor="background1" w:themeShade="80"/>
                <w:sz w:val="18"/>
                <w:szCs w:val="18"/>
              </w:rPr>
              <w:t>usporiadaná</w:t>
            </w:r>
            <w:r w:rsidRPr="00907CC9">
              <w:rPr>
                <w:rFonts w:ascii="Tahoma" w:hAnsi="Tahoma" w:cs="Tahoma"/>
                <w:i/>
                <w:color w:val="808080" w:themeColor="background1" w:themeShade="80"/>
                <w:sz w:val="18"/>
                <w:szCs w:val="18"/>
              </w:rPr>
              <w:t xml:space="preserve"> prioritizácia testov v čase a popísaný harmonogram vykonania jednotlivých testov s atribútmi </w:t>
            </w:r>
            <w:r w:rsidR="001F3F0D" w:rsidRPr="00907CC9">
              <w:rPr>
                <w:rFonts w:ascii="Tahoma" w:hAnsi="Tahoma" w:cs="Tahoma"/>
                <w:i/>
                <w:color w:val="808080" w:themeColor="background1" w:themeShade="80"/>
                <w:sz w:val="18"/>
                <w:szCs w:val="18"/>
              </w:rPr>
              <w:t>v</w:t>
            </w:r>
            <w:r w:rsidRPr="00907CC9">
              <w:rPr>
                <w:rFonts w:ascii="Tahoma" w:hAnsi="Tahoma" w:cs="Tahoma"/>
                <w:i/>
                <w:color w:val="808080" w:themeColor="background1" w:themeShade="80"/>
                <w:sz w:val="18"/>
                <w:szCs w:val="18"/>
              </w:rPr>
              <w:t>ýstup / funkcionalita</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modul</w:t>
            </w:r>
            <w:r w:rsidR="001F3F0D" w:rsidRPr="00907CC9">
              <w:rPr>
                <w:rFonts w:ascii="Tahoma" w:hAnsi="Tahoma" w:cs="Tahoma"/>
                <w:i/>
                <w:color w:val="808080" w:themeColor="background1" w:themeShade="80"/>
                <w:sz w:val="18"/>
                <w:szCs w:val="18"/>
              </w:rPr>
              <w:t>, začiatok, ukončenie, z</w:t>
            </w:r>
            <w:r w:rsidRPr="00907CC9">
              <w:rPr>
                <w:rFonts w:ascii="Tahoma" w:hAnsi="Tahoma" w:cs="Tahoma"/>
                <w:i/>
                <w:color w:val="808080" w:themeColor="background1" w:themeShade="80"/>
                <w:sz w:val="18"/>
                <w:szCs w:val="18"/>
              </w:rPr>
              <w:t>odpovedný</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w:t>
            </w:r>
            <w:r w:rsidR="008852E0" w:rsidRPr="00907CC9">
              <w:rPr>
                <w:rFonts w:ascii="Tahoma" w:hAnsi="Tahoma" w:cs="Tahoma"/>
                <w:i/>
                <w:color w:val="808080" w:themeColor="background1" w:themeShade="80"/>
                <w:sz w:val="18"/>
                <w:szCs w:val="18"/>
              </w:rPr>
              <w:t xml:space="preserve"> </w:t>
            </w:r>
            <w:r w:rsidRPr="00907CC9">
              <w:rPr>
                <w:rFonts w:ascii="Tahoma" w:hAnsi="Tahoma" w:cs="Tahoma"/>
                <w:i/>
                <w:color w:val="808080" w:themeColor="background1" w:themeShade="80"/>
                <w:sz w:val="18"/>
                <w:szCs w:val="18"/>
              </w:rPr>
              <w:t>záver</w:t>
            </w:r>
          </w:p>
          <w:p w14:paraId="53E379D2" w14:textId="77777777" w:rsidR="00394973" w:rsidRDefault="00394973" w:rsidP="00394973">
            <w:pPr>
              <w:suppressAutoHyphens/>
              <w:rPr>
                <w:rFonts w:ascii="Tahoma" w:hAnsi="Tahoma" w:cs="Tahoma"/>
                <w:i/>
                <w:color w:val="808080" w:themeColor="background1" w:themeShade="80"/>
                <w:sz w:val="18"/>
                <w:szCs w:val="18"/>
              </w:rPr>
            </w:pPr>
          </w:p>
          <w:p w14:paraId="05FAF87E" w14:textId="21F91DAA"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r w:rsidR="008852E0" w:rsidRPr="00907CC9" w14:paraId="41270A39"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2A30F225"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Výkon testovania a Testovacie scenáre</w:t>
            </w:r>
          </w:p>
        </w:tc>
        <w:tc>
          <w:tcPr>
            <w:tcW w:w="7529" w:type="dxa"/>
            <w:tcBorders>
              <w:top w:val="single" w:sz="4" w:space="0" w:color="auto"/>
              <w:left w:val="nil"/>
              <w:bottom w:val="single" w:sz="4" w:space="0" w:color="auto"/>
              <w:right w:val="single" w:sz="4" w:space="0" w:color="auto"/>
            </w:tcBorders>
            <w:shd w:val="clear" w:color="auto" w:fill="auto"/>
          </w:tcPr>
          <w:p w14:paraId="32C64AC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Vykonané finálne testy - otestovanie plnej funkcionality riešenia (tzv. end-to-end process) zabezpečia </w:t>
            </w:r>
          </w:p>
          <w:p w14:paraId="7C2FD696" w14:textId="10ACC25B"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funkčné testy jednotlivých modulov</w:t>
            </w:r>
            <w:r w:rsidR="008852E0">
              <w:rPr>
                <w:rFonts w:ascii="Tahoma" w:hAnsi="Tahoma" w:cs="Tahoma"/>
                <w:i/>
                <w:color w:val="808080" w:themeColor="background1" w:themeShade="80"/>
                <w:sz w:val="18"/>
                <w:szCs w:val="18"/>
              </w:rPr>
              <w:t xml:space="preserve"> XX</w:t>
            </w:r>
            <w:r w:rsidRPr="008852E0">
              <w:rPr>
                <w:rFonts w:ascii="Tahoma" w:hAnsi="Tahoma" w:cs="Tahoma"/>
                <w:i/>
                <w:color w:val="808080" w:themeColor="background1" w:themeShade="80"/>
                <w:sz w:val="18"/>
                <w:szCs w:val="18"/>
              </w:rPr>
              <w:t xml:space="preserve">, </w:t>
            </w:r>
          </w:p>
          <w:p w14:paraId="524822F7" w14:textId="32BC99AF" w:rsidR="00585EA0" w:rsidRPr="008852E0" w:rsidRDefault="00E62E9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UAT - </w:t>
            </w:r>
            <w:r w:rsidR="00585EA0" w:rsidRPr="008852E0">
              <w:rPr>
                <w:rFonts w:ascii="Tahoma" w:hAnsi="Tahoma" w:cs="Tahoma"/>
                <w:i/>
                <w:color w:val="808080" w:themeColor="background1" w:themeShade="80"/>
                <w:sz w:val="18"/>
                <w:szCs w:val="18"/>
              </w:rPr>
              <w:t>používateľské akceptačné testy (user acceptance test, end-to-end testy)</w:t>
            </w:r>
          </w:p>
          <w:p w14:paraId="34723BE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UX testy</w:t>
            </w:r>
          </w:p>
          <w:p w14:paraId="1D716636" w14:textId="77123BD1" w:rsidR="00585EA0" w:rsidRPr="008852E0" w:rsidRDefault="005C69BE"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 xml:space="preserve">Systémové a </w:t>
            </w:r>
            <w:r w:rsidR="00585EA0" w:rsidRPr="008852E0">
              <w:rPr>
                <w:rFonts w:ascii="Tahoma" w:hAnsi="Tahoma" w:cs="Tahoma"/>
                <w:i/>
                <w:color w:val="808080" w:themeColor="background1" w:themeShade="80"/>
                <w:sz w:val="18"/>
                <w:szCs w:val="18"/>
              </w:rPr>
              <w:t>integračné testy</w:t>
            </w:r>
            <w:r>
              <w:rPr>
                <w:rFonts w:ascii="Tahoma" w:hAnsi="Tahoma" w:cs="Tahoma"/>
                <w:i/>
                <w:color w:val="808080" w:themeColor="background1" w:themeShade="80"/>
                <w:sz w:val="18"/>
                <w:szCs w:val="18"/>
              </w:rPr>
              <w:t xml:space="preserve"> (SIT)</w:t>
            </w:r>
          </w:p>
          <w:p w14:paraId="226AF62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automatizované testy</w:t>
            </w:r>
          </w:p>
          <w:p w14:paraId="7C728D35" w14:textId="45ED7164"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záťažové </w:t>
            </w:r>
            <w:r w:rsidR="005C69BE">
              <w:rPr>
                <w:rFonts w:ascii="Tahoma" w:hAnsi="Tahoma" w:cs="Tahoma"/>
                <w:i/>
                <w:color w:val="808080" w:themeColor="background1" w:themeShade="80"/>
                <w:sz w:val="18"/>
                <w:szCs w:val="18"/>
              </w:rPr>
              <w:t xml:space="preserve">a výkonnostné </w:t>
            </w:r>
            <w:r w:rsidRPr="008852E0">
              <w:rPr>
                <w:rFonts w:ascii="Tahoma" w:hAnsi="Tahoma" w:cs="Tahoma"/>
                <w:i/>
                <w:color w:val="808080" w:themeColor="background1" w:themeShade="80"/>
                <w:sz w:val="18"/>
                <w:szCs w:val="18"/>
              </w:rPr>
              <w:t>testy</w:t>
            </w:r>
          </w:p>
          <w:p w14:paraId="51A0364B"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testy informačnej bezpečnosti a testy ochrany údajov</w:t>
            </w:r>
          </w:p>
          <w:p w14:paraId="0A4FC7D2"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havarijné (crash) testy,</w:t>
            </w:r>
          </w:p>
          <w:p w14:paraId="31B17E55" w14:textId="77777777" w:rsidR="00585EA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penetračné testy</w:t>
            </w:r>
          </w:p>
          <w:p w14:paraId="10A5CEF0" w14:textId="6C131585" w:rsidR="008852E0" w:rsidRPr="008852E0" w:rsidRDefault="008852E0" w:rsidP="00626ED9">
            <w:pPr>
              <w:numPr>
                <w:ilvl w:val="0"/>
                <w:numId w:val="13"/>
              </w:numPr>
              <w:suppressAutoHyphens/>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t>bezpečnostné testy</w:t>
            </w:r>
          </w:p>
          <w:p w14:paraId="014861D1"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Otestovanie </w:t>
            </w:r>
            <w:r w:rsidR="00DB51DF" w:rsidRPr="008852E0">
              <w:rPr>
                <w:rFonts w:ascii="Tahoma" w:hAnsi="Tahoma" w:cs="Tahoma"/>
                <w:i/>
                <w:color w:val="808080" w:themeColor="background1" w:themeShade="80"/>
                <w:sz w:val="18"/>
                <w:szCs w:val="18"/>
              </w:rPr>
              <w:t xml:space="preserve">HW a </w:t>
            </w:r>
            <w:r w:rsidRPr="008852E0">
              <w:rPr>
                <w:rFonts w:ascii="Tahoma" w:hAnsi="Tahoma" w:cs="Tahoma"/>
                <w:i/>
                <w:color w:val="808080" w:themeColor="background1" w:themeShade="80"/>
                <w:sz w:val="18"/>
                <w:szCs w:val="18"/>
              </w:rPr>
              <w:t xml:space="preserve">SW potrebného pre projekt v zmysle podrobných </w:t>
            </w:r>
            <w:r w:rsidR="001A0BE5" w:rsidRPr="008852E0">
              <w:rPr>
                <w:rFonts w:ascii="Tahoma" w:hAnsi="Tahoma" w:cs="Tahoma"/>
                <w:i/>
                <w:color w:val="808080" w:themeColor="background1" w:themeShade="80"/>
                <w:sz w:val="18"/>
                <w:szCs w:val="18"/>
              </w:rPr>
              <w:t>špecifikácií a výstupov etapy</w:t>
            </w:r>
            <w:r w:rsidRPr="008852E0">
              <w:rPr>
                <w:rFonts w:ascii="Tahoma" w:hAnsi="Tahoma" w:cs="Tahoma"/>
                <w:i/>
                <w:color w:val="808080" w:themeColor="background1" w:themeShade="80"/>
                <w:sz w:val="18"/>
                <w:szCs w:val="18"/>
              </w:rPr>
              <w:t xml:space="preserve"> Analýza a dizajn, najmä SW,</w:t>
            </w:r>
            <w:r w:rsidR="00DB51DF" w:rsidRPr="008852E0">
              <w:rPr>
                <w:rFonts w:ascii="Tahoma" w:hAnsi="Tahoma" w:cs="Tahoma"/>
                <w:i/>
                <w:color w:val="808080" w:themeColor="background1" w:themeShade="80"/>
                <w:sz w:val="18"/>
                <w:szCs w:val="18"/>
              </w:rPr>
              <w:t xml:space="preserve"> ktorý vládny cloud neposkytuje</w:t>
            </w:r>
          </w:p>
          <w:p w14:paraId="50DD47B9" w14:textId="77777777" w:rsidR="00585EA0" w:rsidRPr="008852E0"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 xml:space="preserve">Podmienkou akceptácie diela bude vykonanie automatizovaných testov. </w:t>
            </w:r>
          </w:p>
          <w:p w14:paraId="6CF3C777" w14:textId="77777777" w:rsidR="00A562B7" w:rsidRDefault="00585EA0" w:rsidP="00626ED9">
            <w:pPr>
              <w:numPr>
                <w:ilvl w:val="0"/>
                <w:numId w:val="13"/>
              </w:numPr>
              <w:suppressAutoHyphens/>
              <w:rPr>
                <w:rFonts w:ascii="Tahoma" w:hAnsi="Tahoma" w:cs="Tahoma"/>
                <w:i/>
                <w:color w:val="808080" w:themeColor="background1" w:themeShade="80"/>
                <w:sz w:val="18"/>
                <w:szCs w:val="18"/>
              </w:rPr>
            </w:pPr>
            <w:r w:rsidRPr="008852E0">
              <w:rPr>
                <w:rFonts w:ascii="Tahoma" w:hAnsi="Tahoma" w:cs="Tahoma"/>
                <w:i/>
                <w:color w:val="808080" w:themeColor="background1" w:themeShade="80"/>
                <w:sz w:val="18"/>
                <w:szCs w:val="18"/>
              </w:rPr>
              <w:t>Chyby zistené v testoch je Dodávateľ povinný opraviť</w:t>
            </w:r>
            <w:r w:rsidR="00DB51DF" w:rsidRPr="008852E0">
              <w:rPr>
                <w:rFonts w:ascii="Tahoma" w:hAnsi="Tahoma" w:cs="Tahoma"/>
                <w:i/>
                <w:color w:val="808080" w:themeColor="background1" w:themeShade="80"/>
                <w:sz w:val="18"/>
                <w:szCs w:val="18"/>
              </w:rPr>
              <w:t xml:space="preserve"> </w:t>
            </w:r>
          </w:p>
          <w:p w14:paraId="5F380FB9" w14:textId="77777777" w:rsidR="00394973" w:rsidRDefault="00394973" w:rsidP="00394973">
            <w:pPr>
              <w:suppressAutoHyphens/>
              <w:rPr>
                <w:rFonts w:ascii="Tahoma" w:hAnsi="Tahoma" w:cs="Tahoma"/>
                <w:i/>
                <w:color w:val="808080" w:themeColor="background1" w:themeShade="80"/>
                <w:sz w:val="18"/>
                <w:szCs w:val="18"/>
              </w:rPr>
            </w:pPr>
          </w:p>
          <w:p w14:paraId="04C010D7" w14:textId="77777777" w:rsidR="00394973" w:rsidRDefault="00394973" w:rsidP="00394973">
            <w:pPr>
              <w:suppressAutoHyphens/>
              <w:rPr>
                <w:rFonts w:ascii="Tahoma" w:hAnsi="Tahoma" w:cs="Tahoma"/>
                <w:i/>
                <w:color w:val="808080" w:themeColor="background1" w:themeShade="80"/>
                <w:sz w:val="18"/>
                <w:szCs w:val="18"/>
              </w:rPr>
            </w:pPr>
          </w:p>
          <w:p w14:paraId="50F42472" w14:textId="658137A1" w:rsidR="00394973" w:rsidRPr="00E62E9E"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r>
              <w:rPr>
                <w:rFonts w:ascii="Tahoma" w:hAnsi="Tahoma" w:cs="Tahoma"/>
                <w:i/>
                <w:color w:val="FF0000"/>
                <w:sz w:val="18"/>
                <w:szCs w:val="18"/>
              </w:rPr>
              <w:t xml:space="preserve"> + doplnte výkonnostné parametre</w:t>
            </w:r>
          </w:p>
        </w:tc>
      </w:tr>
      <w:tr w:rsidR="008852E0" w:rsidRPr="00907CC9" w14:paraId="03C736BB"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1BFFA43" w14:textId="77777777" w:rsidR="00A562B7" w:rsidRPr="00907CC9" w:rsidRDefault="00585EA0"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Testovací protokol</w:t>
            </w:r>
          </w:p>
        </w:tc>
        <w:tc>
          <w:tcPr>
            <w:tcW w:w="7529" w:type="dxa"/>
            <w:tcBorders>
              <w:top w:val="single" w:sz="4" w:space="0" w:color="auto"/>
              <w:left w:val="nil"/>
              <w:bottom w:val="single" w:sz="4" w:space="0" w:color="auto"/>
              <w:right w:val="single" w:sz="4" w:space="0" w:color="auto"/>
            </w:tcBorders>
            <w:shd w:val="clear" w:color="auto" w:fill="auto"/>
          </w:tcPr>
          <w:p w14:paraId="0CF08FBE" w14:textId="77777777" w:rsidR="00A562B7" w:rsidRPr="00907CC9" w:rsidRDefault="001F3F0D" w:rsidP="00626ED9">
            <w:pPr>
              <w:numPr>
                <w:ilvl w:val="0"/>
                <w:numId w:val="13"/>
              </w:numPr>
              <w:suppressAutoHyphens/>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Dokument vo forme protokolárneho záznamu s vykonaných testov</w:t>
            </w:r>
            <w:r w:rsidR="001A0BE5" w:rsidRPr="00907CC9">
              <w:rPr>
                <w:rFonts w:ascii="Tahoma" w:hAnsi="Tahoma" w:cs="Tahoma"/>
                <w:i/>
                <w:color w:val="808080" w:themeColor="background1" w:themeShade="80"/>
                <w:sz w:val="18"/>
                <w:szCs w:val="18"/>
              </w:rPr>
              <w:t xml:space="preserve"> s podpismi testujúcich osôb</w:t>
            </w:r>
          </w:p>
        </w:tc>
      </w:tr>
    </w:tbl>
    <w:p w14:paraId="0C8B5B16" w14:textId="77777777" w:rsidR="00E85A64" w:rsidRPr="00372027" w:rsidRDefault="00E85A64" w:rsidP="00660DB7">
      <w:pPr>
        <w:pStyle w:val="Zkladntext"/>
        <w:rPr>
          <w:rFonts w:ascii="Tahoma" w:hAnsi="Tahoma" w:cs="Tahoma"/>
          <w:sz w:val="22"/>
        </w:rPr>
      </w:pPr>
    </w:p>
    <w:p w14:paraId="4E1A70F7" w14:textId="1289FD94" w:rsidR="00394973" w:rsidRDefault="00C528BD" w:rsidP="00EA3406">
      <w:pPr>
        <w:pStyle w:val="Nadpis3"/>
        <w:ind w:left="1136"/>
        <w:rPr>
          <w:rFonts w:ascii="Tahoma" w:hAnsi="Tahoma" w:cs="Tahoma"/>
          <w:sz w:val="22"/>
        </w:rPr>
      </w:pPr>
      <w:bookmarkStart w:id="47" w:name="_Toc48559940"/>
      <w:r w:rsidRPr="00372027">
        <w:rPr>
          <w:rFonts w:ascii="Tahoma" w:hAnsi="Tahoma" w:cs="Tahoma"/>
          <w:sz w:val="22"/>
        </w:rPr>
        <w:t>Nasadenie</w:t>
      </w:r>
      <w:r w:rsidR="0003648E" w:rsidRPr="00372027">
        <w:rPr>
          <w:rFonts w:ascii="Tahoma" w:hAnsi="Tahoma" w:cs="Tahoma"/>
          <w:sz w:val="22"/>
        </w:rPr>
        <w:t xml:space="preserve"> IS</w:t>
      </w:r>
      <w:bookmarkEnd w:id="47"/>
    </w:p>
    <w:p w14:paraId="327101B3" w14:textId="77777777" w:rsidR="00EA3406" w:rsidRPr="00EA3406" w:rsidRDefault="00EA3406" w:rsidP="00EA3406"/>
    <w:p w14:paraId="39881BE8" w14:textId="2EEFE3C8" w:rsidR="008852E0" w:rsidRDefault="00ED5BC6" w:rsidP="00907CC9">
      <w:pPr>
        <w:pStyle w:val="Zkladn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660DB7" w:rsidRPr="00907CC9">
        <w:rPr>
          <w:rFonts w:ascii="Tahoma" w:hAnsi="Tahoma" w:cs="Tahoma"/>
          <w:i/>
          <w:color w:val="808080" w:themeColor="background1" w:themeShade="80"/>
          <w:sz w:val="18"/>
        </w:rPr>
        <w:t>V</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rámci </w:t>
      </w:r>
      <w:r w:rsidR="006915A8" w:rsidRPr="00907CC9">
        <w:rPr>
          <w:rFonts w:ascii="Tahoma" w:hAnsi="Tahoma" w:cs="Tahoma"/>
          <w:i/>
          <w:color w:val="808080" w:themeColor="background1" w:themeShade="80"/>
          <w:sz w:val="18"/>
        </w:rPr>
        <w:t>etapy</w:t>
      </w:r>
      <w:r w:rsidR="006F5D0D" w:rsidRPr="00907CC9">
        <w:rPr>
          <w:rFonts w:ascii="Tahoma" w:hAnsi="Tahoma" w:cs="Tahoma"/>
          <w:i/>
          <w:color w:val="808080" w:themeColor="background1" w:themeShade="80"/>
          <w:sz w:val="18"/>
        </w:rPr>
        <w:t xml:space="preserve"> </w:t>
      </w:r>
      <w:r w:rsidR="006915A8" w:rsidRPr="00907CC9">
        <w:rPr>
          <w:rFonts w:ascii="Tahoma" w:hAnsi="Tahoma" w:cs="Tahoma"/>
          <w:i/>
          <w:color w:val="808080" w:themeColor="background1" w:themeShade="80"/>
          <w:sz w:val="18"/>
        </w:rPr>
        <w:t>Nasadenie</w:t>
      </w:r>
      <w:r w:rsidR="00660DB7" w:rsidRPr="00907CC9">
        <w:rPr>
          <w:rFonts w:ascii="Tahoma" w:hAnsi="Tahoma" w:cs="Tahoma"/>
          <w:i/>
          <w:color w:val="808080" w:themeColor="background1" w:themeShade="80"/>
          <w:sz w:val="18"/>
        </w:rPr>
        <w:t xml:space="preserve"> sa vykonajú činnosti zamerané na</w:t>
      </w:r>
      <w:r w:rsidR="006915A8" w:rsidRPr="00907CC9">
        <w:rPr>
          <w:rFonts w:ascii="Tahoma" w:hAnsi="Tahoma" w:cs="Tahoma"/>
          <w:i/>
          <w:color w:val="808080" w:themeColor="background1" w:themeShade="80"/>
          <w:sz w:val="18"/>
        </w:rPr>
        <w:t xml:space="preserve"> procesné zabezpečenie prevádzky a</w:t>
      </w:r>
      <w:r w:rsidR="00660DB7" w:rsidRPr="00907CC9">
        <w:rPr>
          <w:rFonts w:ascii="Tahoma" w:hAnsi="Tahoma" w:cs="Tahoma"/>
          <w:i/>
          <w:color w:val="808080" w:themeColor="background1" w:themeShade="80"/>
          <w:sz w:val="18"/>
        </w:rPr>
        <w:t xml:space="preserve"> uvedenie riešenia do produkčnej prevádzky</w:t>
      </w:r>
      <w:r w:rsidR="002701CD" w:rsidRPr="00907CC9">
        <w:rPr>
          <w:rFonts w:ascii="Tahoma" w:hAnsi="Tahoma" w:cs="Tahoma"/>
          <w:i/>
          <w:color w:val="808080" w:themeColor="background1" w:themeShade="80"/>
          <w:sz w:val="18"/>
        </w:rPr>
        <w:t xml:space="preserve"> Činnosti zahŕňajú spustenie funkčnosti systému a jeho služieb, akceptačné testovanie vzhľadom na definované požiadavky, a zároveň budú vykonané školenia všetkých používateľov IS na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na </w:t>
      </w:r>
      <w:r w:rsidR="008852E0" w:rsidRPr="00907CC9">
        <w:rPr>
          <w:rFonts w:ascii="Tahoma" w:hAnsi="Tahoma" w:cs="Tahoma"/>
          <w:i/>
          <w:color w:val="808080" w:themeColor="background1" w:themeShade="80"/>
          <w:sz w:val="18"/>
        </w:rPr>
        <w:t xml:space="preserve">XX </w:t>
      </w:r>
      <w:r w:rsidR="002701CD" w:rsidRPr="00907CC9">
        <w:rPr>
          <w:rFonts w:ascii="Tahoma" w:hAnsi="Tahoma" w:cs="Tahoma"/>
          <w:i/>
          <w:color w:val="808080" w:themeColor="background1" w:themeShade="80"/>
          <w:sz w:val="18"/>
        </w:rPr>
        <w:t>a školenia administrátorov a prevádzkových pracovníkov riešenia (</w:t>
      </w:r>
      <w:r w:rsidR="008852E0" w:rsidRPr="00907CC9">
        <w:rPr>
          <w:rFonts w:ascii="Tahoma" w:hAnsi="Tahoma" w:cs="Tahoma"/>
          <w:i/>
          <w:color w:val="808080" w:themeColor="background1" w:themeShade="80"/>
          <w:sz w:val="18"/>
        </w:rPr>
        <w:t>XX)</w:t>
      </w:r>
      <w:r w:rsidR="002701CD" w:rsidRPr="00907CC9">
        <w:rPr>
          <w:rFonts w:ascii="Tahoma" w:hAnsi="Tahoma" w:cs="Tahoma"/>
          <w:i/>
          <w:color w:val="808080" w:themeColor="background1" w:themeShade="80"/>
          <w:sz w:val="18"/>
        </w:rPr>
        <w:t xml:space="preserve"> a taktiež  poskytovanie podpory a asistenčných služieb používateľom. </w:t>
      </w:r>
    </w:p>
    <w:p w14:paraId="345B072C" w14:textId="77777777" w:rsidR="00EA3406" w:rsidRPr="00907CC9" w:rsidRDefault="00EA3406" w:rsidP="00907CC9">
      <w:pPr>
        <w:pStyle w:val="Zkladntext"/>
        <w:rPr>
          <w:rFonts w:ascii="Tahoma" w:hAnsi="Tahoma" w:cs="Tahoma"/>
          <w:i/>
          <w:color w:val="808080" w:themeColor="background1" w:themeShade="80"/>
          <w:sz w:val="18"/>
        </w:rPr>
      </w:pPr>
    </w:p>
    <w:p w14:paraId="5A44C86E" w14:textId="77777777" w:rsidR="008852E0" w:rsidRDefault="002701CD" w:rsidP="00660DB7">
      <w:pPr>
        <w:pStyle w:val="Zkladntext"/>
        <w:rPr>
          <w:rFonts w:ascii="Tahoma" w:hAnsi="Tahoma" w:cs="Tahoma"/>
          <w:b/>
          <w:sz w:val="20"/>
        </w:rPr>
      </w:pPr>
      <w:r w:rsidRPr="00907CC9">
        <w:rPr>
          <w:rFonts w:ascii="Tahoma" w:hAnsi="Tahoma" w:cs="Tahoma"/>
          <w:b/>
          <w:sz w:val="20"/>
        </w:rPr>
        <w:t>Prebehne akceptácia a uzavretie projektu.</w:t>
      </w:r>
      <w:r w:rsidR="00660DB7" w:rsidRPr="00907CC9">
        <w:rPr>
          <w:rFonts w:ascii="Tahoma" w:hAnsi="Tahoma" w:cs="Tahoma"/>
          <w:b/>
          <w:sz w:val="20"/>
        </w:rPr>
        <w:t xml:space="preserve"> </w:t>
      </w:r>
    </w:p>
    <w:p w14:paraId="232EDFFA" w14:textId="77777777" w:rsidR="00EA3406" w:rsidRPr="00907CC9" w:rsidRDefault="00EA3406" w:rsidP="00660DB7">
      <w:pPr>
        <w:pStyle w:val="Zkladntext"/>
        <w:rPr>
          <w:rFonts w:ascii="Tahoma" w:hAnsi="Tahoma" w:cs="Tahoma"/>
          <w:b/>
          <w:sz w:val="20"/>
        </w:rPr>
      </w:pPr>
    </w:p>
    <w:p w14:paraId="6E95F7F5" w14:textId="44023D6F" w:rsidR="00660DB7" w:rsidRPr="00907CC9" w:rsidRDefault="00ED5BC6" w:rsidP="00660DB7">
      <w:pPr>
        <w:pStyle w:val="Zkladn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917777" w:rsidRPr="00907CC9">
        <w:rPr>
          <w:rFonts w:ascii="Tahoma" w:hAnsi="Tahoma" w:cs="Tahoma"/>
          <w:i/>
          <w:color w:val="808080" w:themeColor="background1" w:themeShade="80"/>
          <w:sz w:val="18"/>
        </w:rPr>
        <w:t>Súčasťou aktivity je odovzdanie riešenia do pilotnej prevádzky</w:t>
      </w:r>
      <w:r w:rsidR="00FD068E" w:rsidRPr="00907CC9">
        <w:rPr>
          <w:rFonts w:ascii="Tahoma" w:hAnsi="Tahoma" w:cs="Tahoma"/>
          <w:i/>
          <w:color w:val="808080" w:themeColor="background1" w:themeShade="80"/>
          <w:sz w:val="18"/>
        </w:rPr>
        <w:t>. Nasadenie</w:t>
      </w:r>
      <w:r w:rsidR="00660DB7" w:rsidRPr="00907CC9">
        <w:rPr>
          <w:rFonts w:ascii="Tahoma" w:hAnsi="Tahoma" w:cs="Tahoma"/>
          <w:i/>
          <w:color w:val="808080" w:themeColor="background1" w:themeShade="80"/>
          <w:sz w:val="18"/>
        </w:rPr>
        <w:t xml:space="preserve"> riešenia do </w:t>
      </w:r>
      <w:r w:rsidR="00917777" w:rsidRPr="00907CC9">
        <w:rPr>
          <w:rFonts w:ascii="Tahoma" w:hAnsi="Tahoma" w:cs="Tahoma"/>
          <w:i/>
          <w:color w:val="808080" w:themeColor="background1" w:themeShade="80"/>
          <w:sz w:val="18"/>
        </w:rPr>
        <w:t>produkčného prostredia</w:t>
      </w:r>
      <w:r w:rsidR="00D2376F" w:rsidRPr="00907CC9">
        <w:rPr>
          <w:rFonts w:ascii="Tahoma" w:hAnsi="Tahoma" w:cs="Tahoma"/>
          <w:i/>
          <w:color w:val="808080" w:themeColor="background1" w:themeShade="80"/>
          <w:sz w:val="18"/>
        </w:rPr>
        <w:t xml:space="preserve"> </w:t>
      </w:r>
      <w:r w:rsidR="00660DB7" w:rsidRPr="00907CC9">
        <w:rPr>
          <w:rFonts w:ascii="Tahoma" w:hAnsi="Tahoma" w:cs="Tahoma"/>
          <w:i/>
          <w:color w:val="808080" w:themeColor="background1" w:themeShade="80"/>
          <w:sz w:val="18"/>
        </w:rPr>
        <w:t>a</w:t>
      </w:r>
      <w:r w:rsid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o</w:t>
      </w:r>
      <w:r w:rsidR="00660DB7" w:rsidRPr="00907CC9">
        <w:rPr>
          <w:rFonts w:ascii="Tahoma" w:hAnsi="Tahoma" w:cs="Tahoma"/>
          <w:i/>
          <w:color w:val="808080" w:themeColor="background1" w:themeShade="80"/>
          <w:sz w:val="18"/>
        </w:rPr>
        <w:t>dovzdanie</w:t>
      </w:r>
      <w:r w:rsidR="00907CC9">
        <w:rPr>
          <w:rFonts w:ascii="Tahoma" w:hAnsi="Tahoma" w:cs="Tahoma"/>
          <w:i/>
          <w:color w:val="808080" w:themeColor="background1" w:themeShade="80"/>
          <w:sz w:val="18"/>
        </w:rPr>
        <w:t xml:space="preserve"> XX</w:t>
      </w:r>
      <w:r w:rsidR="00660DB7" w:rsidRPr="00907CC9">
        <w:rPr>
          <w:rFonts w:ascii="Tahoma" w:hAnsi="Tahoma" w:cs="Tahoma"/>
          <w:i/>
          <w:color w:val="808080" w:themeColor="background1" w:themeShade="80"/>
          <w:sz w:val="18"/>
        </w:rPr>
        <w:t xml:space="preserve"> bude realizované na základe úspešných akceptačných testov za účasti zodpovedných osôb poverených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ktoré preveria funkčnosť všetkých častí dodaného riešenia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 xml:space="preserve">taktiež služieb. Výstupom </w:t>
      </w:r>
      <w:r w:rsidR="00A4275A" w:rsidRPr="00907CC9">
        <w:rPr>
          <w:rFonts w:ascii="Tahoma" w:hAnsi="Tahoma" w:cs="Tahoma"/>
          <w:i/>
          <w:color w:val="808080" w:themeColor="background1" w:themeShade="80"/>
          <w:sz w:val="18"/>
        </w:rPr>
        <w:t xml:space="preserve">aktivity </w:t>
      </w:r>
      <w:r w:rsidR="00660DB7" w:rsidRPr="00907CC9">
        <w:rPr>
          <w:rFonts w:ascii="Tahoma" w:hAnsi="Tahoma" w:cs="Tahoma"/>
          <w:i/>
          <w:color w:val="808080" w:themeColor="background1" w:themeShade="80"/>
          <w:sz w:val="18"/>
        </w:rPr>
        <w:t>bud</w:t>
      </w:r>
      <w:r w:rsidR="00B670CE" w:rsidRPr="00907CC9">
        <w:rPr>
          <w:rFonts w:ascii="Tahoma" w:hAnsi="Tahoma" w:cs="Tahoma"/>
          <w:i/>
          <w:color w:val="808080" w:themeColor="background1" w:themeShade="80"/>
          <w:sz w:val="18"/>
        </w:rPr>
        <w:t>ú protokoly z</w:t>
      </w:r>
      <w:r w:rsidR="003860AF" w:rsidRPr="00907CC9">
        <w:rPr>
          <w:rFonts w:ascii="Tahoma" w:hAnsi="Tahoma" w:cs="Tahoma"/>
          <w:i/>
          <w:color w:val="808080" w:themeColor="background1" w:themeShade="80"/>
          <w:sz w:val="18"/>
        </w:rPr>
        <w:t> </w:t>
      </w:r>
      <w:r w:rsidR="00FD068E" w:rsidRPr="00907CC9">
        <w:rPr>
          <w:rFonts w:ascii="Tahoma" w:hAnsi="Tahoma" w:cs="Tahoma"/>
          <w:i/>
          <w:color w:val="808080" w:themeColor="background1" w:themeShade="80"/>
          <w:sz w:val="18"/>
        </w:rPr>
        <w:t>testovania</w:t>
      </w:r>
      <w:r w:rsidR="006D55EF" w:rsidRPr="00907CC9">
        <w:rPr>
          <w:rFonts w:ascii="Tahoma" w:hAnsi="Tahoma" w:cs="Tahoma"/>
          <w:i/>
          <w:color w:val="808080" w:themeColor="background1" w:themeShade="80"/>
          <w:sz w:val="18"/>
        </w:rPr>
        <w:t xml:space="preserve">, akceptované moduly </w:t>
      </w:r>
      <w:r w:rsidR="00907CC9">
        <w:rPr>
          <w:rFonts w:ascii="Tahoma" w:hAnsi="Tahoma" w:cs="Tahoma"/>
          <w:i/>
          <w:color w:val="808080" w:themeColor="background1" w:themeShade="80"/>
          <w:sz w:val="18"/>
        </w:rPr>
        <w:t>XX</w:t>
      </w:r>
      <w:r w:rsidR="00660DB7" w:rsidRPr="00907CC9">
        <w:rPr>
          <w:rFonts w:ascii="Tahoma" w:hAnsi="Tahoma" w:cs="Tahoma"/>
          <w:i/>
          <w:color w:val="808080" w:themeColor="background1" w:themeShade="80"/>
          <w:sz w:val="18"/>
        </w:rPr>
        <w:t xml:space="preserve"> a</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akceptačný protokol o</w:t>
      </w:r>
      <w:r w:rsidR="003860AF" w:rsidRPr="00907CC9">
        <w:rPr>
          <w:rFonts w:ascii="Tahoma" w:hAnsi="Tahoma" w:cs="Tahoma"/>
          <w:i/>
          <w:color w:val="808080" w:themeColor="background1" w:themeShade="80"/>
          <w:sz w:val="18"/>
        </w:rPr>
        <w:t> </w:t>
      </w:r>
      <w:r w:rsidR="00660DB7" w:rsidRPr="00907CC9">
        <w:rPr>
          <w:rFonts w:ascii="Tahoma" w:hAnsi="Tahoma" w:cs="Tahoma"/>
          <w:i/>
          <w:color w:val="808080" w:themeColor="background1" w:themeShade="80"/>
          <w:sz w:val="18"/>
        </w:rPr>
        <w:t>prevzatí diela, alebo jeho častí.</w:t>
      </w:r>
    </w:p>
    <w:p w14:paraId="0A565297" w14:textId="77777777" w:rsidR="00582B64" w:rsidRDefault="00582B64" w:rsidP="00582B64">
      <w:pPr>
        <w:pStyle w:val="Zkladntext"/>
        <w:rPr>
          <w:rFonts w:ascii="Tahoma" w:hAnsi="Tahoma" w:cs="Tahoma"/>
          <w:i/>
          <w:color w:val="808080" w:themeColor="background1" w:themeShade="80"/>
          <w:sz w:val="18"/>
        </w:rPr>
      </w:pPr>
      <w:r w:rsidRPr="00907CC9">
        <w:rPr>
          <w:rFonts w:ascii="Tahoma" w:hAnsi="Tahoma" w:cs="Tahoma"/>
          <w:i/>
          <w:color w:val="808080" w:themeColor="background1" w:themeShade="80"/>
          <w:sz w:val="18"/>
        </w:rPr>
        <w:t>Nasadenie bude zahŕňať najmä nasledovné, výstupy:</w:t>
      </w:r>
    </w:p>
    <w:p w14:paraId="58534E1D" w14:textId="77777777" w:rsidR="00EA3406" w:rsidRPr="00907CC9" w:rsidRDefault="00EA3406" w:rsidP="00582B64">
      <w:pPr>
        <w:pStyle w:val="Zkladntext"/>
        <w:rPr>
          <w:rFonts w:ascii="Tahoma" w:hAnsi="Tahoma" w:cs="Tahoma"/>
          <w:i/>
          <w:color w:val="808080" w:themeColor="background1" w:themeShade="80"/>
          <w:sz w:val="18"/>
        </w:rPr>
      </w:pPr>
    </w:p>
    <w:tbl>
      <w:tblPr>
        <w:tblW w:w="9651" w:type="dxa"/>
        <w:tblLayout w:type="fixed"/>
        <w:tblCellMar>
          <w:left w:w="70" w:type="dxa"/>
          <w:right w:w="70" w:type="dxa"/>
        </w:tblCellMar>
        <w:tblLook w:val="04A0" w:firstRow="1" w:lastRow="0" w:firstColumn="1" w:lastColumn="0" w:noHBand="0" w:noVBand="1"/>
      </w:tblPr>
      <w:tblGrid>
        <w:gridCol w:w="2127"/>
        <w:gridCol w:w="7524"/>
      </w:tblGrid>
      <w:tr w:rsidR="00907CC9" w:rsidRPr="00907CC9" w14:paraId="2F4012F6" w14:textId="77777777" w:rsidTr="00ED5BC6">
        <w:trPr>
          <w:trHeight w:val="297"/>
        </w:trPr>
        <w:tc>
          <w:tcPr>
            <w:tcW w:w="2127" w:type="dxa"/>
            <w:tcBorders>
              <w:top w:val="single" w:sz="4" w:space="0" w:color="auto"/>
              <w:left w:val="single" w:sz="4" w:space="0" w:color="auto"/>
              <w:bottom w:val="single" w:sz="4" w:space="0" w:color="auto"/>
              <w:right w:val="single" w:sz="4" w:space="0" w:color="auto"/>
            </w:tcBorders>
            <w:shd w:val="clear" w:color="000000" w:fill="EEECE1" w:themeFill="background2"/>
            <w:hideMark/>
          </w:tcPr>
          <w:p w14:paraId="2CAB2394"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Výstup/Produkt</w:t>
            </w:r>
          </w:p>
        </w:tc>
        <w:tc>
          <w:tcPr>
            <w:tcW w:w="7524" w:type="dxa"/>
            <w:tcBorders>
              <w:top w:val="single" w:sz="4" w:space="0" w:color="auto"/>
              <w:left w:val="nil"/>
              <w:bottom w:val="single" w:sz="4" w:space="0" w:color="auto"/>
              <w:right w:val="single" w:sz="4" w:space="0" w:color="auto"/>
            </w:tcBorders>
            <w:shd w:val="clear" w:color="000000" w:fill="EEECE1" w:themeFill="background2"/>
            <w:hideMark/>
          </w:tcPr>
          <w:p w14:paraId="3C80AB80" w14:textId="77777777" w:rsidR="00582B64" w:rsidRPr="00907CC9" w:rsidRDefault="00582B64" w:rsidP="00AF6E27">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Popis</w:t>
            </w:r>
          </w:p>
        </w:tc>
      </w:tr>
      <w:tr w:rsidR="00907CC9" w:rsidRPr="00907CC9" w14:paraId="201F2DFF" w14:textId="77777777" w:rsidTr="00ED5BC6">
        <w:trPr>
          <w:trHeight w:val="985"/>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8242974"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prechodu do produkčného prostredia</w:t>
            </w:r>
          </w:p>
        </w:tc>
        <w:tc>
          <w:tcPr>
            <w:tcW w:w="7524" w:type="dxa"/>
            <w:tcBorders>
              <w:top w:val="single" w:sz="4" w:space="0" w:color="auto"/>
              <w:left w:val="nil"/>
              <w:bottom w:val="single" w:sz="4" w:space="0" w:color="auto"/>
              <w:right w:val="single" w:sz="4" w:space="0" w:color="auto"/>
            </w:tcBorders>
            <w:shd w:val="clear" w:color="auto" w:fill="auto"/>
          </w:tcPr>
          <w:p w14:paraId="2E5728EC"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Vytvorenie plánu vrátane činností pri prechode do produkčnej prevádzky</w:t>
            </w:r>
          </w:p>
          <w:p w14:paraId="3703995C" w14:textId="303ECC70" w:rsidR="00582B64" w:rsidRPr="00907CC9" w:rsidRDefault="00582B64"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Príprava produkčného prostredia (SW, infraštruktúra, dáta, personál)Nasadenie SW potrebného pre projekt v zmysle podrobných špecifikácií a výstupov etapy Analýza a dizajn, najmä SW, ktorý vládny cloud neposkytuje.</w:t>
            </w:r>
          </w:p>
        </w:tc>
      </w:tr>
      <w:tr w:rsidR="00907CC9" w:rsidRPr="00907CC9" w14:paraId="495F22AA"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3453976F" w14:textId="4AA82EEB" w:rsidR="002701CD" w:rsidRPr="00907CC9" w:rsidRDefault="002701CD"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lastRenderedPageBreak/>
              <w:t>Nasadenie finálnej integrácie</w:t>
            </w:r>
          </w:p>
        </w:tc>
        <w:tc>
          <w:tcPr>
            <w:tcW w:w="7524" w:type="dxa"/>
            <w:tcBorders>
              <w:top w:val="single" w:sz="4" w:space="0" w:color="auto"/>
              <w:left w:val="nil"/>
              <w:bottom w:val="single" w:sz="4" w:space="0" w:color="auto"/>
              <w:right w:val="single" w:sz="4" w:space="0" w:color="auto"/>
            </w:tcBorders>
            <w:shd w:val="clear" w:color="auto" w:fill="auto"/>
          </w:tcPr>
          <w:p w14:paraId="05E550F3" w14:textId="6A419FBE" w:rsidR="002701CD" w:rsidRPr="00907CC9" w:rsidRDefault="002701CD" w:rsidP="00626ED9">
            <w:pPr>
              <w:pStyle w:val="Odsekzoznamu"/>
              <w:numPr>
                <w:ilvl w:val="0"/>
                <w:numId w:val="13"/>
              </w:numPr>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všetkých potrebných integrácií v zmysle podrobných špecifikácií a výstupov etapy Analýza a dizajn</w:t>
            </w:r>
          </w:p>
        </w:tc>
      </w:tr>
      <w:tr w:rsidR="00907CC9" w:rsidRPr="00907CC9" w14:paraId="4FF8ED70"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673465BA" w14:textId="7435B94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Zmluvná a</w:t>
            </w:r>
            <w:r w:rsidR="002701CD" w:rsidRPr="00907CC9">
              <w:rPr>
                <w:rFonts w:ascii="Tahoma" w:eastAsia="Times New Roman" w:hAnsi="Tahoma" w:cs="Tahoma"/>
                <w:b/>
                <w:i/>
                <w:color w:val="808080" w:themeColor="background1" w:themeShade="80"/>
                <w:sz w:val="18"/>
                <w:szCs w:val="18"/>
              </w:rPr>
              <w:t> </w:t>
            </w:r>
            <w:r w:rsidRPr="00907CC9">
              <w:rPr>
                <w:rFonts w:ascii="Tahoma" w:eastAsia="Times New Roman" w:hAnsi="Tahoma" w:cs="Tahoma"/>
                <w:b/>
                <w:i/>
                <w:color w:val="808080" w:themeColor="background1" w:themeShade="80"/>
                <w:sz w:val="18"/>
                <w:szCs w:val="18"/>
              </w:rPr>
              <w:t>administratívna</w:t>
            </w:r>
            <w:r w:rsidR="002701CD" w:rsidRPr="00907CC9">
              <w:rPr>
                <w:rFonts w:ascii="Tahoma" w:eastAsia="Times New Roman" w:hAnsi="Tahoma" w:cs="Tahoma"/>
                <w:b/>
                <w:i/>
                <w:color w:val="808080" w:themeColor="background1" w:themeShade="80"/>
                <w:sz w:val="18"/>
                <w:szCs w:val="18"/>
              </w:rPr>
              <w:t xml:space="preserve"> dokumentácia</w:t>
            </w:r>
            <w:r w:rsidRPr="00907CC9">
              <w:rPr>
                <w:rFonts w:ascii="Tahoma" w:eastAsia="Times New Roman" w:hAnsi="Tahoma" w:cs="Tahoma"/>
                <w:b/>
                <w:i/>
                <w:color w:val="808080" w:themeColor="background1" w:themeShade="80"/>
                <w:sz w:val="18"/>
                <w:szCs w:val="18"/>
              </w:rPr>
              <w:t xml:space="preserve"> pre produkčné prostredie</w:t>
            </w:r>
          </w:p>
        </w:tc>
        <w:tc>
          <w:tcPr>
            <w:tcW w:w="7524" w:type="dxa"/>
            <w:tcBorders>
              <w:top w:val="single" w:sz="4" w:space="0" w:color="auto"/>
              <w:left w:val="nil"/>
              <w:bottom w:val="single" w:sz="4" w:space="0" w:color="auto"/>
              <w:right w:val="single" w:sz="4" w:space="0" w:color="auto"/>
            </w:tcBorders>
            <w:shd w:val="clear" w:color="auto" w:fill="auto"/>
          </w:tcPr>
          <w:p w14:paraId="602F8575" w14:textId="00BB48BA"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pre podporu </w:t>
            </w:r>
            <w:r w:rsidR="00907CC9">
              <w:rPr>
                <w:rFonts w:ascii="Tahoma" w:hAnsi="Tahoma" w:cs="Tahoma"/>
                <w:i/>
                <w:color w:val="808080" w:themeColor="background1" w:themeShade="80"/>
                <w:sz w:val="18"/>
                <w:szCs w:val="18"/>
              </w:rPr>
              <w:t>XX</w:t>
            </w:r>
          </w:p>
          <w:p w14:paraId="1A1FC122" w14:textId="0CBD9973"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4F40F0D8" w14:textId="60B49B4B"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SLA integrácie na </w:t>
            </w:r>
            <w:r w:rsidR="00907CC9">
              <w:rPr>
                <w:rFonts w:ascii="Tahoma" w:hAnsi="Tahoma" w:cs="Tahoma"/>
                <w:i/>
                <w:color w:val="808080" w:themeColor="background1" w:themeShade="80"/>
                <w:sz w:val="18"/>
                <w:szCs w:val="18"/>
              </w:rPr>
              <w:t>XX</w:t>
            </w:r>
          </w:p>
          <w:p w14:paraId="096470D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SLA na integrované IS</w:t>
            </w:r>
          </w:p>
          <w:p w14:paraId="6D4A21A0" w14:textId="0D10904C"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finálne integračné manuály vrátane finálnych návrhov SLA na vybrané moduly </w:t>
            </w:r>
            <w:r w:rsidR="00907CC9">
              <w:rPr>
                <w:rFonts w:ascii="Tahoma" w:hAnsi="Tahoma" w:cs="Tahoma"/>
                <w:i/>
                <w:color w:val="808080" w:themeColor="background1" w:themeShade="80"/>
                <w:sz w:val="18"/>
                <w:szCs w:val="18"/>
              </w:rPr>
              <w:t>XX</w:t>
            </w:r>
          </w:p>
        </w:tc>
      </w:tr>
      <w:tr w:rsidR="00907CC9" w:rsidRPr="00907CC9" w14:paraId="7C2C6FBB" w14:textId="77777777" w:rsidTr="00ED5BC6">
        <w:trPr>
          <w:trHeight w:val="1441"/>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BB9B456" w14:textId="77777777" w:rsidR="00582B64" w:rsidRPr="00907CC9" w:rsidRDefault="00582B64"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Finálna prevádzková dokumentácia (prevádzkový predpis)</w:t>
            </w:r>
          </w:p>
        </w:tc>
        <w:tc>
          <w:tcPr>
            <w:tcW w:w="7524" w:type="dxa"/>
            <w:tcBorders>
              <w:top w:val="single" w:sz="4" w:space="0" w:color="auto"/>
              <w:left w:val="nil"/>
              <w:bottom w:val="single" w:sz="4" w:space="0" w:color="auto"/>
              <w:right w:val="single" w:sz="4" w:space="0" w:color="auto"/>
            </w:tcBorders>
            <w:shd w:val="clear" w:color="auto" w:fill="auto"/>
          </w:tcPr>
          <w:p w14:paraId="3E480821"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Prevádzkový predpis - PRP</w:t>
            </w:r>
          </w:p>
          <w:p w14:paraId="6C6CBF5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Aplikačné príručky - APP</w:t>
            </w:r>
          </w:p>
          <w:p w14:paraId="22F649C6"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Inštalačné príručky - INP</w:t>
            </w:r>
          </w:p>
          <w:p w14:paraId="5D78F57D"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Konfiguračná príručka – KOP</w:t>
            </w:r>
          </w:p>
          <w:p w14:paraId="046E9DF9"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Administrátorská príručka</w:t>
            </w:r>
          </w:p>
          <w:p w14:paraId="22AEF99A" w14:textId="77777777" w:rsidR="00582B64" w:rsidRPr="00907CC9"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Používateľské príručky – POP</w:t>
            </w:r>
          </w:p>
          <w:p w14:paraId="294000A5" w14:textId="77777777" w:rsidR="00582B64" w:rsidRDefault="00582B64"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Finálne havarijné plány</w:t>
            </w:r>
          </w:p>
          <w:p w14:paraId="176575A9" w14:textId="77777777" w:rsidR="00394973" w:rsidRDefault="00394973" w:rsidP="00394973">
            <w:pPr>
              <w:suppressAutoHyphens/>
              <w:rPr>
                <w:rFonts w:ascii="Tahoma" w:hAnsi="Tahoma" w:cs="Tahoma"/>
                <w:i/>
                <w:color w:val="808080" w:themeColor="background1" w:themeShade="80"/>
                <w:sz w:val="18"/>
                <w:szCs w:val="18"/>
              </w:rPr>
            </w:pPr>
          </w:p>
          <w:p w14:paraId="2DAA5FDD" w14:textId="3255F4DC"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r>
              <w:rPr>
                <w:rFonts w:ascii="Tahoma" w:hAnsi="Tahoma" w:cs="Tahoma"/>
                <w:i/>
                <w:color w:val="FF0000"/>
                <w:sz w:val="18"/>
                <w:szCs w:val="18"/>
              </w:rPr>
              <w:t xml:space="preserve"> (držte sa Vyhlášky 85/2020 Zz, Prílohy 1.)</w:t>
            </w:r>
          </w:p>
        </w:tc>
      </w:tr>
      <w:tr w:rsidR="00907CC9" w:rsidRPr="00907CC9" w14:paraId="0F24F63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4FC75FF4"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Plán a realizácia školení</w:t>
            </w:r>
          </w:p>
        </w:tc>
        <w:tc>
          <w:tcPr>
            <w:tcW w:w="7524" w:type="dxa"/>
            <w:tcBorders>
              <w:top w:val="single" w:sz="4" w:space="0" w:color="auto"/>
              <w:left w:val="nil"/>
              <w:bottom w:val="single" w:sz="4" w:space="0" w:color="auto"/>
              <w:right w:val="single" w:sz="4" w:space="0" w:color="auto"/>
            </w:tcBorders>
            <w:shd w:val="clear" w:color="auto" w:fill="auto"/>
          </w:tcPr>
          <w:p w14:paraId="11158688" w14:textId="756E476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Rozsah a zameranie školení musí zodpovedať pokrytiu potrieb všetkých používateľov.</w:t>
            </w:r>
          </w:p>
          <w:p w14:paraId="01D6D372" w14:textId="1B74FBC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Školenia sa vykonávajú v školiacom prostredí*, ktoré pripraví dodávateľ. Školiace prostredie má rovnakú funkcionalitu ako aktuálne produkčné prostredie (aj po aktualizáciách počas prevádzky). Školiace prostredie obsahuje školiace</w:t>
            </w:r>
            <w:r w:rsidR="00907CC9">
              <w:rPr>
                <w:rFonts w:ascii="Tahoma" w:hAnsi="Tahoma" w:cs="Tahoma"/>
                <w:i/>
                <w:color w:val="808080" w:themeColor="background1" w:themeShade="80"/>
                <w:sz w:val="18"/>
                <w:szCs w:val="18"/>
              </w:rPr>
              <w:t xml:space="preserve"> (produkčné?)</w:t>
            </w:r>
            <w:r w:rsidRPr="00907CC9">
              <w:rPr>
                <w:rFonts w:ascii="Tahoma" w:hAnsi="Tahoma" w:cs="Tahoma"/>
                <w:i/>
                <w:color w:val="808080" w:themeColor="background1" w:themeShade="80"/>
                <w:sz w:val="18"/>
                <w:szCs w:val="18"/>
              </w:rPr>
              <w:t xml:space="preserve"> dáta. Zmeny, ktoré účastník školenia vykoná v školiacom systéme, môže administrátor odvolať a obnoviť prednastavené školiace prostredie.</w:t>
            </w:r>
          </w:p>
          <w:p w14:paraId="297A6D32"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*Pozn. Alternatívne je možné využiť na školenia predprodukčné alebo testovacie prostredie.</w:t>
            </w:r>
          </w:p>
          <w:p w14:paraId="58BBD4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Dodávateľ vykoná nasledovné školenia : </w:t>
            </w:r>
          </w:p>
          <w:p w14:paraId="38C6EDD4" w14:textId="22B7090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interných zamestnancov zabezpečujúcich administráciu, prevádzku a podporu </w:t>
            </w:r>
            <w:r w:rsidR="00907CC9">
              <w:rPr>
                <w:rFonts w:ascii="Tahoma" w:hAnsi="Tahoma" w:cs="Tahoma"/>
                <w:i/>
                <w:color w:val="808080" w:themeColor="background1" w:themeShade="80"/>
                <w:sz w:val="18"/>
                <w:szCs w:val="18"/>
              </w:rPr>
              <w:t>XX</w:t>
            </w:r>
          </w:p>
          <w:p w14:paraId="5EA116FD" w14:textId="68F76C9D"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komplexné zabezpečenie a vykonanie školenia (vrátane IT podpory) </w:t>
            </w:r>
          </w:p>
          <w:p w14:paraId="64FBC0B3"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Pre každú z uvedených kategórií zamestnancov dodávateľ dodá  školenia aj školiace materiály prispôsobené pre konkrétne potreby jednotlivých skupín.  </w:t>
            </w:r>
          </w:p>
          <w:p w14:paraId="291C763C"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Súčasťou dodávky školení je dodávka školiacich materiálov.</w:t>
            </w:r>
          </w:p>
          <w:p w14:paraId="43F0A228"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Požadované výstupy:</w:t>
            </w:r>
          </w:p>
          <w:p w14:paraId="0189A184" w14:textId="0B763792"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e-learningové materiály - interaktívne návody, návody na používanie, atď. - na stránke pre vyššie uvedené kategórie zamestnancov. Materiály budú spracované tak, aby noví zamestnanci nepotrebovali prezenčné školenia.</w:t>
            </w:r>
          </w:p>
          <w:p w14:paraId="1805F549" w14:textId="6F62617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Kurzové materiály lektora, pomôcky, </w:t>
            </w:r>
          </w:p>
          <w:p w14:paraId="379FAB11" w14:textId="2C4160B4"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Kurzové materiály účastníkov, pracovné zošity, kvízy, atď.</w:t>
            </w:r>
          </w:p>
          <w:p w14:paraId="03727D57" w14:textId="6327B0D5"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Prezenčné listiny</w:t>
            </w:r>
          </w:p>
          <w:p w14:paraId="5A3F196B" w14:textId="04B7B43F"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Pozvánky a program</w:t>
            </w:r>
          </w:p>
          <w:p w14:paraId="41BEFB28" w14:textId="168A98B3"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Osvedčenia o absolvovaní školenia/certifikáty</w:t>
            </w:r>
          </w:p>
          <w:p w14:paraId="56B60CD7"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Predpokladané kapacity</w:t>
            </w:r>
          </w:p>
          <w:p w14:paraId="21176FBF" w14:textId="28021F72" w:rsidR="00573249" w:rsidRPr="00907CC9" w:rsidRDefault="008E3370"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Najmenej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úradov. Školiť sa budú min. </w:t>
            </w:r>
            <w:r w:rsidR="00907CC9">
              <w:rPr>
                <w:rFonts w:ascii="Tahoma" w:hAnsi="Tahoma" w:cs="Tahoma"/>
                <w:i/>
                <w:color w:val="808080" w:themeColor="background1" w:themeShade="80"/>
                <w:sz w:val="18"/>
                <w:szCs w:val="18"/>
              </w:rPr>
              <w:t>XX</w:t>
            </w:r>
            <w:r w:rsidR="00573249" w:rsidRPr="00907CC9">
              <w:rPr>
                <w:rFonts w:ascii="Tahoma" w:hAnsi="Tahoma" w:cs="Tahoma"/>
                <w:i/>
                <w:color w:val="808080" w:themeColor="background1" w:themeShade="80"/>
                <w:sz w:val="18"/>
                <w:szCs w:val="18"/>
              </w:rPr>
              <w:t xml:space="preserve"> zamestnanci z každého úradu a dvaja IT zamestnanci</w:t>
            </w:r>
          </w:p>
          <w:p w14:paraId="1B26AB7C" w14:textId="747D33C0"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Odbor monitoringu a kontroly št. služby: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zamestnancov</w:t>
            </w:r>
          </w:p>
          <w:p w14:paraId="269F6CF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Zamestnanci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min. </w:t>
            </w:r>
            <w:r w:rsidR="00907CC9">
              <w:rPr>
                <w:rFonts w:ascii="Tahoma" w:hAnsi="Tahoma" w:cs="Tahoma"/>
                <w:i/>
                <w:color w:val="808080" w:themeColor="background1" w:themeShade="80"/>
                <w:sz w:val="18"/>
                <w:szCs w:val="18"/>
              </w:rPr>
              <w:t>XX</w:t>
            </w:r>
            <w:r w:rsidRPr="00907CC9">
              <w:rPr>
                <w:rFonts w:ascii="Tahoma" w:hAnsi="Tahoma" w:cs="Tahoma"/>
                <w:i/>
                <w:color w:val="808080" w:themeColor="background1" w:themeShade="80"/>
                <w:sz w:val="18"/>
                <w:szCs w:val="18"/>
              </w:rPr>
              <w:t xml:space="preserve"> pracovníkov.</w:t>
            </w:r>
          </w:p>
          <w:p w14:paraId="4D253AA4" w14:textId="77777777" w:rsidR="00394973" w:rsidRDefault="00394973" w:rsidP="00394973">
            <w:pPr>
              <w:suppressAutoHyphens/>
              <w:rPr>
                <w:rFonts w:ascii="Tahoma" w:hAnsi="Tahoma" w:cs="Tahoma"/>
                <w:i/>
                <w:color w:val="808080" w:themeColor="background1" w:themeShade="80"/>
                <w:sz w:val="18"/>
                <w:szCs w:val="18"/>
              </w:rPr>
            </w:pPr>
          </w:p>
          <w:p w14:paraId="358D7742" w14:textId="284794C6"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907CC9" w:rsidRPr="00907CC9" w14:paraId="711D6895"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805A020" w14:textId="77777777" w:rsidR="00573249" w:rsidRPr="00907CC9" w:rsidRDefault="00573249" w:rsidP="00907CC9">
            <w:pPr>
              <w:rPr>
                <w:rFonts w:ascii="Tahoma" w:eastAsia="Times New Roman" w:hAnsi="Tahoma" w:cs="Tahoma"/>
                <w:b/>
                <w:i/>
                <w:color w:val="808080" w:themeColor="background1" w:themeShade="80"/>
                <w:sz w:val="18"/>
                <w:szCs w:val="18"/>
              </w:rPr>
            </w:pPr>
            <w:r w:rsidRPr="00907CC9">
              <w:rPr>
                <w:rFonts w:ascii="Tahoma" w:hAnsi="Tahoma" w:cs="Tahoma"/>
                <w:b/>
                <w:i/>
                <w:color w:val="808080" w:themeColor="background1" w:themeShade="80"/>
                <w:sz w:val="18"/>
                <w:szCs w:val="18"/>
              </w:rPr>
              <w:t xml:space="preserve">Nasadenie finálnej migrácie </w:t>
            </w:r>
          </w:p>
        </w:tc>
        <w:tc>
          <w:tcPr>
            <w:tcW w:w="7524" w:type="dxa"/>
            <w:tcBorders>
              <w:top w:val="single" w:sz="4" w:space="0" w:color="auto"/>
              <w:left w:val="nil"/>
              <w:bottom w:val="single" w:sz="4" w:space="0" w:color="auto"/>
              <w:right w:val="single" w:sz="4" w:space="0" w:color="auto"/>
            </w:tcBorders>
            <w:shd w:val="clear" w:color="auto" w:fill="auto"/>
          </w:tcPr>
          <w:p w14:paraId="5D2338AF" w14:textId="77777777" w:rsidR="0057324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Nasadenie migrácie (plná migrácia, alebo rozdielová)</w:t>
            </w:r>
          </w:p>
          <w:p w14:paraId="2B4279BA" w14:textId="77777777" w:rsidR="00394973" w:rsidRDefault="00394973" w:rsidP="00394973">
            <w:pPr>
              <w:suppressAutoHyphens/>
              <w:rPr>
                <w:rFonts w:ascii="Tahoma" w:hAnsi="Tahoma" w:cs="Tahoma"/>
                <w:i/>
                <w:color w:val="808080" w:themeColor="background1" w:themeShade="80"/>
                <w:sz w:val="18"/>
                <w:szCs w:val="18"/>
              </w:rPr>
            </w:pPr>
          </w:p>
          <w:p w14:paraId="2ADCBBCD" w14:textId="30449A7B" w:rsidR="00394973" w:rsidRPr="00907CC9" w:rsidRDefault="00394973" w:rsidP="00394973">
            <w:pPr>
              <w:suppressAutoHyphens/>
              <w:rPr>
                <w:rFonts w:ascii="Tahoma" w:hAnsi="Tahoma" w:cs="Tahoma"/>
                <w:i/>
                <w:color w:val="808080" w:themeColor="background1" w:themeShade="80"/>
                <w:sz w:val="18"/>
                <w:szCs w:val="18"/>
              </w:rPr>
            </w:pPr>
            <w:r w:rsidRPr="0033744D">
              <w:rPr>
                <w:rFonts w:ascii="Tahoma" w:hAnsi="Tahoma" w:cs="Tahoma"/>
                <w:i/>
                <w:color w:val="FF0000"/>
                <w:sz w:val="18"/>
                <w:szCs w:val="18"/>
              </w:rPr>
              <w:t>Atď ... prispôsobte pre váš projekt</w:t>
            </w:r>
          </w:p>
        </w:tc>
      </w:tr>
      <w:tr w:rsidR="00907CC9" w:rsidRPr="00907CC9" w14:paraId="21312CF2" w14:textId="77777777" w:rsidTr="00ED5BC6">
        <w:trPr>
          <w:trHeight w:val="942"/>
        </w:trPr>
        <w:tc>
          <w:tcPr>
            <w:tcW w:w="2127" w:type="dxa"/>
            <w:tcBorders>
              <w:top w:val="single" w:sz="4" w:space="0" w:color="auto"/>
              <w:left w:val="single" w:sz="4" w:space="0" w:color="auto"/>
              <w:bottom w:val="single" w:sz="4" w:space="0" w:color="auto"/>
              <w:right w:val="single" w:sz="4" w:space="0" w:color="auto"/>
            </w:tcBorders>
            <w:shd w:val="clear" w:color="auto" w:fill="EEECE1" w:themeFill="background2"/>
          </w:tcPr>
          <w:p w14:paraId="1042166A" w14:textId="77777777" w:rsidR="00582B64" w:rsidRPr="00907CC9" w:rsidRDefault="0017617C" w:rsidP="00907CC9">
            <w:pPr>
              <w:rPr>
                <w:rFonts w:ascii="Tahoma" w:eastAsia="Times New Roman" w:hAnsi="Tahoma" w:cs="Tahoma"/>
                <w:b/>
                <w:i/>
                <w:color w:val="808080" w:themeColor="background1" w:themeShade="80"/>
                <w:sz w:val="18"/>
                <w:szCs w:val="18"/>
              </w:rPr>
            </w:pPr>
            <w:r w:rsidRPr="00907CC9">
              <w:rPr>
                <w:rFonts w:ascii="Tahoma" w:eastAsia="Times New Roman" w:hAnsi="Tahoma" w:cs="Tahoma"/>
                <w:b/>
                <w:i/>
                <w:color w:val="808080" w:themeColor="background1" w:themeShade="80"/>
                <w:sz w:val="18"/>
                <w:szCs w:val="18"/>
              </w:rPr>
              <w:t>Finálne zdrojové kódy diela a jeho častí</w:t>
            </w:r>
          </w:p>
        </w:tc>
        <w:tc>
          <w:tcPr>
            <w:tcW w:w="7524" w:type="dxa"/>
            <w:tcBorders>
              <w:top w:val="single" w:sz="4" w:space="0" w:color="auto"/>
              <w:left w:val="nil"/>
              <w:bottom w:val="single" w:sz="4" w:space="0" w:color="auto"/>
              <w:right w:val="single" w:sz="4" w:space="0" w:color="auto"/>
            </w:tcBorders>
            <w:shd w:val="clear" w:color="auto" w:fill="auto"/>
          </w:tcPr>
          <w:p w14:paraId="5262A4C4" w14:textId="77777777" w:rsidR="00573249" w:rsidRPr="00907CC9" w:rsidRDefault="0017617C"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zdrojové kódy diela</w:t>
            </w:r>
            <w:r w:rsidR="00573249" w:rsidRPr="00907CC9">
              <w:rPr>
                <w:rFonts w:ascii="Tahoma" w:hAnsi="Tahoma" w:cs="Tahoma"/>
                <w:i/>
                <w:color w:val="808080" w:themeColor="background1" w:themeShade="80"/>
                <w:sz w:val="18"/>
                <w:szCs w:val="18"/>
              </w:rPr>
              <w:t>/ per modul</w:t>
            </w:r>
            <w:r w:rsidRPr="00907CC9">
              <w:rPr>
                <w:rFonts w:ascii="Tahoma" w:hAnsi="Tahoma" w:cs="Tahoma"/>
                <w:i/>
                <w:color w:val="808080" w:themeColor="background1" w:themeShade="80"/>
                <w:sz w:val="18"/>
                <w:szCs w:val="18"/>
              </w:rPr>
              <w:t xml:space="preserve">, </w:t>
            </w:r>
          </w:p>
          <w:p w14:paraId="2D57DF40" w14:textId="77777777" w:rsidR="00573249" w:rsidRPr="00907CC9" w:rsidRDefault="00573249" w:rsidP="00626ED9">
            <w:pPr>
              <w:numPr>
                <w:ilvl w:val="0"/>
                <w:numId w:val="13"/>
              </w:numPr>
              <w:suppressAutoHyphens/>
              <w:ind w:left="359"/>
              <w:rPr>
                <w:rFonts w:ascii="Tahoma" w:hAnsi="Tahoma" w:cs="Tahoma"/>
                <w:i/>
                <w:color w:val="808080" w:themeColor="background1" w:themeShade="80"/>
                <w:sz w:val="18"/>
                <w:szCs w:val="18"/>
              </w:rPr>
            </w:pPr>
            <w:r w:rsidRPr="00907CC9">
              <w:rPr>
                <w:rFonts w:ascii="Tahoma" w:hAnsi="Tahoma" w:cs="Tahoma"/>
                <w:i/>
                <w:color w:val="808080" w:themeColor="background1" w:themeShade="80"/>
                <w:sz w:val="18"/>
                <w:szCs w:val="18"/>
              </w:rPr>
              <w:t xml:space="preserve">inštalačné média </w:t>
            </w:r>
          </w:p>
          <w:p w14:paraId="52E72637" w14:textId="77777777" w:rsidR="00582B64" w:rsidRPr="00394973" w:rsidRDefault="0017617C" w:rsidP="00626ED9">
            <w:pPr>
              <w:numPr>
                <w:ilvl w:val="0"/>
                <w:numId w:val="13"/>
              </w:numPr>
              <w:suppressAutoHyphens/>
              <w:ind w:left="359"/>
              <w:rPr>
                <w:rFonts w:ascii="Tahoma" w:hAnsi="Tahoma" w:cs="Tahoma"/>
                <w:b/>
                <w:i/>
                <w:color w:val="808080" w:themeColor="background1" w:themeShade="80"/>
                <w:sz w:val="18"/>
                <w:szCs w:val="18"/>
              </w:rPr>
            </w:pPr>
            <w:r w:rsidRPr="00907CC9">
              <w:rPr>
                <w:rFonts w:ascii="Tahoma" w:hAnsi="Tahoma" w:cs="Tahoma"/>
                <w:i/>
                <w:color w:val="808080" w:themeColor="background1" w:themeShade="80"/>
                <w:sz w:val="18"/>
                <w:szCs w:val="18"/>
              </w:rPr>
              <w:t xml:space="preserve">bezpečnostný projekt pre IS </w:t>
            </w:r>
            <w:r w:rsidR="00907CC9">
              <w:rPr>
                <w:rFonts w:ascii="Tahoma" w:hAnsi="Tahoma" w:cs="Tahoma"/>
                <w:i/>
                <w:color w:val="808080" w:themeColor="background1" w:themeShade="80"/>
                <w:sz w:val="18"/>
                <w:szCs w:val="18"/>
              </w:rPr>
              <w:t xml:space="preserve">XX </w:t>
            </w:r>
            <w:r w:rsidRPr="00907CC9">
              <w:rPr>
                <w:rFonts w:ascii="Tahoma" w:hAnsi="Tahoma" w:cs="Tahoma"/>
                <w:i/>
                <w:color w:val="808080" w:themeColor="background1" w:themeShade="80"/>
                <w:sz w:val="18"/>
                <w:szCs w:val="18"/>
              </w:rPr>
              <w:t>podľa § 23 ods. 1 a 2 zákona 95/2019Z.z. o ITVS a o zmene a doplnení niektorých zákonov</w:t>
            </w:r>
          </w:p>
          <w:p w14:paraId="08B1FB67" w14:textId="77777777" w:rsidR="00394973" w:rsidRDefault="00394973" w:rsidP="00394973">
            <w:pPr>
              <w:suppressAutoHyphens/>
              <w:rPr>
                <w:rFonts w:ascii="Tahoma" w:hAnsi="Tahoma" w:cs="Tahoma"/>
                <w:i/>
                <w:color w:val="808080" w:themeColor="background1" w:themeShade="80"/>
                <w:sz w:val="18"/>
                <w:szCs w:val="18"/>
              </w:rPr>
            </w:pPr>
          </w:p>
          <w:p w14:paraId="2F0655B7" w14:textId="77777777" w:rsidR="00394973" w:rsidRDefault="00394973" w:rsidP="00394973">
            <w:pPr>
              <w:suppressAutoHyphens/>
              <w:rPr>
                <w:rFonts w:ascii="Tahoma" w:hAnsi="Tahoma" w:cs="Tahoma"/>
                <w:i/>
                <w:color w:val="808080" w:themeColor="background1" w:themeShade="80"/>
                <w:sz w:val="18"/>
                <w:szCs w:val="18"/>
              </w:rPr>
            </w:pPr>
          </w:p>
          <w:p w14:paraId="1F1C713E" w14:textId="21132945" w:rsidR="00394973" w:rsidRPr="00907CC9" w:rsidRDefault="00394973" w:rsidP="00394973">
            <w:pPr>
              <w:suppressAutoHyphens/>
              <w:rPr>
                <w:rFonts w:ascii="Tahoma" w:hAnsi="Tahoma" w:cs="Tahoma"/>
                <w:b/>
                <w:i/>
                <w:color w:val="808080" w:themeColor="background1" w:themeShade="80"/>
                <w:sz w:val="18"/>
                <w:szCs w:val="18"/>
              </w:rPr>
            </w:pPr>
            <w:r w:rsidRPr="0033744D">
              <w:rPr>
                <w:rFonts w:ascii="Tahoma" w:hAnsi="Tahoma" w:cs="Tahoma"/>
                <w:i/>
                <w:color w:val="FF0000"/>
                <w:sz w:val="18"/>
                <w:szCs w:val="18"/>
              </w:rPr>
              <w:t>Atď ... prispôsobte pre váš projekt</w:t>
            </w:r>
          </w:p>
        </w:tc>
      </w:tr>
    </w:tbl>
    <w:p w14:paraId="7695F616" w14:textId="77777777" w:rsidR="00582B64" w:rsidRPr="00372027" w:rsidRDefault="00582B64" w:rsidP="00660DB7">
      <w:pPr>
        <w:pStyle w:val="Zkladntext"/>
        <w:rPr>
          <w:rFonts w:ascii="Tahoma" w:hAnsi="Tahoma" w:cs="Tahoma"/>
          <w:sz w:val="22"/>
        </w:rPr>
      </w:pPr>
    </w:p>
    <w:p w14:paraId="77230318" w14:textId="433EBC61" w:rsidR="00394973" w:rsidRDefault="00576A79" w:rsidP="00EA3406">
      <w:pPr>
        <w:pStyle w:val="Nadpis3"/>
        <w:tabs>
          <w:tab w:val="clear" w:pos="3414"/>
        </w:tabs>
        <w:ind w:left="1136"/>
        <w:rPr>
          <w:rFonts w:ascii="Tahoma" w:hAnsi="Tahoma" w:cs="Tahoma"/>
          <w:sz w:val="22"/>
        </w:rPr>
      </w:pPr>
      <w:bookmarkStart w:id="48" w:name="_Toc48559941"/>
      <w:r w:rsidRPr="00372027">
        <w:rPr>
          <w:rFonts w:ascii="Tahoma" w:hAnsi="Tahoma" w:cs="Tahoma"/>
          <w:sz w:val="22"/>
        </w:rPr>
        <w:t>N</w:t>
      </w:r>
      <w:r w:rsidR="0003648E" w:rsidRPr="00372027">
        <w:rPr>
          <w:rFonts w:ascii="Tahoma" w:hAnsi="Tahoma" w:cs="Tahoma"/>
          <w:sz w:val="22"/>
        </w:rPr>
        <w:t>ákup</w:t>
      </w:r>
      <w:r w:rsidR="004439FD" w:rsidRPr="00372027">
        <w:rPr>
          <w:rFonts w:ascii="Tahoma" w:hAnsi="Tahoma" w:cs="Tahoma"/>
          <w:sz w:val="22"/>
        </w:rPr>
        <w:t xml:space="preserve"> HW a</w:t>
      </w:r>
      <w:r w:rsidRPr="00372027">
        <w:rPr>
          <w:rFonts w:ascii="Tahoma" w:hAnsi="Tahoma" w:cs="Tahoma"/>
          <w:sz w:val="22"/>
        </w:rPr>
        <w:t> krabicového SW</w:t>
      </w:r>
      <w:bookmarkEnd w:id="48"/>
    </w:p>
    <w:p w14:paraId="0EE895A4" w14:textId="77777777" w:rsidR="00EA3406" w:rsidRPr="00EA3406" w:rsidRDefault="00EA3406" w:rsidP="00EA3406"/>
    <w:p w14:paraId="153AB76B" w14:textId="089B358D" w:rsidR="00394973" w:rsidRPr="001F78D8" w:rsidRDefault="00394973" w:rsidP="00660DB7">
      <w:pPr>
        <w:pStyle w:val="Zkladntext"/>
        <w:rPr>
          <w:rFonts w:ascii="Tahoma" w:hAnsi="Tahoma" w:cs="Tahoma"/>
          <w:i/>
          <w:color w:val="A6A6A6" w:themeColor="background1" w:themeShade="A6"/>
          <w:sz w:val="16"/>
          <w:szCs w:val="16"/>
        </w:rPr>
      </w:pPr>
      <w:r w:rsidRPr="001F78D8">
        <w:rPr>
          <w:rFonts w:ascii="Tahoma" w:hAnsi="Tahoma" w:cs="Tahoma"/>
          <w:i/>
          <w:color w:val="FF0000"/>
          <w:sz w:val="16"/>
          <w:szCs w:val="16"/>
        </w:rPr>
        <w:t>Atď ... prispôsobte pre váš projekt</w:t>
      </w:r>
    </w:p>
    <w:p w14:paraId="62BC8AEA" w14:textId="24FB93A2" w:rsidR="00907CC9" w:rsidRPr="001F78D8" w:rsidRDefault="00ED5BC6" w:rsidP="00660DB7">
      <w:pPr>
        <w:pStyle w:val="Zkladntext"/>
        <w:rPr>
          <w:rFonts w:ascii="Tahoma" w:hAnsi="Tahoma" w:cs="Tahoma"/>
          <w:i/>
          <w:color w:val="808080" w:themeColor="background1" w:themeShade="80"/>
          <w:sz w:val="16"/>
          <w:szCs w:val="16"/>
        </w:rPr>
      </w:pPr>
      <w:r w:rsidRPr="001F78D8">
        <w:rPr>
          <w:rFonts w:ascii="Tahoma" w:hAnsi="Tahoma" w:cs="Tahoma"/>
          <w:i/>
          <w:color w:val="A6A6A6" w:themeColor="background1" w:themeShade="A6"/>
          <w:sz w:val="16"/>
          <w:szCs w:val="16"/>
        </w:rPr>
        <w:t xml:space="preserve">Nápoveda - </w:t>
      </w:r>
      <w:r w:rsidR="00660DB7" w:rsidRPr="001F78D8">
        <w:rPr>
          <w:rFonts w:ascii="Tahoma" w:hAnsi="Tahoma" w:cs="Tahoma"/>
          <w:i/>
          <w:color w:val="808080" w:themeColor="background1" w:themeShade="80"/>
          <w:sz w:val="16"/>
          <w:szCs w:val="16"/>
        </w:rPr>
        <w:t>V</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 xml:space="preserve">rámci </w:t>
      </w:r>
      <w:r w:rsidR="000F6C60" w:rsidRPr="001F78D8">
        <w:rPr>
          <w:rFonts w:ascii="Tahoma" w:hAnsi="Tahoma" w:cs="Tahoma"/>
          <w:i/>
          <w:color w:val="808080" w:themeColor="background1" w:themeShade="80"/>
          <w:sz w:val="16"/>
          <w:szCs w:val="16"/>
        </w:rPr>
        <w:t>aktivity</w:t>
      </w:r>
      <w:r w:rsidR="00660DB7" w:rsidRPr="001F78D8">
        <w:rPr>
          <w:rFonts w:ascii="Tahoma" w:hAnsi="Tahoma" w:cs="Tahoma"/>
          <w:i/>
          <w:color w:val="808080" w:themeColor="background1" w:themeShade="80"/>
          <w:sz w:val="16"/>
          <w:szCs w:val="16"/>
        </w:rPr>
        <w:t xml:space="preserve"> bude obstaraná a</w:t>
      </w:r>
      <w:r w:rsidR="003860AF"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inštalovaná IT infraštruktúra</w:t>
      </w:r>
      <w:r w:rsidR="00F90683" w:rsidRPr="001F78D8">
        <w:rPr>
          <w:rFonts w:ascii="Tahoma" w:hAnsi="Tahoma" w:cs="Tahoma"/>
          <w:i/>
          <w:color w:val="808080" w:themeColor="background1" w:themeShade="80"/>
          <w:sz w:val="16"/>
          <w:szCs w:val="16"/>
        </w:rPr>
        <w:t xml:space="preserve"> Nákup SW potrebného pre projekt v zmysle podrobných špecifikácií a výstupov etapy Analýza a dizajn, najmä SW, ktorý vládny cloud neposkytuje.</w:t>
      </w:r>
      <w:r w:rsidR="00660DB7" w:rsidRPr="001F78D8">
        <w:rPr>
          <w:rFonts w:ascii="Tahoma" w:hAnsi="Tahoma" w:cs="Tahoma"/>
          <w:i/>
          <w:color w:val="808080" w:themeColor="background1" w:themeShade="80"/>
          <w:sz w:val="16"/>
          <w:szCs w:val="16"/>
        </w:rPr>
        <w:t xml:space="preserve"> </w:t>
      </w:r>
      <w:r w:rsidR="00F90683" w:rsidRPr="001F78D8">
        <w:rPr>
          <w:rFonts w:ascii="Tahoma" w:hAnsi="Tahoma" w:cs="Tahoma"/>
          <w:i/>
          <w:color w:val="808080" w:themeColor="background1" w:themeShade="80"/>
          <w:sz w:val="16"/>
          <w:szCs w:val="16"/>
        </w:rPr>
        <w:t>Etapa bude realizovaná na základe výstupu</w:t>
      </w:r>
      <w:r w:rsidR="006E6721" w:rsidRPr="001F78D8">
        <w:rPr>
          <w:rFonts w:ascii="Tahoma" w:hAnsi="Tahoma" w:cs="Tahoma"/>
          <w:i/>
          <w:color w:val="808080" w:themeColor="background1" w:themeShade="80"/>
          <w:sz w:val="16"/>
          <w:szCs w:val="16"/>
        </w:rPr>
        <w:t>:</w:t>
      </w:r>
    </w:p>
    <w:p w14:paraId="0F5B3C47" w14:textId="01618A04" w:rsidR="006E6721" w:rsidRPr="001F78D8" w:rsidRDefault="00F90683"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 xml:space="preserve"> </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D</w:t>
      </w:r>
      <w:r w:rsidR="006E6721" w:rsidRPr="001F78D8">
        <w:rPr>
          <w:rFonts w:ascii="Tahoma" w:hAnsi="Tahoma" w:cs="Tahoma"/>
          <w:i/>
          <w:color w:val="808080" w:themeColor="background1" w:themeShade="80"/>
          <w:sz w:val="16"/>
          <w:szCs w:val="16"/>
        </w:rPr>
        <w:t>etailná špecifikácia</w:t>
      </w:r>
      <w:r w:rsidRPr="001F78D8">
        <w:rPr>
          <w:rFonts w:ascii="Tahoma" w:hAnsi="Tahoma" w:cs="Tahoma"/>
          <w:i/>
          <w:color w:val="808080" w:themeColor="background1" w:themeShade="80"/>
          <w:sz w:val="16"/>
          <w:szCs w:val="16"/>
        </w:rPr>
        <w:t xml:space="preserve"> HW a súvisiaceho SW pre </w:t>
      </w:r>
      <w:r w:rsidR="006E6721" w:rsidRPr="001F78D8">
        <w:rPr>
          <w:rFonts w:ascii="Tahoma" w:hAnsi="Tahoma" w:cs="Tahoma"/>
          <w:i/>
          <w:color w:val="808080" w:themeColor="background1" w:themeShade="80"/>
          <w:sz w:val="16"/>
          <w:szCs w:val="16"/>
        </w:rPr>
        <w:t>prostredie</w:t>
      </w:r>
      <w:r w:rsidRPr="001F78D8">
        <w:rPr>
          <w:rFonts w:ascii="Tahoma" w:hAnsi="Tahoma" w:cs="Tahoma"/>
          <w:i/>
          <w:color w:val="808080" w:themeColor="background1" w:themeShade="80"/>
          <w:sz w:val="16"/>
          <w:szCs w:val="16"/>
        </w:rPr>
        <w:t xml:space="preserve"> </w:t>
      </w:r>
      <w:r w:rsidR="00907CC9" w:rsidRPr="001F78D8">
        <w:rPr>
          <w:rFonts w:ascii="Tahoma" w:hAnsi="Tahoma" w:cs="Tahoma"/>
          <w:i/>
          <w:color w:val="808080" w:themeColor="background1" w:themeShade="80"/>
          <w:sz w:val="16"/>
          <w:szCs w:val="16"/>
        </w:rPr>
        <w:t>XX</w:t>
      </w:r>
      <w:r w:rsidR="006E6721" w:rsidRPr="001F78D8">
        <w:rPr>
          <w:rFonts w:ascii="Tahoma" w:hAnsi="Tahoma" w:cs="Tahoma"/>
          <w:i/>
          <w:color w:val="808080" w:themeColor="background1" w:themeShade="80"/>
          <w:sz w:val="16"/>
          <w:szCs w:val="16"/>
        </w:rPr>
        <w:t>“</w:t>
      </w:r>
      <w:r w:rsidRPr="001F78D8">
        <w:rPr>
          <w:rFonts w:ascii="Tahoma" w:hAnsi="Tahoma" w:cs="Tahoma"/>
          <w:i/>
          <w:color w:val="808080" w:themeColor="background1" w:themeShade="80"/>
          <w:sz w:val="16"/>
          <w:szCs w:val="16"/>
        </w:rPr>
        <w:t xml:space="preserve"> dodanej v rámci</w:t>
      </w:r>
      <w:r w:rsidR="00660DB7" w:rsidRPr="001F78D8">
        <w:rPr>
          <w:rFonts w:ascii="Tahoma" w:hAnsi="Tahoma" w:cs="Tahoma"/>
          <w:i/>
          <w:color w:val="808080" w:themeColor="background1" w:themeShade="80"/>
          <w:sz w:val="16"/>
          <w:szCs w:val="16"/>
        </w:rPr>
        <w:t xml:space="preserve"> </w:t>
      </w:r>
      <w:r w:rsidRPr="001F78D8">
        <w:rPr>
          <w:rFonts w:ascii="Tahoma" w:hAnsi="Tahoma" w:cs="Tahoma"/>
          <w:i/>
          <w:color w:val="808080" w:themeColor="background1" w:themeShade="80"/>
          <w:sz w:val="16"/>
          <w:szCs w:val="16"/>
        </w:rPr>
        <w:t xml:space="preserve">etapy </w:t>
      </w:r>
      <w:r w:rsidR="006E6721" w:rsidRPr="001F78D8">
        <w:rPr>
          <w:rFonts w:ascii="Tahoma" w:hAnsi="Tahoma" w:cs="Tahoma"/>
          <w:i/>
          <w:color w:val="808080" w:themeColor="background1" w:themeShade="80"/>
          <w:sz w:val="16"/>
          <w:szCs w:val="16"/>
        </w:rPr>
        <w:t>A</w:t>
      </w:r>
      <w:r w:rsidRPr="001F78D8">
        <w:rPr>
          <w:rFonts w:ascii="Tahoma" w:hAnsi="Tahoma" w:cs="Tahoma"/>
          <w:i/>
          <w:color w:val="808080" w:themeColor="background1" w:themeShade="80"/>
          <w:sz w:val="16"/>
          <w:szCs w:val="16"/>
        </w:rPr>
        <w:t>nalýza</w:t>
      </w:r>
      <w:r w:rsidR="00660DB7" w:rsidRPr="001F78D8">
        <w:rPr>
          <w:rFonts w:ascii="Tahoma" w:hAnsi="Tahoma" w:cs="Tahoma"/>
          <w:i/>
          <w:color w:val="808080" w:themeColor="background1" w:themeShade="80"/>
          <w:sz w:val="16"/>
          <w:szCs w:val="16"/>
        </w:rPr>
        <w:t xml:space="preserve"> a</w:t>
      </w:r>
      <w:r w:rsidR="003860AF" w:rsidRPr="001F78D8">
        <w:rPr>
          <w:rFonts w:ascii="Tahoma" w:hAnsi="Tahoma" w:cs="Tahoma"/>
          <w:i/>
          <w:color w:val="808080" w:themeColor="background1" w:themeShade="80"/>
          <w:sz w:val="16"/>
          <w:szCs w:val="16"/>
        </w:rPr>
        <w:t> </w:t>
      </w:r>
      <w:r w:rsidRPr="001F78D8">
        <w:rPr>
          <w:rFonts w:ascii="Tahoma" w:hAnsi="Tahoma" w:cs="Tahoma"/>
          <w:i/>
          <w:color w:val="808080" w:themeColor="background1" w:themeShade="80"/>
          <w:sz w:val="16"/>
          <w:szCs w:val="16"/>
        </w:rPr>
        <w:t>dizajn</w:t>
      </w:r>
      <w:r w:rsidR="001B0155" w:rsidRPr="001F78D8">
        <w:rPr>
          <w:rFonts w:ascii="Tahoma" w:hAnsi="Tahoma" w:cs="Tahoma"/>
          <w:i/>
          <w:color w:val="808080" w:themeColor="background1" w:themeShade="80"/>
          <w:sz w:val="16"/>
          <w:szCs w:val="16"/>
        </w:rPr>
        <w:t>.</w:t>
      </w:r>
      <w:r w:rsidR="00660DB7" w:rsidRPr="001F78D8">
        <w:rPr>
          <w:rFonts w:ascii="Tahoma" w:hAnsi="Tahoma" w:cs="Tahoma"/>
          <w:i/>
          <w:color w:val="808080" w:themeColor="background1" w:themeShade="80"/>
          <w:sz w:val="16"/>
          <w:szCs w:val="16"/>
        </w:rPr>
        <w:t xml:space="preserve"> </w:t>
      </w:r>
    </w:p>
    <w:p w14:paraId="0ED718FC" w14:textId="76C47222" w:rsidR="00907CC9" w:rsidRPr="001F78D8" w:rsidRDefault="001B0155"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660DB7" w:rsidRPr="001F78D8">
        <w:rPr>
          <w:rFonts w:ascii="Tahoma" w:hAnsi="Tahoma" w:cs="Tahoma"/>
          <w:i/>
          <w:color w:val="808080" w:themeColor="background1" w:themeShade="80"/>
          <w:sz w:val="16"/>
          <w:szCs w:val="16"/>
        </w:rPr>
        <w:t xml:space="preserve">ývoj </w:t>
      </w:r>
      <w:r w:rsidR="00907CC9" w:rsidRPr="001F78D8">
        <w:rPr>
          <w:rFonts w:ascii="Tahoma" w:hAnsi="Tahoma" w:cs="Tahoma"/>
          <w:i/>
          <w:color w:val="808080" w:themeColor="background1" w:themeShade="80"/>
          <w:sz w:val="16"/>
          <w:szCs w:val="16"/>
        </w:rPr>
        <w:t xml:space="preserve">XX </w:t>
      </w:r>
      <w:r w:rsidR="00660DB7" w:rsidRPr="001F78D8">
        <w:rPr>
          <w:rFonts w:ascii="Tahoma" w:hAnsi="Tahoma" w:cs="Tahoma"/>
          <w:i/>
          <w:color w:val="808080" w:themeColor="background1" w:themeShade="80"/>
          <w:sz w:val="16"/>
          <w:szCs w:val="16"/>
        </w:rPr>
        <w:t>bude prebiehať na HW a</w:t>
      </w:r>
      <w:r w:rsidR="00F90683" w:rsidRPr="001F78D8">
        <w:rPr>
          <w:rFonts w:ascii="Tahoma" w:hAnsi="Tahoma" w:cs="Tahoma"/>
          <w:i/>
          <w:color w:val="808080" w:themeColor="background1" w:themeShade="80"/>
          <w:sz w:val="16"/>
          <w:szCs w:val="16"/>
        </w:rPr>
        <w:t> </w:t>
      </w:r>
      <w:r w:rsidR="00660DB7" w:rsidRPr="001F78D8">
        <w:rPr>
          <w:rFonts w:ascii="Tahoma" w:hAnsi="Tahoma" w:cs="Tahoma"/>
          <w:i/>
          <w:color w:val="808080" w:themeColor="background1" w:themeShade="80"/>
          <w:sz w:val="16"/>
          <w:szCs w:val="16"/>
        </w:rPr>
        <w:t>SW</w:t>
      </w:r>
      <w:r w:rsidR="00F90683" w:rsidRPr="001F78D8">
        <w:rPr>
          <w:rFonts w:ascii="Tahoma" w:hAnsi="Tahoma" w:cs="Tahoma"/>
          <w:i/>
          <w:color w:val="808080" w:themeColor="background1" w:themeShade="80"/>
          <w:sz w:val="16"/>
          <w:szCs w:val="16"/>
        </w:rPr>
        <w:t xml:space="preserve"> dodávateľa alebo na vývojovom prostredí vládneho cloudu</w:t>
      </w:r>
      <w:r w:rsidR="00A562B7" w:rsidRPr="001F78D8">
        <w:rPr>
          <w:rFonts w:ascii="Tahoma" w:hAnsi="Tahoma" w:cs="Tahoma"/>
          <w:i/>
          <w:color w:val="808080" w:themeColor="background1" w:themeShade="80"/>
          <w:sz w:val="16"/>
          <w:szCs w:val="16"/>
        </w:rPr>
        <w:t xml:space="preserve">. Počas </w:t>
      </w:r>
      <w:r w:rsidR="00DB51DF" w:rsidRPr="001F78D8">
        <w:rPr>
          <w:rFonts w:ascii="Tahoma" w:hAnsi="Tahoma" w:cs="Tahoma"/>
          <w:i/>
          <w:color w:val="808080" w:themeColor="background1" w:themeShade="80"/>
          <w:sz w:val="16"/>
          <w:szCs w:val="16"/>
        </w:rPr>
        <w:t>priebehu</w:t>
      </w:r>
      <w:r w:rsidR="006E6721" w:rsidRPr="001F78D8">
        <w:rPr>
          <w:rFonts w:ascii="Tahoma" w:hAnsi="Tahoma" w:cs="Tahoma"/>
          <w:i/>
          <w:color w:val="808080" w:themeColor="background1" w:themeShade="80"/>
          <w:sz w:val="16"/>
          <w:szCs w:val="16"/>
        </w:rPr>
        <w:t xml:space="preserve"> jednotlivých etapách budú využívané jednotlivé prostredia vládneho cloudu: </w:t>
      </w:r>
    </w:p>
    <w:p w14:paraId="56AF3EF4" w14:textId="77777777"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Testovacie</w:t>
      </w:r>
    </w:p>
    <w:p w14:paraId="04CD691E" w14:textId="695B673E" w:rsidR="00907CC9"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Pred produkčné</w:t>
      </w:r>
    </w:p>
    <w:p w14:paraId="3A242B83" w14:textId="48C56F06" w:rsidR="00660DB7" w:rsidRPr="001F78D8" w:rsidRDefault="006E6721" w:rsidP="00626ED9">
      <w:pPr>
        <w:pStyle w:val="Zkladntext"/>
        <w:numPr>
          <w:ilvl w:val="0"/>
          <w:numId w:val="21"/>
        </w:numPr>
        <w:ind w:left="714" w:hanging="357"/>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Produkčné</w:t>
      </w:r>
      <w:r w:rsidR="00A562B7" w:rsidRPr="001F78D8">
        <w:rPr>
          <w:rFonts w:ascii="Tahoma" w:hAnsi="Tahoma" w:cs="Tahoma"/>
          <w:i/>
          <w:color w:val="808080" w:themeColor="background1" w:themeShade="80"/>
          <w:sz w:val="16"/>
          <w:szCs w:val="16"/>
        </w:rPr>
        <w:t xml:space="preserve"> pre nasadenie jednotlivých funkcionalít a aplikácií</w:t>
      </w:r>
      <w:r w:rsidRPr="001F78D8">
        <w:rPr>
          <w:rFonts w:ascii="Tahoma" w:hAnsi="Tahoma" w:cs="Tahoma"/>
          <w:i/>
          <w:color w:val="808080" w:themeColor="background1" w:themeShade="80"/>
          <w:sz w:val="16"/>
          <w:szCs w:val="16"/>
        </w:rPr>
        <w:t>.</w:t>
      </w:r>
    </w:p>
    <w:p w14:paraId="18A61184" w14:textId="77777777" w:rsidR="00660DB7" w:rsidRPr="001F78D8" w:rsidRDefault="006E6721" w:rsidP="00660DB7">
      <w:pPr>
        <w:pStyle w:val="Zkladntext"/>
        <w:rPr>
          <w:rFonts w:ascii="Tahoma" w:hAnsi="Tahoma" w:cs="Tahoma"/>
          <w:i/>
          <w:color w:val="808080" w:themeColor="background1" w:themeShade="80"/>
          <w:sz w:val="16"/>
          <w:szCs w:val="16"/>
        </w:rPr>
      </w:pPr>
      <w:r w:rsidRPr="001F78D8">
        <w:rPr>
          <w:rFonts w:ascii="Tahoma" w:hAnsi="Tahoma" w:cs="Tahoma"/>
          <w:i/>
          <w:color w:val="808080" w:themeColor="background1" w:themeShade="80"/>
          <w:sz w:val="16"/>
          <w:szCs w:val="16"/>
        </w:rPr>
        <w:t>V</w:t>
      </w:r>
      <w:r w:rsidR="00F90683" w:rsidRPr="001F78D8">
        <w:rPr>
          <w:rFonts w:ascii="Tahoma" w:hAnsi="Tahoma" w:cs="Tahoma"/>
          <w:i/>
          <w:color w:val="808080" w:themeColor="background1" w:themeShade="80"/>
          <w:sz w:val="16"/>
          <w:szCs w:val="16"/>
        </w:rPr>
        <w:t xml:space="preserve">ýstupy etapy budú </w:t>
      </w:r>
      <w:r w:rsidRPr="001F78D8">
        <w:rPr>
          <w:rFonts w:ascii="Tahoma" w:hAnsi="Tahoma" w:cs="Tahoma"/>
          <w:i/>
          <w:color w:val="808080" w:themeColor="background1" w:themeShade="80"/>
          <w:sz w:val="16"/>
          <w:szCs w:val="16"/>
        </w:rPr>
        <w:t>najmä nasledovné</w:t>
      </w:r>
      <w:r w:rsidR="00F90683" w:rsidRPr="001F78D8">
        <w:rPr>
          <w:rFonts w:ascii="Tahoma" w:hAnsi="Tahoma" w:cs="Tahoma"/>
          <w:i/>
          <w:color w:val="808080" w:themeColor="background1" w:themeShade="80"/>
          <w:sz w:val="16"/>
          <w:szCs w:val="16"/>
        </w:rPr>
        <w:t>:</w:t>
      </w:r>
    </w:p>
    <w:p w14:paraId="35FAAF06" w14:textId="77777777" w:rsidR="002E0B61" w:rsidRPr="001F78D8" w:rsidRDefault="00660DB7" w:rsidP="00626ED9">
      <w:pPr>
        <w:pStyle w:val="Zoznamsodrkami"/>
        <w:numPr>
          <w:ilvl w:val="0"/>
          <w:numId w:val="86"/>
        </w:numPr>
      </w:pPr>
      <w:r w:rsidRPr="001F78D8">
        <w:t xml:space="preserve">HW </w:t>
      </w:r>
      <w:r w:rsidR="006E6721" w:rsidRPr="001F78D8">
        <w:t>zariadenia potrebné pre projekt</w:t>
      </w:r>
      <w:r w:rsidR="001E2C13" w:rsidRPr="001F78D8">
        <w:t>.</w:t>
      </w:r>
    </w:p>
    <w:p w14:paraId="6D194A40" w14:textId="77777777" w:rsidR="002E0B61" w:rsidRPr="001F78D8" w:rsidRDefault="00A562B7" w:rsidP="00626ED9">
      <w:pPr>
        <w:pStyle w:val="Zoznamsodrkami"/>
        <w:numPr>
          <w:ilvl w:val="0"/>
          <w:numId w:val="86"/>
        </w:numPr>
      </w:pPr>
      <w:r w:rsidRPr="001F78D8">
        <w:t>SW  licencie</w:t>
      </w:r>
    </w:p>
    <w:p w14:paraId="7E42679E" w14:textId="77777777" w:rsidR="002E0B61" w:rsidRDefault="00660DB7" w:rsidP="00626ED9">
      <w:pPr>
        <w:pStyle w:val="Zoznamsodrkami"/>
        <w:numPr>
          <w:ilvl w:val="0"/>
          <w:numId w:val="86"/>
        </w:numPr>
      </w:pPr>
      <w:r w:rsidRPr="001F78D8">
        <w:t xml:space="preserve">Inštalačné práce </w:t>
      </w:r>
      <w:r w:rsidR="006E6721" w:rsidRPr="001F78D8">
        <w:t xml:space="preserve">pre </w:t>
      </w:r>
      <w:r w:rsidRPr="001F78D8">
        <w:t>HW a</w:t>
      </w:r>
      <w:r w:rsidR="001E2C13" w:rsidRPr="001F78D8">
        <w:t> </w:t>
      </w:r>
      <w:r w:rsidRPr="001F78D8">
        <w:t>SW</w:t>
      </w:r>
      <w:r w:rsidR="001E2C13" w:rsidRPr="001F78D8">
        <w:t>.</w:t>
      </w:r>
    </w:p>
    <w:p w14:paraId="42742A68" w14:textId="77777777" w:rsidR="002404DF" w:rsidRDefault="002404DF" w:rsidP="002404DF">
      <w:pPr>
        <w:pStyle w:val="Zoznamsodrkami"/>
      </w:pPr>
    </w:p>
    <w:p w14:paraId="7D8BA062" w14:textId="087DF1FE" w:rsidR="002404DF" w:rsidRPr="001F78D8" w:rsidRDefault="002404DF" w:rsidP="002404DF">
      <w:pPr>
        <w:pStyle w:val="Zoznamsodrkami"/>
      </w:pPr>
      <w:r>
        <w:t xml:space="preserve">Inštrukcie k EUPL licenciám: </w:t>
      </w:r>
      <w:hyperlink r:id="rId14" w:history="1">
        <w:r w:rsidRPr="00CD79A4">
          <w:rPr>
            <w:rStyle w:val="Hypertextovprepojenie"/>
          </w:rPr>
          <w:t>https://joinup.ec.europa.eu/sites/default/files/inline-files/EUPL%201_1%20Guidelines%20SK%20Joinup.pdf</w:t>
        </w:r>
      </w:hyperlink>
      <w:r>
        <w:t xml:space="preserve"> </w:t>
      </w:r>
    </w:p>
    <w:p w14:paraId="5BC60D9C" w14:textId="77777777" w:rsidR="004D536E" w:rsidRDefault="004D536E" w:rsidP="0084257A">
      <w:pPr>
        <w:pStyle w:val="Zkladntext"/>
        <w:rPr>
          <w:rFonts w:ascii="Tahoma" w:hAnsi="Tahoma" w:cs="Tahoma"/>
          <w:i/>
          <w:color w:val="808080" w:themeColor="background1" w:themeShade="80"/>
          <w:sz w:val="18"/>
        </w:rPr>
      </w:pPr>
    </w:p>
    <w:p w14:paraId="580509B0" w14:textId="545193FB" w:rsidR="004D536E" w:rsidRDefault="004D536E">
      <w:pPr>
        <w:rPr>
          <w:rFonts w:ascii="Tahoma" w:hAnsi="Tahoma" w:cs="Tahoma"/>
          <w:i/>
          <w:color w:val="808080" w:themeColor="background1" w:themeShade="80"/>
          <w:sz w:val="18"/>
          <w:lang w:eastAsia="en-US"/>
        </w:rPr>
      </w:pPr>
      <w:r>
        <w:rPr>
          <w:rFonts w:ascii="Tahoma" w:hAnsi="Tahoma" w:cs="Tahoma"/>
          <w:i/>
          <w:color w:val="808080" w:themeColor="background1" w:themeShade="80"/>
          <w:sz w:val="18"/>
        </w:rPr>
        <w:br w:type="page"/>
      </w:r>
    </w:p>
    <w:p w14:paraId="58A6E55D" w14:textId="77777777" w:rsidR="004D536E" w:rsidRPr="00DF1529" w:rsidRDefault="004D536E" w:rsidP="0084257A">
      <w:pPr>
        <w:pStyle w:val="Zkladntext"/>
        <w:rPr>
          <w:rFonts w:ascii="Tahoma" w:hAnsi="Tahoma" w:cs="Tahoma"/>
          <w:i/>
          <w:color w:val="808080" w:themeColor="background1" w:themeShade="80"/>
          <w:sz w:val="18"/>
        </w:rPr>
      </w:pPr>
    </w:p>
    <w:p w14:paraId="280793CB" w14:textId="45E78077" w:rsidR="004D536E" w:rsidRDefault="004D536E" w:rsidP="00584BF5">
      <w:pPr>
        <w:pStyle w:val="Nadpis1"/>
        <w:rPr>
          <w:rFonts w:ascii="Tahoma" w:hAnsi="Tahoma" w:cs="Tahoma"/>
          <w:sz w:val="28"/>
          <w:szCs w:val="28"/>
        </w:rPr>
      </w:pPr>
      <w:bookmarkStart w:id="49" w:name="_Toc394259493"/>
      <w:bookmarkStart w:id="50" w:name="_Toc48559942"/>
      <w:r w:rsidRPr="004D536E">
        <w:rPr>
          <w:rFonts w:ascii="Tahoma" w:hAnsi="Tahoma" w:cs="Tahoma"/>
          <w:sz w:val="28"/>
          <w:szCs w:val="28"/>
        </w:rPr>
        <w:t>Organizácia a štandardy pre riadenie projektu</w:t>
      </w:r>
      <w:bookmarkEnd w:id="49"/>
      <w:bookmarkEnd w:id="50"/>
    </w:p>
    <w:p w14:paraId="0BC165A9" w14:textId="77777777" w:rsidR="00EA3406" w:rsidRPr="00EA3406" w:rsidRDefault="00EA3406" w:rsidP="00EA3406"/>
    <w:p w14:paraId="5D383EE1" w14:textId="77777777" w:rsidR="004D536E" w:rsidRDefault="004D536E" w:rsidP="004D536E">
      <w:pPr>
        <w:pStyle w:val="Zkladntext"/>
        <w:rPr>
          <w:rFonts w:ascii="Tahoma" w:hAnsi="Tahoma" w:cs="Tahoma"/>
          <w:i/>
          <w:color w:val="A6A6A6" w:themeColor="background1" w:themeShade="A6"/>
          <w:sz w:val="18"/>
          <w:szCs w:val="18"/>
        </w:rPr>
      </w:pPr>
    </w:p>
    <w:p w14:paraId="51D11BEC" w14:textId="67F47D40" w:rsidR="004D536E" w:rsidRDefault="004D536E" w:rsidP="004D536E">
      <w:pPr>
        <w:pStyle w:val="Zkladntext"/>
        <w:rPr>
          <w:rFonts w:ascii="Tahoma" w:hAnsi="Tahoma" w:cs="Tahoma"/>
          <w:i/>
          <w:color w:val="FF0000"/>
          <w:sz w:val="16"/>
          <w:szCs w:val="16"/>
        </w:rPr>
      </w:pPr>
      <w:r w:rsidRPr="00EA3406">
        <w:rPr>
          <w:rFonts w:ascii="Tahoma" w:hAnsi="Tahoma" w:cs="Tahoma"/>
          <w:i/>
          <w:color w:val="FF0000"/>
          <w:sz w:val="16"/>
          <w:szCs w:val="16"/>
        </w:rPr>
        <w:t>Atď ... prispôsobte pre váš projekt</w:t>
      </w:r>
    </w:p>
    <w:p w14:paraId="7A26595D" w14:textId="77777777" w:rsidR="00EA3406" w:rsidRPr="00EA3406" w:rsidRDefault="00EA3406" w:rsidP="004D536E">
      <w:pPr>
        <w:pStyle w:val="Zkladntext"/>
        <w:rPr>
          <w:rFonts w:ascii="Tahoma" w:hAnsi="Tahoma" w:cs="Tahoma"/>
          <w:i/>
          <w:color w:val="A6A6A6" w:themeColor="background1" w:themeShade="A6"/>
          <w:sz w:val="16"/>
          <w:szCs w:val="16"/>
        </w:rPr>
      </w:pPr>
    </w:p>
    <w:p w14:paraId="45BD9EE0" w14:textId="77777777"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A6A6A6" w:themeColor="background1" w:themeShade="A6"/>
          <w:sz w:val="16"/>
          <w:szCs w:val="16"/>
        </w:rPr>
        <w:t xml:space="preserve">Nápoveda - </w:t>
      </w:r>
      <w:r w:rsidRPr="00EA3406">
        <w:rPr>
          <w:rFonts w:ascii="Tahoma" w:hAnsi="Tahoma" w:cs="Tahoma"/>
          <w:i/>
          <w:color w:val="808080" w:themeColor="background1" w:themeShade="80"/>
          <w:sz w:val="16"/>
          <w:szCs w:val="16"/>
        </w:rPr>
        <w:t xml:space="preserve">Na obrázku nižšie je grafický znázornená organizačná štruktúra projektu XX. </w:t>
      </w:r>
    </w:p>
    <w:p w14:paraId="1684BFD5" w14:textId="5AA22898"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Jednotlivé role v rámci organizačnej štruktúry projektu sú popísané v MENOVACÍCH DEKRÉTOCH (a v </w:t>
      </w:r>
      <w:r w:rsidR="00CB4553" w:rsidRPr="00EA3406">
        <w:rPr>
          <w:rFonts w:ascii="Tahoma" w:hAnsi="Tahoma" w:cs="Tahoma"/>
          <w:i/>
          <w:color w:val="808080" w:themeColor="background1" w:themeShade="80"/>
          <w:sz w:val="16"/>
          <w:szCs w:val="16"/>
        </w:rPr>
        <w:t>prílohách</w:t>
      </w:r>
      <w:r w:rsidRPr="00EA3406">
        <w:rPr>
          <w:rFonts w:ascii="Tahoma" w:hAnsi="Tahoma" w:cs="Tahoma"/>
          <w:i/>
          <w:color w:val="808080" w:themeColor="background1" w:themeShade="80"/>
          <w:sz w:val="16"/>
          <w:szCs w:val="16"/>
        </w:rPr>
        <w:t xml:space="preserve"> MD)  + nižšie, aj s uvedením ich zodpovedností.</w:t>
      </w:r>
    </w:p>
    <w:p w14:paraId="7DC01AA7" w14:textId="77777777" w:rsidR="004D536E" w:rsidRPr="00EA3406" w:rsidRDefault="004D536E" w:rsidP="004D536E">
      <w:pPr>
        <w:pStyle w:val="Zkladntext"/>
        <w:rPr>
          <w:rFonts w:ascii="Tahoma" w:hAnsi="Tahoma" w:cs="Tahoma"/>
          <w:i/>
          <w:color w:val="808080" w:themeColor="background1" w:themeShade="80"/>
          <w:sz w:val="16"/>
          <w:szCs w:val="16"/>
        </w:rPr>
      </w:pPr>
    </w:p>
    <w:p w14:paraId="4DCB756C" w14:textId="77777777" w:rsidR="004D536E" w:rsidRPr="00EA3406" w:rsidRDefault="004D536E" w:rsidP="004D536E">
      <w:pPr>
        <w:pStyle w:val="Zkladntext"/>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VZOR – organizačnú schému si prispôsobte podľa vlastnej potreby:</w:t>
      </w:r>
    </w:p>
    <w:p w14:paraId="1565B6E6" w14:textId="77777777" w:rsidR="00EA3406" w:rsidRPr="00EA3406" w:rsidRDefault="00EA3406" w:rsidP="004D536E">
      <w:pPr>
        <w:pStyle w:val="Zkladntext"/>
        <w:rPr>
          <w:rFonts w:ascii="Tahoma" w:hAnsi="Tahoma" w:cs="Tahoma"/>
          <w:i/>
          <w:color w:val="808080" w:themeColor="background1" w:themeShade="80"/>
          <w:sz w:val="16"/>
          <w:szCs w:val="16"/>
        </w:rPr>
      </w:pPr>
    </w:p>
    <w:p w14:paraId="11649AB6" w14:textId="728A1895" w:rsidR="004D536E" w:rsidRPr="00372027" w:rsidRDefault="004D536E" w:rsidP="004D536E">
      <w:pPr>
        <w:pStyle w:val="Zkladntext"/>
        <w:rPr>
          <w:rFonts w:ascii="Tahoma" w:hAnsi="Tahoma" w:cs="Tahoma"/>
          <w:sz w:val="22"/>
        </w:rPr>
      </w:pPr>
      <w:r w:rsidRPr="00372027">
        <w:rPr>
          <w:rFonts w:ascii="Tahoma" w:hAnsi="Tahoma" w:cs="Tahoma"/>
          <w:sz w:val="22"/>
        </w:rPr>
        <w:t xml:space="preserve"> </w:t>
      </w:r>
      <w:r w:rsidR="009A26D7">
        <w:rPr>
          <w:rFonts w:ascii="Tahoma" w:hAnsi="Tahoma" w:cs="Tahoma"/>
          <w:noProof/>
          <w:sz w:val="22"/>
        </w:rPr>
        <w:drawing>
          <wp:inline distT="0" distB="0" distL="0" distR="0" wp14:anchorId="5C70A115" wp14:editId="56360C7E">
            <wp:extent cx="6123940" cy="2971800"/>
            <wp:effectExtent l="0" t="0" r="0" b="0"/>
            <wp:docPr id="7" name="Obrázok 7" descr="/Users/admin/Desktop/Snímka obrazovky 2020-06-10 o 16.2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Desktop/Snímka obrazovky 2020-06-10 o 16.26.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3940" cy="2971800"/>
                    </a:xfrm>
                    <a:prstGeom prst="rect">
                      <a:avLst/>
                    </a:prstGeom>
                    <a:noFill/>
                    <a:ln>
                      <a:noFill/>
                    </a:ln>
                  </pic:spPr>
                </pic:pic>
              </a:graphicData>
            </a:graphic>
          </wp:inline>
        </w:drawing>
      </w:r>
    </w:p>
    <w:p w14:paraId="5B8FEFDD" w14:textId="77777777" w:rsidR="004D536E" w:rsidRPr="00372027" w:rsidRDefault="004D536E" w:rsidP="004D536E">
      <w:pPr>
        <w:pStyle w:val="Zkladntext"/>
      </w:pPr>
    </w:p>
    <w:p w14:paraId="3BF1D085" w14:textId="1BD7A73A" w:rsidR="004D536E" w:rsidRPr="00EA3406" w:rsidRDefault="004D536E" w:rsidP="00872790">
      <w:pPr>
        <w:ind w:left="-142"/>
        <w:rPr>
          <w:rFonts w:ascii="Tahoma" w:hAnsi="Tahoma" w:cs="Tahoma"/>
          <w:i/>
          <w:color w:val="808080" w:themeColor="background1" w:themeShade="80"/>
          <w:sz w:val="16"/>
          <w:szCs w:val="16"/>
        </w:rPr>
      </w:pPr>
      <w:r w:rsidRPr="00EA3406">
        <w:rPr>
          <w:rFonts w:ascii="Tahoma" w:hAnsi="Tahoma" w:cs="Tahoma"/>
          <w:i/>
          <w:color w:val="808080" w:themeColor="background1" w:themeShade="80"/>
          <w:sz w:val="16"/>
          <w:szCs w:val="16"/>
        </w:rPr>
        <w:t>Zoz</w:t>
      </w:r>
      <w:r w:rsidR="00872790" w:rsidRPr="00EA3406">
        <w:rPr>
          <w:rFonts w:ascii="Tahoma" w:hAnsi="Tahoma" w:cs="Tahoma"/>
          <w:i/>
          <w:color w:val="808080" w:themeColor="background1" w:themeShade="80"/>
          <w:sz w:val="16"/>
          <w:szCs w:val="16"/>
        </w:rPr>
        <w:t>n</w:t>
      </w:r>
      <w:r w:rsidRPr="00EA3406">
        <w:rPr>
          <w:rFonts w:ascii="Tahoma" w:hAnsi="Tahoma" w:cs="Tahoma"/>
          <w:i/>
          <w:color w:val="808080" w:themeColor="background1" w:themeShade="80"/>
          <w:sz w:val="16"/>
          <w:szCs w:val="16"/>
        </w:rPr>
        <w:t>am osôb pre jednotlivé definované role je uvedený v </w:t>
      </w:r>
      <w:r w:rsidRPr="00EA3406">
        <w:rPr>
          <w:rFonts w:ascii="Tahoma" w:hAnsi="Tahoma" w:cs="Tahoma"/>
          <w:b/>
          <w:i/>
          <w:color w:val="808080" w:themeColor="background1" w:themeShade="80"/>
          <w:sz w:val="16"/>
          <w:szCs w:val="16"/>
        </w:rPr>
        <w:t>Prílohe č. 1 Personálne zabezpečenie</w:t>
      </w:r>
      <w:r w:rsidRPr="00EA3406">
        <w:rPr>
          <w:rFonts w:ascii="Tahoma" w:hAnsi="Tahoma" w:cs="Tahoma"/>
          <w:i/>
          <w:color w:val="808080" w:themeColor="background1" w:themeShade="80"/>
          <w:sz w:val="16"/>
          <w:szCs w:val="16"/>
        </w:rPr>
        <w:t xml:space="preserve"> </w:t>
      </w:r>
      <w:r w:rsidRPr="00EA3406">
        <w:rPr>
          <w:rFonts w:ascii="Tahoma" w:hAnsi="Tahoma" w:cs="Tahoma"/>
          <w:b/>
          <w:i/>
          <w:color w:val="808080" w:themeColor="background1" w:themeShade="80"/>
          <w:sz w:val="16"/>
          <w:szCs w:val="16"/>
        </w:rPr>
        <w:t>– Zoznam osôb podľa skupín resp. rolí (pre RV,  Projektový tím OPII, pracovné skupiny/tímy).</w:t>
      </w:r>
    </w:p>
    <w:p w14:paraId="46D952FC" w14:textId="77777777" w:rsidR="004D536E" w:rsidRPr="00EA3406" w:rsidRDefault="004D536E" w:rsidP="004D536E">
      <w:pPr>
        <w:ind w:left="-142"/>
        <w:rPr>
          <w:rFonts w:ascii="Tahoma" w:hAnsi="Tahoma" w:cs="Tahoma"/>
          <w:i/>
          <w:color w:val="808080" w:themeColor="background1" w:themeShade="80"/>
          <w:sz w:val="16"/>
          <w:szCs w:val="16"/>
        </w:rPr>
      </w:pPr>
      <w:bookmarkStart w:id="51" w:name="_Toc379371888"/>
      <w:r w:rsidRPr="00EA3406">
        <w:rPr>
          <w:rFonts w:ascii="Tahoma" w:hAnsi="Tahoma" w:cs="Tahoma"/>
          <w:i/>
          <w:color w:val="808080" w:themeColor="background1" w:themeShade="80"/>
          <w:sz w:val="16"/>
          <w:szCs w:val="16"/>
        </w:rPr>
        <w:t xml:space="preserve">V nasledujúcich kapitolách sú uvedené popisy jednotlivých projektových rolí. </w:t>
      </w:r>
    </w:p>
    <w:p w14:paraId="3B372EF1" w14:textId="77777777" w:rsidR="00872790" w:rsidRPr="00EA3406" w:rsidRDefault="00872790" w:rsidP="004D536E">
      <w:pPr>
        <w:ind w:left="-142"/>
        <w:rPr>
          <w:rFonts w:ascii="Tahoma" w:hAnsi="Tahoma" w:cs="Tahoma"/>
          <w:i/>
          <w:color w:val="808080" w:themeColor="background1" w:themeShade="80"/>
          <w:sz w:val="16"/>
          <w:szCs w:val="16"/>
        </w:rPr>
      </w:pPr>
    </w:p>
    <w:p w14:paraId="4B34E9D2" w14:textId="18FF174E" w:rsidR="00872790" w:rsidRPr="00EA3406" w:rsidRDefault="00872790" w:rsidP="004D536E">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Riadiaceho výboru:</w:t>
      </w:r>
    </w:p>
    <w:p w14:paraId="63FB4397" w14:textId="77777777" w:rsidR="00872790" w:rsidRPr="00EA3406" w:rsidRDefault="00872790" w:rsidP="004D536E">
      <w:pPr>
        <w:ind w:left="-142"/>
        <w:rPr>
          <w:rFonts w:ascii="Tahoma" w:hAnsi="Tahoma" w:cs="Tahoma"/>
          <w:b/>
          <w:i/>
          <w:color w:val="808080" w:themeColor="background1" w:themeShade="80"/>
          <w:sz w:val="16"/>
          <w:szCs w:val="16"/>
        </w:rPr>
      </w:pPr>
    </w:p>
    <w:tbl>
      <w:tblPr>
        <w:tblW w:w="941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2127"/>
        <w:gridCol w:w="1701"/>
        <w:gridCol w:w="1417"/>
        <w:gridCol w:w="1559"/>
        <w:gridCol w:w="2606"/>
      </w:tblGrid>
      <w:tr w:rsidR="00872790" w:rsidRPr="00EA3406" w14:paraId="590BE476" w14:textId="77777777" w:rsidTr="00103259">
        <w:trPr>
          <w:cantSplit/>
          <w:trHeight w:val="435"/>
          <w:tblHeader/>
        </w:trPr>
        <w:tc>
          <w:tcPr>
            <w:tcW w:w="2127" w:type="dxa"/>
            <w:shd w:val="clear" w:color="auto" w:fill="EEECE1" w:themeFill="background2"/>
            <w:vAlign w:val="center"/>
          </w:tcPr>
          <w:p w14:paraId="0D2DBA18"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w:t>
            </w:r>
          </w:p>
        </w:tc>
        <w:tc>
          <w:tcPr>
            <w:tcW w:w="1701" w:type="dxa"/>
            <w:shd w:val="clear" w:color="auto" w:fill="EEECE1" w:themeFill="background2"/>
            <w:vAlign w:val="center"/>
          </w:tcPr>
          <w:p w14:paraId="2E48EB62" w14:textId="3ABE2AF4"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Rola / Pozícia</w:t>
            </w:r>
          </w:p>
        </w:tc>
        <w:tc>
          <w:tcPr>
            <w:tcW w:w="1417" w:type="dxa"/>
            <w:shd w:val="clear" w:color="auto" w:fill="EEECE1" w:themeFill="background2"/>
            <w:vAlign w:val="center"/>
          </w:tcPr>
          <w:p w14:paraId="3E7ADF13" w14:textId="2C82A65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Organizácia</w:t>
            </w:r>
          </w:p>
        </w:tc>
        <w:tc>
          <w:tcPr>
            <w:tcW w:w="1559" w:type="dxa"/>
            <w:shd w:val="clear" w:color="auto" w:fill="EEECE1" w:themeFill="background2"/>
            <w:vAlign w:val="center"/>
          </w:tcPr>
          <w:p w14:paraId="0ACCB8E4" w14:textId="77777777"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Funkcia</w:t>
            </w:r>
          </w:p>
        </w:tc>
        <w:tc>
          <w:tcPr>
            <w:tcW w:w="2606" w:type="dxa"/>
            <w:shd w:val="clear" w:color="auto" w:fill="EEECE1" w:themeFill="background2"/>
            <w:vAlign w:val="center"/>
          </w:tcPr>
          <w:p w14:paraId="6ADDC643" w14:textId="2B3406F6" w:rsidR="00872790" w:rsidRPr="00EA3406" w:rsidRDefault="00872790" w:rsidP="00103259">
            <w:pPr>
              <w:autoSpaceDE w:val="0"/>
              <w:autoSpaceDN w:val="0"/>
              <w:adjustRightInd w:val="0"/>
              <w:jc w:val="center"/>
              <w:rPr>
                <w:rFonts w:ascii="Tahoma" w:hAnsi="Tahoma" w:cs="Tahoma"/>
                <w:b/>
                <w:sz w:val="16"/>
                <w:szCs w:val="16"/>
              </w:rPr>
            </w:pPr>
            <w:r w:rsidRPr="00EA3406">
              <w:rPr>
                <w:rFonts w:ascii="Tahoma" w:hAnsi="Tahoma" w:cs="Tahoma"/>
                <w:b/>
                <w:sz w:val="16"/>
                <w:szCs w:val="16"/>
              </w:rPr>
              <w:t>Meno / Priezvisko</w:t>
            </w:r>
          </w:p>
        </w:tc>
      </w:tr>
      <w:tr w:rsidR="00872790" w:rsidRPr="00EA3406" w14:paraId="6AD35754" w14:textId="77777777" w:rsidTr="00103259">
        <w:trPr>
          <w:cantSplit/>
          <w:trHeight w:val="435"/>
        </w:trPr>
        <w:tc>
          <w:tcPr>
            <w:tcW w:w="2127" w:type="dxa"/>
            <w:vAlign w:val="center"/>
          </w:tcPr>
          <w:p w14:paraId="384860E7" w14:textId="22792E95"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BA562F"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468921DD" w14:textId="06D73A58"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15E4FE7E" w14:textId="4E375FFA" w:rsidR="00872790" w:rsidRPr="00EA3406" w:rsidRDefault="00872790" w:rsidP="00103259">
            <w:pPr>
              <w:jc w:val="center"/>
              <w:rPr>
                <w:rFonts w:ascii="Tahoma" w:hAnsi="Tahoma" w:cs="Tahoma"/>
                <w:sz w:val="16"/>
                <w:szCs w:val="16"/>
              </w:rPr>
            </w:pPr>
            <w:r w:rsidRPr="00EA3406">
              <w:rPr>
                <w:rFonts w:ascii="Tahoma" w:hAnsi="Tahoma" w:cs="Tahoma"/>
                <w:sz w:val="16"/>
                <w:szCs w:val="16"/>
              </w:rPr>
              <w:t>Predseda (HP) *</w:t>
            </w:r>
          </w:p>
        </w:tc>
        <w:tc>
          <w:tcPr>
            <w:tcW w:w="2606" w:type="dxa"/>
            <w:vAlign w:val="center"/>
          </w:tcPr>
          <w:p w14:paraId="0D03EE22" w14:textId="025E98A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65F8F9A5" w14:textId="77777777" w:rsidTr="00103259">
        <w:trPr>
          <w:cantSplit/>
          <w:trHeight w:val="435"/>
        </w:trPr>
        <w:tc>
          <w:tcPr>
            <w:tcW w:w="2127" w:type="dxa"/>
            <w:vAlign w:val="center"/>
          </w:tcPr>
          <w:p w14:paraId="48CA2E92" w14:textId="06DCD423"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0F697707"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objednávateľa</w:t>
            </w:r>
          </w:p>
        </w:tc>
        <w:tc>
          <w:tcPr>
            <w:tcW w:w="1417" w:type="dxa"/>
            <w:vAlign w:val="center"/>
          </w:tcPr>
          <w:p w14:paraId="5C07EECE" w14:textId="5AA16D97"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3761359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(HP)</w:t>
            </w:r>
          </w:p>
        </w:tc>
        <w:tc>
          <w:tcPr>
            <w:tcW w:w="2606" w:type="dxa"/>
            <w:vAlign w:val="center"/>
          </w:tcPr>
          <w:p w14:paraId="2750E8A0" w14:textId="14D5D07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3012ACA0" w14:textId="77777777" w:rsidTr="00103259">
        <w:trPr>
          <w:cantSplit/>
          <w:trHeight w:val="435"/>
        </w:trPr>
        <w:tc>
          <w:tcPr>
            <w:tcW w:w="2127" w:type="dxa"/>
            <w:vAlign w:val="center"/>
          </w:tcPr>
          <w:p w14:paraId="1B8E1FA3" w14:textId="30B69B22"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6606AE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vecného garanta</w:t>
            </w:r>
          </w:p>
        </w:tc>
        <w:tc>
          <w:tcPr>
            <w:tcW w:w="1417" w:type="dxa"/>
            <w:vAlign w:val="center"/>
          </w:tcPr>
          <w:p w14:paraId="2BF1428F" w14:textId="6447665E"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1933559"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člen(HP)</w:t>
            </w:r>
          </w:p>
        </w:tc>
        <w:tc>
          <w:tcPr>
            <w:tcW w:w="2606" w:type="dxa"/>
            <w:vAlign w:val="center"/>
          </w:tcPr>
          <w:p w14:paraId="67728985" w14:textId="11F7488F"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4269207" w14:textId="77777777" w:rsidTr="00103259">
        <w:trPr>
          <w:cantSplit/>
          <w:trHeight w:val="435"/>
        </w:trPr>
        <w:tc>
          <w:tcPr>
            <w:tcW w:w="2127" w:type="dxa"/>
            <w:vAlign w:val="center"/>
          </w:tcPr>
          <w:p w14:paraId="577552E3" w14:textId="436DDA1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701" w:type="dxa"/>
            <w:vAlign w:val="center"/>
          </w:tcPr>
          <w:p w14:paraId="4AF9A35C" w14:textId="2897D201"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417" w:type="dxa"/>
            <w:vAlign w:val="center"/>
          </w:tcPr>
          <w:p w14:paraId="65FCD28B" w14:textId="00113E4F"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1559" w:type="dxa"/>
            <w:vAlign w:val="center"/>
          </w:tcPr>
          <w:p w14:paraId="2F25FB55" w14:textId="207BEF06"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c>
          <w:tcPr>
            <w:tcW w:w="2606" w:type="dxa"/>
            <w:vAlign w:val="center"/>
          </w:tcPr>
          <w:p w14:paraId="5F27C7BD" w14:textId="4A2E856C" w:rsidR="00872790" w:rsidRPr="00EA3406" w:rsidRDefault="00103259" w:rsidP="00103259">
            <w:pPr>
              <w:jc w:val="center"/>
              <w:rPr>
                <w:rFonts w:ascii="Tahoma" w:hAnsi="Tahoma" w:cs="Tahoma"/>
                <w:sz w:val="16"/>
                <w:szCs w:val="16"/>
              </w:rPr>
            </w:pPr>
            <w:r w:rsidRPr="00EA3406">
              <w:rPr>
                <w:rFonts w:ascii="Tahoma" w:hAnsi="Tahoma" w:cs="Tahoma"/>
                <w:sz w:val="16"/>
                <w:szCs w:val="16"/>
              </w:rPr>
              <w:t>...</w:t>
            </w:r>
          </w:p>
        </w:tc>
      </w:tr>
      <w:tr w:rsidR="00872790" w:rsidRPr="00EA3406" w14:paraId="2CDE6A6D" w14:textId="77777777" w:rsidTr="00103259">
        <w:trPr>
          <w:cantSplit/>
          <w:trHeight w:val="435"/>
        </w:trPr>
        <w:tc>
          <w:tcPr>
            <w:tcW w:w="2127" w:type="dxa"/>
            <w:vAlign w:val="center"/>
          </w:tcPr>
          <w:p w14:paraId="26BCCD64" w14:textId="683C2296"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34204DA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partnera</w:t>
            </w:r>
          </w:p>
        </w:tc>
        <w:tc>
          <w:tcPr>
            <w:tcW w:w="1417" w:type="dxa"/>
            <w:vAlign w:val="center"/>
          </w:tcPr>
          <w:p w14:paraId="565078E1" w14:textId="090571F4"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683A2ED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1B231B63" w14:textId="41C430D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r>
      <w:tr w:rsidR="00872790" w:rsidRPr="00EA3406" w14:paraId="1ADAF08E" w14:textId="77777777" w:rsidTr="00103259">
        <w:trPr>
          <w:cantSplit/>
          <w:trHeight w:val="435"/>
        </w:trPr>
        <w:tc>
          <w:tcPr>
            <w:tcW w:w="2127" w:type="dxa"/>
            <w:vAlign w:val="center"/>
          </w:tcPr>
          <w:p w14:paraId="6BA599AF" w14:textId="5418D21D"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701" w:type="dxa"/>
            <w:vAlign w:val="center"/>
          </w:tcPr>
          <w:p w14:paraId="4B05B05B"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Hlavný zástupca dodávateľa</w:t>
            </w:r>
          </w:p>
        </w:tc>
        <w:tc>
          <w:tcPr>
            <w:tcW w:w="1417" w:type="dxa"/>
            <w:vAlign w:val="center"/>
          </w:tcPr>
          <w:p w14:paraId="344B6E8C" w14:textId="3282D770" w:rsidR="00872790" w:rsidRPr="00EA3406" w:rsidRDefault="00872790" w:rsidP="00103259">
            <w:pPr>
              <w:jc w:val="center"/>
              <w:rPr>
                <w:rFonts w:ascii="Tahoma" w:hAnsi="Tahoma" w:cs="Tahoma"/>
                <w:sz w:val="16"/>
                <w:szCs w:val="16"/>
              </w:rPr>
            </w:pPr>
            <w:r w:rsidRPr="00EA3406">
              <w:rPr>
                <w:rFonts w:ascii="Tahoma" w:hAnsi="Tahoma" w:cs="Tahoma"/>
                <w:sz w:val="16"/>
                <w:szCs w:val="16"/>
              </w:rPr>
              <w:t>XY</w:t>
            </w:r>
          </w:p>
        </w:tc>
        <w:tc>
          <w:tcPr>
            <w:tcW w:w="1559" w:type="dxa"/>
            <w:vAlign w:val="center"/>
          </w:tcPr>
          <w:p w14:paraId="4CDCC262" w14:textId="77777777" w:rsidR="00872790" w:rsidRPr="00EA3406" w:rsidRDefault="00872790" w:rsidP="00103259">
            <w:pPr>
              <w:jc w:val="center"/>
              <w:rPr>
                <w:rFonts w:ascii="Tahoma" w:hAnsi="Tahoma" w:cs="Tahoma"/>
                <w:sz w:val="16"/>
                <w:szCs w:val="16"/>
              </w:rPr>
            </w:pPr>
            <w:r w:rsidRPr="00EA3406">
              <w:rPr>
                <w:rFonts w:ascii="Tahoma" w:hAnsi="Tahoma" w:cs="Tahoma"/>
                <w:sz w:val="16"/>
                <w:szCs w:val="16"/>
              </w:rPr>
              <w:t>člen (bez HP)</w:t>
            </w:r>
          </w:p>
        </w:tc>
        <w:tc>
          <w:tcPr>
            <w:tcW w:w="2606" w:type="dxa"/>
            <w:vAlign w:val="center"/>
          </w:tcPr>
          <w:p w14:paraId="4C19F50E" w14:textId="4EA212F5" w:rsidR="00872790" w:rsidRPr="00EA3406" w:rsidRDefault="00872790" w:rsidP="00103259">
            <w:pPr>
              <w:jc w:val="center"/>
              <w:rPr>
                <w:rFonts w:ascii="Tahoma" w:hAnsi="Tahoma" w:cs="Tahoma"/>
                <w:sz w:val="16"/>
                <w:szCs w:val="16"/>
              </w:rPr>
            </w:pPr>
            <w:r w:rsidRPr="00EA3406">
              <w:rPr>
                <w:rFonts w:ascii="Tahoma" w:hAnsi="Tahoma" w:cs="Tahoma"/>
                <w:color w:val="000000" w:themeColor="dark1"/>
                <w:kern w:val="24"/>
                <w:sz w:val="16"/>
                <w:szCs w:val="16"/>
              </w:rPr>
              <w:t>XY</w:t>
            </w:r>
          </w:p>
        </w:tc>
      </w:tr>
    </w:tbl>
    <w:p w14:paraId="4ED8888C" w14:textId="77777777" w:rsidR="00872790" w:rsidRPr="00EA3406" w:rsidRDefault="00872790" w:rsidP="00872790">
      <w:pPr>
        <w:autoSpaceDE w:val="0"/>
        <w:autoSpaceDN w:val="0"/>
        <w:adjustRightInd w:val="0"/>
        <w:spacing w:line="240" w:lineRule="atLeast"/>
        <w:rPr>
          <w:rFonts w:ascii="Tahoma" w:hAnsi="Tahoma" w:cs="Tahoma"/>
          <w:i/>
          <w:sz w:val="16"/>
          <w:szCs w:val="16"/>
        </w:rPr>
      </w:pPr>
      <w:r w:rsidRPr="00EA3406">
        <w:rPr>
          <w:rFonts w:ascii="Tahoma" w:hAnsi="Tahoma" w:cs="Tahoma"/>
          <w:i/>
          <w:sz w:val="16"/>
          <w:szCs w:val="16"/>
        </w:rPr>
        <w:t>*HP – hlasovacie právo</w:t>
      </w:r>
    </w:p>
    <w:p w14:paraId="3FC39FDC" w14:textId="77777777" w:rsidR="00872790" w:rsidRPr="00EA3406" w:rsidRDefault="00872790" w:rsidP="004D536E">
      <w:pPr>
        <w:ind w:left="-142"/>
        <w:rPr>
          <w:rFonts w:ascii="Tahoma" w:hAnsi="Tahoma" w:cs="Tahoma"/>
          <w:i/>
          <w:color w:val="808080" w:themeColor="background1" w:themeShade="80"/>
          <w:sz w:val="16"/>
          <w:szCs w:val="16"/>
        </w:rPr>
      </w:pPr>
    </w:p>
    <w:p w14:paraId="3B47AB6A" w14:textId="77777777" w:rsidR="00872790" w:rsidRPr="00EA3406" w:rsidRDefault="00872790" w:rsidP="004D536E">
      <w:pPr>
        <w:ind w:left="-142"/>
        <w:rPr>
          <w:rFonts w:ascii="Tahoma" w:hAnsi="Tahoma" w:cs="Tahoma"/>
          <w:i/>
          <w:color w:val="808080" w:themeColor="background1" w:themeShade="80"/>
          <w:sz w:val="16"/>
          <w:szCs w:val="16"/>
        </w:rPr>
      </w:pPr>
    </w:p>
    <w:p w14:paraId="434E10C6" w14:textId="77777777" w:rsidR="00872790" w:rsidRPr="00EA3406" w:rsidRDefault="00872790" w:rsidP="004D536E">
      <w:pPr>
        <w:ind w:left="-142"/>
        <w:rPr>
          <w:rFonts w:ascii="Tahoma" w:hAnsi="Tahoma" w:cs="Tahoma"/>
          <w:i/>
          <w:color w:val="808080" w:themeColor="background1" w:themeShade="80"/>
          <w:sz w:val="16"/>
          <w:szCs w:val="16"/>
        </w:rPr>
      </w:pPr>
    </w:p>
    <w:p w14:paraId="4787CDA3" w14:textId="77777777" w:rsidR="00872790" w:rsidRPr="00EA3406" w:rsidRDefault="00872790" w:rsidP="004D536E">
      <w:pPr>
        <w:ind w:left="-142"/>
        <w:rPr>
          <w:rFonts w:ascii="Tahoma" w:hAnsi="Tahoma" w:cs="Tahoma"/>
          <w:i/>
          <w:color w:val="808080" w:themeColor="background1" w:themeShade="80"/>
          <w:sz w:val="16"/>
          <w:szCs w:val="16"/>
        </w:rPr>
      </w:pPr>
    </w:p>
    <w:p w14:paraId="3FE8AEAC" w14:textId="6427FC00" w:rsidR="00872790" w:rsidRPr="00EA3406" w:rsidRDefault="00872790" w:rsidP="00872790">
      <w:pPr>
        <w:ind w:left="-142"/>
        <w:jc w:val="center"/>
        <w:rPr>
          <w:rFonts w:ascii="Tahoma" w:hAnsi="Tahoma" w:cs="Tahoma"/>
          <w:i/>
          <w:color w:val="808080" w:themeColor="background1" w:themeShade="80"/>
          <w:sz w:val="16"/>
          <w:szCs w:val="16"/>
        </w:rPr>
      </w:pPr>
      <w:r w:rsidRPr="00EA3406">
        <w:rPr>
          <w:rFonts w:ascii="Tahoma" w:hAnsi="Tahoma" w:cs="Tahoma"/>
          <w:i/>
          <w:noProof/>
          <w:color w:val="808080" w:themeColor="background1" w:themeShade="80"/>
          <w:sz w:val="16"/>
          <w:szCs w:val="16"/>
        </w:rPr>
        <w:lastRenderedPageBreak/>
        <w:drawing>
          <wp:inline distT="0" distB="0" distL="0" distR="0" wp14:anchorId="6CFB871B" wp14:editId="087B015C">
            <wp:extent cx="3987800" cy="3797300"/>
            <wp:effectExtent l="0" t="0" r="0" b="1270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7800" cy="3797300"/>
                    </a:xfrm>
                    <a:prstGeom prst="rect">
                      <a:avLst/>
                    </a:prstGeom>
                  </pic:spPr>
                </pic:pic>
              </a:graphicData>
            </a:graphic>
          </wp:inline>
        </w:drawing>
      </w:r>
    </w:p>
    <w:p w14:paraId="42112A4C" w14:textId="77777777" w:rsidR="00103259" w:rsidRPr="00EA3406" w:rsidRDefault="00103259" w:rsidP="00872790">
      <w:pPr>
        <w:ind w:left="-142"/>
        <w:jc w:val="center"/>
        <w:rPr>
          <w:rFonts w:ascii="Tahoma" w:hAnsi="Tahoma" w:cs="Tahoma"/>
          <w:i/>
          <w:color w:val="808080" w:themeColor="background1" w:themeShade="80"/>
          <w:sz w:val="16"/>
          <w:szCs w:val="16"/>
        </w:rPr>
      </w:pPr>
    </w:p>
    <w:p w14:paraId="37D735E9" w14:textId="77777777" w:rsidR="00103259" w:rsidRPr="00EA3406" w:rsidRDefault="00103259" w:rsidP="00872790">
      <w:pPr>
        <w:ind w:left="-142"/>
        <w:jc w:val="center"/>
        <w:rPr>
          <w:rFonts w:ascii="Tahoma" w:hAnsi="Tahoma" w:cs="Tahoma"/>
          <w:i/>
          <w:color w:val="808080" w:themeColor="background1" w:themeShade="80"/>
          <w:sz w:val="16"/>
          <w:szCs w:val="16"/>
        </w:rPr>
      </w:pPr>
    </w:p>
    <w:p w14:paraId="53FF4202" w14:textId="085BC4B9" w:rsidR="00103259" w:rsidRPr="00EA3406" w:rsidRDefault="00103259" w:rsidP="00103259">
      <w:pPr>
        <w:ind w:left="-142"/>
        <w:rPr>
          <w:rFonts w:ascii="Tahoma" w:hAnsi="Tahoma" w:cs="Tahoma"/>
          <w:b/>
          <w:i/>
          <w:color w:val="808080" w:themeColor="background1" w:themeShade="80"/>
          <w:sz w:val="16"/>
          <w:szCs w:val="16"/>
        </w:rPr>
      </w:pPr>
      <w:r w:rsidRPr="00EA3406">
        <w:rPr>
          <w:rFonts w:ascii="Tahoma" w:hAnsi="Tahoma" w:cs="Tahoma"/>
          <w:b/>
          <w:i/>
          <w:color w:val="808080" w:themeColor="background1" w:themeShade="80"/>
          <w:sz w:val="16"/>
          <w:szCs w:val="16"/>
        </w:rPr>
        <w:t>Zoznam členov Projektového tímu (objednávateľa):</w:t>
      </w:r>
    </w:p>
    <w:p w14:paraId="47F42557" w14:textId="77777777" w:rsidR="00430A99" w:rsidRPr="00EA3406" w:rsidRDefault="00430A99" w:rsidP="00103259">
      <w:pPr>
        <w:ind w:left="-142"/>
        <w:rPr>
          <w:rFonts w:ascii="Tahoma" w:hAnsi="Tahoma" w:cs="Tahoma"/>
          <w:b/>
          <w:i/>
          <w:color w:val="808080" w:themeColor="background1" w:themeShade="80"/>
          <w:sz w:val="16"/>
          <w:szCs w:val="16"/>
        </w:rPr>
      </w:pPr>
    </w:p>
    <w:p w14:paraId="7C494E5F" w14:textId="74687145" w:rsidR="00430A99" w:rsidRPr="00EA3406" w:rsidRDefault="00430A99" w:rsidP="00103259">
      <w:pPr>
        <w:ind w:left="-142"/>
        <w:rPr>
          <w:rFonts w:ascii="Tahoma" w:hAnsi="Tahoma" w:cs="Tahoma"/>
          <w:b/>
          <w:i/>
          <w:color w:val="808080" w:themeColor="background1" w:themeShade="80"/>
          <w:sz w:val="16"/>
          <w:szCs w:val="16"/>
        </w:rPr>
      </w:pPr>
      <w:r w:rsidRPr="00EA3406">
        <w:rPr>
          <w:rFonts w:ascii="Tahoma" w:hAnsi="Tahoma" w:cs="Tahoma"/>
          <w:b/>
          <w:color w:val="FF0000"/>
          <w:sz w:val="16"/>
          <w:szCs w:val="16"/>
        </w:rPr>
        <w:t>Doporučujeme</w:t>
      </w:r>
      <w:r w:rsidRPr="00EA3406">
        <w:rPr>
          <w:rFonts w:ascii="Tahoma" w:hAnsi="Tahoma" w:cs="Tahoma"/>
          <w:color w:val="FF0000"/>
          <w:sz w:val="16"/>
          <w:szCs w:val="16"/>
        </w:rPr>
        <w:t xml:space="preserve"> - aby ste si VŠETKY TABUĽKOVÉ VSTUPY evidovali a spravovali v jednom centrálnom EXCELI – s cieľom minimalizovať budúcu prácnosť s aktualizáciou a udržiavaním obsahu. Vložte sem prehľadnú tabuľku s požadovanými údajmi.</w:t>
      </w:r>
    </w:p>
    <w:p w14:paraId="563BECFB" w14:textId="77777777" w:rsidR="00103259" w:rsidRPr="009F2727" w:rsidRDefault="00103259" w:rsidP="00872790">
      <w:pPr>
        <w:ind w:left="-142"/>
        <w:jc w:val="center"/>
        <w:rPr>
          <w:rFonts w:ascii="Tahoma" w:hAnsi="Tahoma" w:cs="Tahoma"/>
          <w:i/>
          <w:color w:val="808080" w:themeColor="background1" w:themeShade="80"/>
          <w:sz w:val="18"/>
          <w:szCs w:val="18"/>
        </w:rPr>
      </w:pPr>
    </w:p>
    <w:p w14:paraId="1A517121" w14:textId="77777777" w:rsidR="004D536E" w:rsidRPr="00872790" w:rsidRDefault="004D536E" w:rsidP="00EA3406">
      <w:pPr>
        <w:pStyle w:val="Nadpis2"/>
        <w:ind w:left="1136"/>
        <w:rPr>
          <w:rFonts w:ascii="Tahoma" w:hAnsi="Tahoma" w:cs="Tahoma"/>
          <w:sz w:val="22"/>
          <w:szCs w:val="22"/>
        </w:rPr>
      </w:pPr>
      <w:bookmarkStart w:id="52" w:name="_Toc48559943"/>
      <w:r w:rsidRPr="00872790">
        <w:rPr>
          <w:rFonts w:ascii="Tahoma" w:hAnsi="Tahoma" w:cs="Tahoma"/>
          <w:sz w:val="22"/>
          <w:szCs w:val="22"/>
        </w:rPr>
        <w:t>Programové riadenie OPI</w:t>
      </w:r>
      <w:bookmarkEnd w:id="51"/>
      <w:r w:rsidRPr="00872790">
        <w:rPr>
          <w:rFonts w:ascii="Tahoma" w:hAnsi="Tahoma" w:cs="Tahoma"/>
          <w:sz w:val="22"/>
          <w:szCs w:val="22"/>
        </w:rPr>
        <w:t>I</w:t>
      </w:r>
      <w:bookmarkEnd w:id="52"/>
    </w:p>
    <w:p w14:paraId="0EBCF853" w14:textId="77777777" w:rsidR="00EA3406" w:rsidRDefault="00EA3406" w:rsidP="004D536E">
      <w:pPr>
        <w:pStyle w:val="Zkladntext"/>
        <w:rPr>
          <w:rFonts w:ascii="Tahoma" w:hAnsi="Tahoma" w:cs="Tahoma"/>
          <w:i/>
          <w:color w:val="FF0000"/>
          <w:sz w:val="18"/>
          <w:szCs w:val="18"/>
        </w:rPr>
      </w:pPr>
    </w:p>
    <w:p w14:paraId="696E4FFD" w14:textId="319D7157" w:rsidR="00872790" w:rsidRPr="00872790" w:rsidRDefault="00872790" w:rsidP="004D536E">
      <w:pPr>
        <w:pStyle w:val="Zkladntext"/>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416DC1D3" w14:textId="33017A51" w:rsidR="004D536E" w:rsidRPr="00180F2F" w:rsidRDefault="004D536E" w:rsidP="004D536E">
      <w:pPr>
        <w:pStyle w:val="Zkladntext"/>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Programový manažment XX zodpovedá za programové riadenie projektov, ktorého súčasťou je aj projekt XX. Definuje okrem iného základné metodické rámce pre riadenie projektov, koordinuje medzi sebou projekty v rámci programu a sprostredkováva financovanie z prostriedkov EŠIF. Ďalšie informácie sú uvedené na stránke </w:t>
      </w:r>
      <w:hyperlink r:id="rId17" w:history="1">
        <w:r w:rsidR="00CB4553" w:rsidRPr="00CB4553">
          <w:rPr>
            <w:rFonts w:ascii="Tahoma" w:hAnsi="Tahoma" w:cs="Tahoma"/>
            <w:i/>
            <w:color w:val="808080" w:themeColor="background1" w:themeShade="80"/>
            <w:sz w:val="18"/>
            <w:szCs w:val="18"/>
          </w:rPr>
          <w:t>https://www.mirri.gov.sk/</w:t>
        </w:r>
      </w:hyperlink>
    </w:p>
    <w:p w14:paraId="2AB19664" w14:textId="77777777" w:rsidR="004D536E" w:rsidRPr="00872790" w:rsidRDefault="004D536E" w:rsidP="00EA3406">
      <w:pPr>
        <w:pStyle w:val="Nadpis2"/>
        <w:ind w:left="1136"/>
        <w:rPr>
          <w:rFonts w:ascii="Tahoma" w:hAnsi="Tahoma" w:cs="Tahoma"/>
          <w:sz w:val="22"/>
          <w:szCs w:val="22"/>
        </w:rPr>
      </w:pPr>
      <w:bookmarkStart w:id="53" w:name="_Toc379371889"/>
      <w:bookmarkStart w:id="54" w:name="_Toc48559944"/>
      <w:r w:rsidRPr="00872790">
        <w:rPr>
          <w:rFonts w:ascii="Tahoma" w:hAnsi="Tahoma" w:cs="Tahoma"/>
          <w:sz w:val="22"/>
          <w:szCs w:val="22"/>
        </w:rPr>
        <w:t>Riadiaci výbor</w:t>
      </w:r>
      <w:bookmarkEnd w:id="53"/>
      <w:bookmarkEnd w:id="54"/>
    </w:p>
    <w:p w14:paraId="2C3F2D63" w14:textId="77777777" w:rsidR="00EA3406" w:rsidRDefault="00EA3406" w:rsidP="004D536E">
      <w:pPr>
        <w:pStyle w:val="Zkladntext"/>
        <w:rPr>
          <w:rFonts w:ascii="Tahoma" w:hAnsi="Tahoma" w:cs="Tahoma"/>
          <w:i/>
          <w:color w:val="FF0000"/>
          <w:sz w:val="18"/>
          <w:szCs w:val="18"/>
        </w:rPr>
      </w:pPr>
    </w:p>
    <w:p w14:paraId="1084556D" w14:textId="5203205B" w:rsidR="004D536E" w:rsidRDefault="004D536E" w:rsidP="004D536E">
      <w:pPr>
        <w:pStyle w:val="Zkladntext"/>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7A2C92D1" w14:textId="2B5294D4" w:rsidR="00C34519" w:rsidRPr="00872790" w:rsidRDefault="004D536E" w:rsidP="00C34519">
      <w:pPr>
        <w:pStyle w:val="Zkladntext"/>
        <w:rPr>
          <w:rFonts w:ascii="Tahoma" w:hAnsi="Tahoma" w:cs="Tahoma"/>
          <w:i/>
          <w:color w:val="808080" w:themeColor="background1" w:themeShade="80"/>
          <w:sz w:val="18"/>
          <w:szCs w:val="16"/>
        </w:rPr>
      </w:pPr>
      <w:r w:rsidRPr="00E30FB1">
        <w:rPr>
          <w:rFonts w:ascii="Tahoma" w:hAnsi="Tahoma" w:cs="Tahoma"/>
          <w:i/>
          <w:color w:val="808080" w:themeColor="background1" w:themeShade="80"/>
          <w:sz w:val="18"/>
          <w:szCs w:val="16"/>
        </w:rPr>
        <w:t xml:space="preserve">Nápoveda – </w:t>
      </w:r>
      <w:r w:rsidR="00BD4E78">
        <w:rPr>
          <w:rFonts w:ascii="Tahoma" w:hAnsi="Tahoma" w:cs="Tahoma"/>
          <w:i/>
          <w:color w:val="808080" w:themeColor="background1" w:themeShade="80"/>
          <w:sz w:val="18"/>
          <w:szCs w:val="16"/>
        </w:rPr>
        <w:t>Pravidlá</w:t>
      </w:r>
      <w:r w:rsidR="00C34519">
        <w:rPr>
          <w:rFonts w:ascii="Tahoma" w:hAnsi="Tahoma" w:cs="Tahoma"/>
          <w:i/>
          <w:color w:val="808080" w:themeColor="background1" w:themeShade="80"/>
          <w:sz w:val="18"/>
          <w:szCs w:val="16"/>
        </w:rPr>
        <w:t xml:space="preserve"> pre zriadenie a fungovanie RV</w:t>
      </w:r>
      <w:r w:rsidRPr="00E30FB1">
        <w:rPr>
          <w:rFonts w:ascii="Tahoma" w:hAnsi="Tahoma" w:cs="Tahoma"/>
          <w:i/>
          <w:color w:val="808080" w:themeColor="background1" w:themeShade="80"/>
          <w:sz w:val="18"/>
          <w:szCs w:val="16"/>
        </w:rPr>
        <w:t xml:space="preserve"> sú uvedené vo </w:t>
      </w:r>
      <w:r w:rsidRPr="00E30FB1">
        <w:rPr>
          <w:rFonts w:ascii="Tahoma" w:hAnsi="Tahoma" w:cs="Tahoma"/>
          <w:color w:val="808080" w:themeColor="background1" w:themeShade="80"/>
          <w:sz w:val="18"/>
          <w:szCs w:val="16"/>
        </w:rPr>
        <w:t>Vyhláške</w:t>
      </w:r>
      <w:r w:rsidRPr="0020657F">
        <w:rPr>
          <w:rFonts w:ascii="Tahoma" w:hAnsi="Tahoma" w:cs="Tahoma"/>
          <w:color w:val="808080" w:themeColor="background1" w:themeShade="80"/>
          <w:sz w:val="18"/>
          <w:szCs w:val="16"/>
        </w:rPr>
        <w:t xml:space="preserve"> úradu podpredsedu vlády SR pre investície a </w:t>
      </w:r>
      <w:r w:rsidRPr="00872790">
        <w:rPr>
          <w:rFonts w:ascii="Tahoma" w:hAnsi="Tahoma" w:cs="Tahoma"/>
          <w:color w:val="808080" w:themeColor="background1" w:themeShade="80"/>
          <w:sz w:val="18"/>
          <w:szCs w:val="16"/>
        </w:rPr>
        <w:t xml:space="preserve">informatizáciu č. </w:t>
      </w:r>
      <w:r w:rsidR="00C34519" w:rsidRPr="00872790">
        <w:rPr>
          <w:rFonts w:ascii="Tahoma" w:hAnsi="Tahoma" w:cs="Tahoma"/>
          <w:color w:val="808080" w:themeColor="background1" w:themeShade="80"/>
          <w:sz w:val="18"/>
          <w:szCs w:val="16"/>
        </w:rPr>
        <w:t xml:space="preserve">85/2020 Z.z. o riadení projektov </w:t>
      </w:r>
      <w:r w:rsidRPr="00872790">
        <w:rPr>
          <w:rFonts w:ascii="Tahoma" w:hAnsi="Tahoma" w:cs="Tahoma"/>
          <w:color w:val="808080" w:themeColor="background1" w:themeShade="80"/>
          <w:sz w:val="18"/>
          <w:szCs w:val="16"/>
        </w:rPr>
        <w:t>- LINK: </w:t>
      </w:r>
      <w:hyperlink r:id="rId18" w:history="1">
        <w:r w:rsidRPr="00872790">
          <w:rPr>
            <w:rFonts w:ascii="Tahoma" w:hAnsi="Tahoma" w:cs="Tahoma"/>
            <w:color w:val="808080" w:themeColor="background1" w:themeShade="80"/>
            <w:sz w:val="18"/>
            <w:szCs w:val="16"/>
            <w:u w:val="single"/>
          </w:rPr>
          <w:t>https://www.slov-lex.sk/pravne-predpisy/SK/ZZ/2020/85/</w:t>
        </w:r>
      </w:hyperlink>
    </w:p>
    <w:p w14:paraId="1B095769" w14:textId="72F20472" w:rsidR="00C34519" w:rsidRPr="00872790" w:rsidRDefault="00C34519" w:rsidP="00C34519">
      <w:pPr>
        <w:pStyle w:val="Zkladntext"/>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Nápoveda – medzi vzormi dokumentácie nájdete:</w:t>
      </w:r>
    </w:p>
    <w:p w14:paraId="0214CC66" w14:textId="63F75910" w:rsidR="00C34519" w:rsidRPr="00872790" w:rsidRDefault="00C34519" w:rsidP="00626ED9">
      <w:pPr>
        <w:pStyle w:val="Zkladn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Vzory menovacích dekrétov členov projektových tímov aj s popisom ich činnosti a zodpovednostní = tieto dokumenty môžu byť prílohou dokumentu PID</w:t>
      </w:r>
    </w:p>
    <w:p w14:paraId="2470AFED" w14:textId="7DBCB5F6" w:rsidR="00C34519" w:rsidRPr="00872790" w:rsidRDefault="00C34519" w:rsidP="00626ED9">
      <w:pPr>
        <w:pStyle w:val="Zkladntext"/>
        <w:numPr>
          <w:ilvl w:val="0"/>
          <w:numId w:val="30"/>
        </w:numPr>
        <w:rPr>
          <w:rFonts w:ascii="Tahoma" w:hAnsi="Tahoma" w:cs="Tahoma"/>
          <w:i/>
          <w:color w:val="808080" w:themeColor="background1" w:themeShade="80"/>
          <w:sz w:val="18"/>
          <w:szCs w:val="16"/>
        </w:rPr>
      </w:pPr>
      <w:r w:rsidRPr="00872790">
        <w:rPr>
          <w:rFonts w:ascii="Tahoma" w:hAnsi="Tahoma" w:cs="Tahoma"/>
          <w:i/>
          <w:color w:val="808080" w:themeColor="background1" w:themeShade="80"/>
          <w:sz w:val="18"/>
          <w:szCs w:val="16"/>
        </w:rPr>
        <w:t>Vzor štatútu RV = tento dokument môže byť prílohou dokumentu PID</w:t>
      </w:r>
    </w:p>
    <w:p w14:paraId="2D2440F8" w14:textId="77777777" w:rsidR="004D536E" w:rsidRPr="00872790" w:rsidRDefault="004D536E" w:rsidP="004D536E">
      <w:pPr>
        <w:rPr>
          <w:rFonts w:ascii="Tahoma" w:hAnsi="Tahoma" w:cs="Tahoma"/>
          <w:i/>
          <w:color w:val="808080" w:themeColor="background1" w:themeShade="80"/>
          <w:sz w:val="18"/>
          <w:szCs w:val="18"/>
        </w:rPr>
      </w:pPr>
    </w:p>
    <w:p w14:paraId="79E352E4" w14:textId="77777777" w:rsidR="004D536E" w:rsidRPr="00872790" w:rsidRDefault="004D536E" w:rsidP="004D536E">
      <w:pPr>
        <w:rPr>
          <w:rFonts w:ascii="Tahoma" w:hAnsi="Tahoma" w:cs="Tahoma"/>
          <w:i/>
          <w:color w:val="808080" w:themeColor="background1" w:themeShade="80"/>
          <w:sz w:val="18"/>
        </w:rPr>
      </w:pPr>
      <w:r w:rsidRPr="00872790">
        <w:rPr>
          <w:rFonts w:ascii="Tahoma" w:hAnsi="Tahoma" w:cs="Tahoma"/>
          <w:i/>
          <w:color w:val="808080" w:themeColor="background1" w:themeShade="80"/>
          <w:sz w:val="18"/>
          <w:szCs w:val="18"/>
        </w:rPr>
        <w:t xml:space="preserve">Nápoveda - </w:t>
      </w:r>
      <w:r w:rsidRPr="00872790">
        <w:rPr>
          <w:rFonts w:ascii="Tahoma" w:hAnsi="Tahoma" w:cs="Tahoma"/>
          <w:i/>
          <w:color w:val="808080" w:themeColor="background1" w:themeShade="80"/>
          <w:sz w:val="18"/>
        </w:rPr>
        <w:t xml:space="preserve">Riadiaci výbor (RV) je najvyšším monitorovacím, kontrolným, riadiacim, rozhodovacím a eskalačným útvarom projektu. Tento výbor je zodpovedný za úspech projektu. </w:t>
      </w:r>
    </w:p>
    <w:p w14:paraId="20EFE97E" w14:textId="726294CB" w:rsidR="004D536E" w:rsidRPr="00872790" w:rsidRDefault="004D536E" w:rsidP="004D536E">
      <w:pPr>
        <w:rPr>
          <w:rFonts w:ascii="Tahoma" w:hAnsi="Tahoma" w:cs="Tahoma"/>
          <w:i/>
          <w:color w:val="808080" w:themeColor="background1" w:themeShade="80"/>
          <w:sz w:val="18"/>
        </w:rPr>
      </w:pPr>
      <w:r w:rsidRPr="00872790">
        <w:rPr>
          <w:rFonts w:ascii="Tahoma" w:hAnsi="Tahoma" w:cs="Tahoma"/>
          <w:b/>
          <w:i/>
          <w:color w:val="808080" w:themeColor="background1" w:themeShade="80"/>
          <w:sz w:val="18"/>
        </w:rPr>
        <w:t>Riadiaci výbor</w:t>
      </w:r>
      <w:r w:rsidRPr="00872790">
        <w:rPr>
          <w:rFonts w:ascii="Tahoma" w:hAnsi="Tahoma" w:cs="Tahoma"/>
          <w:i/>
          <w:color w:val="808080" w:themeColor="background1" w:themeShade="80"/>
          <w:sz w:val="18"/>
        </w:rPr>
        <w:t xml:space="preserve"> sa riadi štatútom riadiaceho výboru, ktorý je popísaný v dokumente </w:t>
      </w:r>
      <w:r w:rsidRPr="00872790">
        <w:rPr>
          <w:rFonts w:ascii="Tahoma" w:hAnsi="Tahoma" w:cs="Tahoma"/>
          <w:b/>
          <w:i/>
          <w:color w:val="808080" w:themeColor="background1" w:themeShade="80"/>
          <w:sz w:val="18"/>
        </w:rPr>
        <w:t>Štatút RV</w:t>
      </w:r>
      <w:r w:rsidR="00C34519" w:rsidRPr="00872790">
        <w:rPr>
          <w:rFonts w:ascii="Tahoma" w:hAnsi="Tahoma" w:cs="Tahoma"/>
          <w:i/>
          <w:color w:val="808080" w:themeColor="background1" w:themeShade="80"/>
          <w:sz w:val="18"/>
        </w:rPr>
        <w:t xml:space="preserve"> projektu XX </w:t>
      </w:r>
    </w:p>
    <w:p w14:paraId="09790ED6" w14:textId="77777777" w:rsidR="00C34519" w:rsidRDefault="00C34519" w:rsidP="004D536E">
      <w:pPr>
        <w:rPr>
          <w:rFonts w:ascii="Tahoma" w:hAnsi="Tahoma" w:cs="Tahoma"/>
          <w:i/>
          <w:color w:val="A6A6A6" w:themeColor="background1" w:themeShade="A6"/>
          <w:sz w:val="18"/>
          <w:szCs w:val="18"/>
        </w:rPr>
      </w:pPr>
    </w:p>
    <w:p w14:paraId="7927C4E5" w14:textId="77777777" w:rsidR="004D536E" w:rsidRPr="00180F2F" w:rsidRDefault="004D536E" w:rsidP="004D536E">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b/>
          <w:i/>
          <w:color w:val="808080" w:themeColor="background1" w:themeShade="80"/>
          <w:sz w:val="18"/>
          <w:szCs w:val="18"/>
        </w:rPr>
        <w:t xml:space="preserve">Expert XX pre riadenie integrácie IS </w:t>
      </w:r>
      <w:r w:rsidRPr="00180F2F">
        <w:rPr>
          <w:rFonts w:ascii="Tahoma" w:hAnsi="Tahoma" w:cs="Tahoma"/>
          <w:i/>
          <w:color w:val="808080" w:themeColor="background1" w:themeShade="80"/>
          <w:sz w:val="18"/>
          <w:szCs w:val="18"/>
        </w:rPr>
        <w:t>v rámci projektu</w:t>
      </w:r>
      <w:r w:rsidRPr="00180F2F">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pri riadení, kontrole a audite procesu integrácie XX s ostatnými IS tak, aby integrácia bola vykonaná podľa projektovej dokumentácie a podľa </w:t>
      </w:r>
      <w:r w:rsidRPr="00180F2F">
        <w:rPr>
          <w:rFonts w:ascii="Tahoma" w:hAnsi="Tahoma" w:cs="Tahoma"/>
          <w:i/>
          <w:color w:val="808080" w:themeColor="background1" w:themeShade="80"/>
          <w:sz w:val="18"/>
          <w:szCs w:val="18"/>
        </w:rPr>
        <w:lastRenderedPageBreak/>
        <w:t>príslušných štandardov. Dohliada na kvalitu riadenia a kontrolu dokumentácie integračných rozhraní ako aj na testovanie integračných rozhraní vrátane:</w:t>
      </w:r>
    </w:p>
    <w:p w14:paraId="05B97669" w14:textId="77777777" w:rsidR="004D536E" w:rsidRPr="00180F2F" w:rsidRDefault="004D536E" w:rsidP="00626ED9">
      <w:pPr>
        <w:pStyle w:val="Zoznamsodrkami"/>
      </w:pPr>
      <w:r w:rsidRPr="00180F2F">
        <w:t>Zabezpečenia podpory pri vytváraní rozhraní výstupov projektu využitím štandardizovaných protokolov a funkcií.</w:t>
      </w:r>
    </w:p>
    <w:p w14:paraId="37005F4E" w14:textId="77777777" w:rsidR="004D536E" w:rsidRPr="00180F2F" w:rsidRDefault="004D536E" w:rsidP="00626ED9">
      <w:pPr>
        <w:pStyle w:val="Zoznamsodrkami"/>
      </w:pPr>
      <w:r w:rsidRPr="00180F2F">
        <w:t>Zabezpečenia podpory pri integrácii na ostatné informačné systémy VS.</w:t>
      </w:r>
    </w:p>
    <w:p w14:paraId="2454FFEA" w14:textId="77777777" w:rsidR="004D536E" w:rsidRPr="00180F2F" w:rsidRDefault="004D536E" w:rsidP="00626ED9">
      <w:pPr>
        <w:pStyle w:val="Zoznamsodrkami"/>
      </w:pPr>
      <w:r w:rsidRPr="00180F2F">
        <w:t xml:space="preserve">Indikácie a sledovanie rizík súvisiacich s integráciou </w:t>
      </w:r>
      <w:r>
        <w:t>XX</w:t>
      </w:r>
      <w:r w:rsidRPr="00180F2F">
        <w:t>.</w:t>
      </w:r>
    </w:p>
    <w:p w14:paraId="6BEA7FE8" w14:textId="77777777" w:rsidR="004D536E" w:rsidRPr="00180F2F" w:rsidRDefault="004D536E" w:rsidP="004D536E">
      <w:pPr>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Expert pre dohľad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Pr>
          <w:rFonts w:ascii="Tahoma" w:hAnsi="Tahoma" w:cs="Tahoma"/>
          <w:b/>
          <w:i/>
          <w:color w:val="808080" w:themeColor="background1" w:themeShade="80"/>
          <w:sz w:val="18"/>
          <w:szCs w:val="18"/>
        </w:rPr>
        <w:t xml:space="preserve"> </w:t>
      </w:r>
      <w:r w:rsidRPr="00180F2F">
        <w:rPr>
          <w:rFonts w:ascii="Tahoma" w:hAnsi="Tahoma" w:cs="Tahoma"/>
          <w:i/>
          <w:color w:val="808080" w:themeColor="background1" w:themeShade="80"/>
          <w:sz w:val="18"/>
          <w:szCs w:val="18"/>
        </w:rPr>
        <w:t xml:space="preserve">zabezpečuje podporu pre dohľad nad projektom z pohľadu nastavenia princípov, kritérií a požiadaviek na UX a kontrolu výstupov. V rámci svojich činností zabezpečuje najmä nasledovné: </w:t>
      </w:r>
    </w:p>
    <w:p w14:paraId="1E39E790"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Podpora a spolupráca pri tvorbe a aktualizácii Stratégie riadenia kvality (princípy, kritériá kvality),</w:t>
      </w:r>
    </w:p>
    <w:p w14:paraId="2E753197"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Spolupracuje pri vytváraní funkčných požiadaviek na výstupy z pohľadu dohľadu a UX,</w:t>
      </w:r>
    </w:p>
    <w:p w14:paraId="60FC431F"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Zodpovedá za vedenie a aktualizáciu príslušných projektových registrov,</w:t>
      </w:r>
    </w:p>
    <w:p w14:paraId="48A7F139"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Hodnotenie jednotlivých verzií výstupov projektu z pohľadu dohľadu, kontroly a UX v jednotlivých etapách,</w:t>
      </w:r>
    </w:p>
    <w:p w14:paraId="6DDE064C"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Vytváranie hodnotiacich kritérií pre dohľad nad výstupmi a príslušných záznamov, o ktorých reportuje projektovému manažérovi objednávateľa,</w:t>
      </w:r>
    </w:p>
    <w:p w14:paraId="79A495B4"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Nastavenie a dohľad nad procesom testovania a pripomienkovanie stratégie testovania, plánov a testovacích scenárov,</w:t>
      </w:r>
    </w:p>
    <w:p w14:paraId="3A102396" w14:textId="77777777" w:rsidR="004D536E" w:rsidRPr="00180F2F" w:rsidRDefault="004D536E" w:rsidP="00626ED9">
      <w:pPr>
        <w:pStyle w:val="Zkladntext"/>
        <w:numPr>
          <w:ilvl w:val="0"/>
          <w:numId w:val="23"/>
        </w:numPr>
        <w:ind w:left="714" w:hanging="357"/>
        <w:rPr>
          <w:rFonts w:ascii="Tahoma" w:hAnsi="Tahoma" w:cs="Tahoma"/>
          <w:i/>
          <w:color w:val="808080" w:themeColor="background1" w:themeShade="80"/>
          <w:sz w:val="18"/>
          <w:szCs w:val="18"/>
        </w:rPr>
      </w:pPr>
      <w:r w:rsidRPr="00180F2F">
        <w:rPr>
          <w:rFonts w:ascii="Tahoma" w:hAnsi="Tahoma" w:cs="Tahoma"/>
          <w:i/>
          <w:color w:val="808080" w:themeColor="background1" w:themeShade="80"/>
          <w:sz w:val="18"/>
          <w:szCs w:val="18"/>
        </w:rPr>
        <w:t>Účasť na kontrolných dňoch v rámci implementácie výstupov.</w:t>
      </w:r>
    </w:p>
    <w:p w14:paraId="1831FB73" w14:textId="77777777" w:rsidR="004D536E" w:rsidRPr="00180F2F" w:rsidRDefault="004D536E" w:rsidP="004D536E">
      <w:pPr>
        <w:pStyle w:val="Zkladntext"/>
        <w:ind w:left="680"/>
        <w:rPr>
          <w:rFonts w:ascii="Tahoma" w:hAnsi="Tahoma" w:cs="Tahoma"/>
          <w:i/>
          <w:color w:val="808080" w:themeColor="background1" w:themeShade="80"/>
          <w:sz w:val="18"/>
          <w:szCs w:val="18"/>
        </w:rPr>
      </w:pPr>
    </w:p>
    <w:p w14:paraId="508828F8"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Manažér kvality (</w:t>
      </w:r>
      <w:r>
        <w:rPr>
          <w:rFonts w:ascii="Tahoma" w:hAnsi="Tahoma" w:cs="Tahoma"/>
          <w:b/>
          <w:i/>
          <w:color w:val="808080" w:themeColor="background1" w:themeShade="80"/>
          <w:sz w:val="18"/>
          <w:szCs w:val="18"/>
        </w:rPr>
        <w:t>XX</w:t>
      </w:r>
      <w:r w:rsidRPr="00180F2F">
        <w:rPr>
          <w:rFonts w:ascii="Tahoma" w:hAnsi="Tahoma" w:cs="Tahoma"/>
          <w:b/>
          <w:i/>
          <w:color w:val="808080" w:themeColor="background1" w:themeShade="80"/>
          <w:sz w:val="18"/>
          <w:szCs w:val="18"/>
        </w:rPr>
        <w:t>)</w:t>
      </w:r>
      <w:r w:rsidRPr="00180F2F">
        <w:rPr>
          <w:rFonts w:ascii="Tahoma" w:hAnsi="Tahoma" w:cs="Tahoma"/>
          <w:i/>
          <w:color w:val="808080" w:themeColor="background1" w:themeShade="80"/>
          <w:sz w:val="18"/>
          <w:szCs w:val="18"/>
        </w:rPr>
        <w:t xml:space="preserve"> – je zodpovedný za zabezpečenie prác </w:t>
      </w:r>
      <w:r>
        <w:rPr>
          <w:rFonts w:ascii="Tahoma" w:hAnsi="Tahoma" w:cs="Tahoma"/>
          <w:i/>
          <w:color w:val="808080" w:themeColor="background1" w:themeShade="80"/>
          <w:sz w:val="18"/>
          <w:szCs w:val="18"/>
        </w:rPr>
        <w:t xml:space="preserve">napr. </w:t>
      </w:r>
      <w:r w:rsidRPr="00180F2F">
        <w:rPr>
          <w:rFonts w:ascii="Tahoma" w:hAnsi="Tahoma" w:cs="Tahoma"/>
          <w:i/>
          <w:color w:val="808080" w:themeColor="background1" w:themeShade="80"/>
          <w:sz w:val="18"/>
          <w:szCs w:val="18"/>
        </w:rPr>
        <w:t>v zmysle partnerskej zmluvy v oblasti riadenia kvality. Je zodpovedný za úvodné nastavenie pravidiel riadenia kvality a za následné dodržiavanie a kontrolu kvality jednotlivých projektových výstupov. Sleduje a hodnotí kvalitatívne ukazovatele projektových výstupov a o zisteniach informuje projektového manažéra objednávateľa formou pravidelných alebo nepravidelných správ/záznamov. Počas celej doby realizácie projektu zabezpečuje zhodu kvality projektových výstupov s požiadavkami. Realizuje postupy riadenia kvality tak, aby výsledkom boli projektové výstupy spĺňajúce požiadavky objednávateľa. Kontroluje, či sa riadenie a proces zabezpečenia kvality vykonáva správnym spôsobom, v správnom čase a správnymi osobami.</w:t>
      </w:r>
    </w:p>
    <w:p w14:paraId="129882CB" w14:textId="77777777" w:rsidR="004D536E" w:rsidRPr="00180F2F" w:rsidRDefault="004D536E" w:rsidP="004D536E">
      <w:pPr>
        <w:pStyle w:val="Zkladntext"/>
        <w:rPr>
          <w:rFonts w:ascii="Tahoma" w:hAnsi="Tahoma" w:cs="Tahoma"/>
          <w:i/>
          <w:color w:val="808080" w:themeColor="background1" w:themeShade="80"/>
          <w:sz w:val="18"/>
          <w:szCs w:val="18"/>
        </w:rPr>
      </w:pPr>
    </w:p>
    <w:p w14:paraId="7FDE7145"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Kľúčoví experti dodávateľa zastrešujú nasledovné role</w:t>
      </w:r>
      <w:r w:rsidRPr="00180F2F">
        <w:rPr>
          <w:rFonts w:ascii="Tahoma" w:hAnsi="Tahoma" w:cs="Tahoma"/>
          <w:i/>
          <w:color w:val="808080" w:themeColor="background1" w:themeShade="80"/>
          <w:sz w:val="18"/>
          <w:szCs w:val="18"/>
        </w:rPr>
        <w:t>:</w:t>
      </w:r>
    </w:p>
    <w:p w14:paraId="13AC67DE"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Projektový manažér</w:t>
      </w:r>
      <w:r w:rsidRPr="00180F2F">
        <w:rPr>
          <w:rFonts w:ascii="Tahoma" w:hAnsi="Tahoma" w:cs="Tahoma"/>
          <w:i/>
          <w:color w:val="808080" w:themeColor="background1" w:themeShade="80"/>
          <w:sz w:val="18"/>
          <w:szCs w:val="18"/>
        </w:rPr>
        <w:t xml:space="preserve"> zodpovedá za koordináciu a riadenie projektu v rámci dodávania diela a jednotlivých výstupov v rámci etáp projektu, má minimálne 5 rokov odbornej praxe v riadení projektov v oblasti informačných technológií. Disponuje platným certifikátom PRINCE 2 a v spolupráci s projektovým manažérom objednávateľa riadi projekt v zmysle svojich kompetencií v súlade so štandardnou metodikou.</w:t>
      </w:r>
    </w:p>
    <w:p w14:paraId="47BB8916" w14:textId="77777777" w:rsidR="00103259" w:rsidRDefault="00103259" w:rsidP="004D536E">
      <w:pPr>
        <w:pStyle w:val="Zkladntext"/>
        <w:rPr>
          <w:rFonts w:ascii="Tahoma" w:hAnsi="Tahoma" w:cs="Tahoma"/>
          <w:b/>
          <w:i/>
          <w:color w:val="808080" w:themeColor="background1" w:themeShade="80"/>
          <w:sz w:val="18"/>
          <w:szCs w:val="18"/>
        </w:rPr>
      </w:pPr>
    </w:p>
    <w:p w14:paraId="5819769B"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Architekt </w:t>
      </w:r>
      <w:r w:rsidRPr="00180F2F">
        <w:rPr>
          <w:rFonts w:ascii="Tahoma" w:hAnsi="Tahoma" w:cs="Tahoma"/>
          <w:i/>
          <w:color w:val="808080" w:themeColor="background1" w:themeShade="80"/>
          <w:sz w:val="18"/>
          <w:szCs w:val="18"/>
        </w:rPr>
        <w:t>je osoba zodpovedá za návrh architektúry riešenia informačných systémov, riešenie architektonických cieľov projektu dizajnu informačných systémov a súlad s architektonickými princípmi. Má minimálne 5 ročnú odbornú prax v oblasti návrhu architektúry riešenia informačných systémov. Má praktické skúsenosti v oblasti návrhu architektúry a dizajnu informačných systémov v rámci ktorých boli využité technológie/jazyky/frameworky: .NET alebo ekvivalentné; HAProxy alebo ekvivalentné (napr. IIS, Apache HTTPD, Nginx...); Elastic Search alebo ekvivalentné (napr. Apache SOLR...); MS Visual Studio (napr. Rider, Visual Studio Code...); MS SQL Server alebo ekvivalentné (napr. PostgreSQL, Oracle DB, IBM DB2...); napr. Git alebo ekvivalentné (napr. SVN, CVS, DARCS...); Kibana alebo ekvivalentné (napr. Grafana, Graphite...); jazyk C# alebo ekvivalentné. Disponuje platným certifikátom pre oblasť návrhu architektúry IT TOGAF certifikátu vydaný medzinárodne uznávanou akreditačnou a certifikačnou autoritou.</w:t>
      </w:r>
    </w:p>
    <w:p w14:paraId="0086F8B2" w14:textId="77777777" w:rsidR="00103259" w:rsidRDefault="00103259" w:rsidP="004D536E">
      <w:pPr>
        <w:pStyle w:val="Zkladntext"/>
        <w:rPr>
          <w:rFonts w:ascii="Tahoma" w:hAnsi="Tahoma" w:cs="Tahoma"/>
          <w:b/>
          <w:i/>
          <w:color w:val="808080" w:themeColor="background1" w:themeShade="80"/>
          <w:sz w:val="18"/>
          <w:szCs w:val="18"/>
        </w:rPr>
      </w:pPr>
    </w:p>
    <w:p w14:paraId="63E7F2AC"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Hlavný IT analytik</w:t>
      </w:r>
      <w:r w:rsidRPr="00180F2F">
        <w:rPr>
          <w:rFonts w:ascii="Tahoma" w:hAnsi="Tahoma" w:cs="Tahoma"/>
          <w:i/>
          <w:color w:val="808080" w:themeColor="background1" w:themeShade="80"/>
          <w:sz w:val="18"/>
          <w:szCs w:val="18"/>
        </w:rPr>
        <w:t xml:space="preserve"> zodpovedá za výkon analýzy informačných systémov, zodpovedná za koordináciu a dohľad nad činnosťou softvérových analytikov. Má minimálne  4 roky odbornej praxe v oblasti analýzy informačných systémov, riadi analytické tímy a spracovanie analytickej dokumentácie. Disponuje platným certifikátom OMG-Certified UML (Unified Modeling Language) alebo ekvivalentom daného certifikátu vydaným medzinárodne uznávanou akreditačnou a certifikačnou autoritou.</w:t>
      </w:r>
    </w:p>
    <w:p w14:paraId="54FF8720" w14:textId="77777777" w:rsidR="00103259" w:rsidRDefault="00103259" w:rsidP="004D536E">
      <w:pPr>
        <w:pStyle w:val="Zkladntext"/>
        <w:rPr>
          <w:rFonts w:ascii="Tahoma" w:hAnsi="Tahoma" w:cs="Tahoma"/>
          <w:b/>
          <w:i/>
          <w:color w:val="808080" w:themeColor="background1" w:themeShade="80"/>
          <w:sz w:val="18"/>
          <w:szCs w:val="18"/>
        </w:rPr>
      </w:pPr>
    </w:p>
    <w:p w14:paraId="54558C9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IT analytik/Procesný IT analytik</w:t>
      </w:r>
      <w:r w:rsidRPr="00180F2F">
        <w:rPr>
          <w:rFonts w:ascii="Tahoma" w:hAnsi="Tahoma" w:cs="Tahoma"/>
          <w:i/>
          <w:color w:val="808080" w:themeColor="background1" w:themeShade="80"/>
          <w:sz w:val="18"/>
          <w:szCs w:val="18"/>
        </w:rPr>
        <w:t xml:space="preserve"> zodpovedá za zber a analyzovanie funkčných požiadaviek verejného obstarávateľa. Analyzovanie a spracovanie dokumentácie z pohľadu procesov, metodiky, technických možností a inej dokumentácie. Podieľa sa na návrhu riešenia vrátane návrhu zmien procesov verejného obstarávateľa v oblasti biznis analýzy a analýzy softvérových riešení. Disponuje platným certifikátom OMG-Certified UML (Unified Modeling Language) alebo ekvivalentom daného certifikátu vydaným medzinárodne uznávanou akreditačnou a certifikačnou autoritou.</w:t>
      </w:r>
    </w:p>
    <w:p w14:paraId="69EFB4E2" w14:textId="77777777" w:rsidR="00103259" w:rsidRDefault="00103259" w:rsidP="004D536E">
      <w:pPr>
        <w:pStyle w:val="Zkladntext"/>
        <w:rPr>
          <w:rFonts w:ascii="Tahoma" w:hAnsi="Tahoma" w:cs="Tahoma"/>
          <w:b/>
          <w:i/>
          <w:color w:val="808080" w:themeColor="background1" w:themeShade="80"/>
          <w:sz w:val="18"/>
          <w:szCs w:val="18"/>
        </w:rPr>
      </w:pPr>
    </w:p>
    <w:p w14:paraId="70FE9FF1"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programátor/Hlavný vývojár </w:t>
      </w:r>
      <w:r w:rsidRPr="00180F2F">
        <w:rPr>
          <w:rFonts w:ascii="Tahoma" w:hAnsi="Tahoma" w:cs="Tahoma"/>
          <w:i/>
          <w:color w:val="808080" w:themeColor="background1" w:themeShade="80"/>
          <w:sz w:val="18"/>
          <w:szCs w:val="18"/>
        </w:rPr>
        <w:t>zodpovedná za programovanie informačných systémov na základe analytického návrhu, zodpovedná za koordináciu a dohľad nad činnosťou programátorov/vývojárov. Má minimálne 4 roky odbornej praxe v oblasti programovania informačných systémov.</w:t>
      </w:r>
    </w:p>
    <w:p w14:paraId="2BFB3ABD" w14:textId="77777777" w:rsidR="00103259" w:rsidRDefault="00103259" w:rsidP="004D536E">
      <w:pPr>
        <w:pStyle w:val="Zkladntext"/>
        <w:rPr>
          <w:rFonts w:ascii="Tahoma" w:hAnsi="Tahoma" w:cs="Tahoma"/>
          <w:b/>
          <w:i/>
          <w:color w:val="808080" w:themeColor="background1" w:themeShade="80"/>
          <w:sz w:val="18"/>
          <w:szCs w:val="18"/>
        </w:rPr>
      </w:pPr>
    </w:p>
    <w:p w14:paraId="734AD7C2" w14:textId="77777777" w:rsidR="004D536E" w:rsidRPr="00180F2F"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 xml:space="preserve">Vývojár/programátor </w:t>
      </w:r>
      <w:r w:rsidRPr="00180F2F">
        <w:rPr>
          <w:rFonts w:ascii="Tahoma" w:hAnsi="Tahoma" w:cs="Tahoma"/>
          <w:i/>
          <w:color w:val="808080" w:themeColor="background1" w:themeShade="80"/>
          <w:sz w:val="18"/>
          <w:szCs w:val="18"/>
        </w:rPr>
        <w:t xml:space="preserve">zodpovedná za programovanie informačných systémov na základe analytického návrhu. Má minimálne 1 profesionálnu praktickú skúsenosť v rámci ktorej boli využité technológie/jazyky/frameworky: NET alebo ekvivalentné; HAProxy alebo ekvivalentné (napr. IIS, Apache HTTPD, Nginx); Elastic Search alebo ekvivalentné (napr. Apache SOLR); MS Visual Studio (napr. Rider, Visual Studio Code); MS SQL Server alebo ekvivalentné (napr. PostgreSQL, </w:t>
      </w:r>
      <w:r w:rsidRPr="00180F2F">
        <w:rPr>
          <w:rFonts w:ascii="Tahoma" w:hAnsi="Tahoma" w:cs="Tahoma"/>
          <w:i/>
          <w:color w:val="808080" w:themeColor="background1" w:themeShade="80"/>
          <w:sz w:val="18"/>
          <w:szCs w:val="18"/>
        </w:rPr>
        <w:lastRenderedPageBreak/>
        <w:t>Oracle DB, IBM DB2); napr. Git alebo ekvivalentné (napr. SVN, CVS, DARCS); Kibana alebo ekvivalentné (napr. Grafana, Graphite); jazyk C# alebo ekvivalentné.</w:t>
      </w:r>
    </w:p>
    <w:p w14:paraId="19442D62" w14:textId="77777777" w:rsidR="004D536E" w:rsidRDefault="004D536E" w:rsidP="004D536E">
      <w:pPr>
        <w:pStyle w:val="Zkladntext"/>
        <w:rPr>
          <w:rFonts w:ascii="Tahoma" w:hAnsi="Tahoma" w:cs="Tahoma"/>
          <w:i/>
          <w:color w:val="808080" w:themeColor="background1" w:themeShade="80"/>
          <w:sz w:val="18"/>
          <w:szCs w:val="18"/>
        </w:rPr>
      </w:pPr>
      <w:r w:rsidRPr="00180F2F">
        <w:rPr>
          <w:rFonts w:ascii="Tahoma" w:hAnsi="Tahoma" w:cs="Tahoma"/>
          <w:b/>
          <w:i/>
          <w:color w:val="808080" w:themeColor="background1" w:themeShade="80"/>
          <w:sz w:val="18"/>
          <w:szCs w:val="18"/>
        </w:rPr>
        <w:t>Špecialista pre bezpečnosť</w:t>
      </w:r>
      <w:r w:rsidRPr="00180F2F">
        <w:rPr>
          <w:rFonts w:ascii="Tahoma" w:hAnsi="Tahoma" w:cs="Tahoma"/>
          <w:i/>
          <w:color w:val="808080" w:themeColor="background1" w:themeShade="80"/>
          <w:sz w:val="18"/>
          <w:szCs w:val="18"/>
        </w:rPr>
        <w:t xml:space="preserve"> zabezpečujúce ochranu IS a jeho zložiek proti bezpečnostným hrozbám a nepriateľským aktivitám, ktorých cieľom je krádež a zneužitie informácií, financií, zničenie dát, znefunkčnenie činnosti IS, prípadne iné činnosti s negatívnym dopadom, realizované prostredníctvom IS alebo na IS. Zodpovedaj aj za oblasť riešenia IS v zmysle ochrany osobných údajov (súlad s GDPR).Má minimálne 5 rokov odbornej praxe ochrany bezpečnosti informačných systémov a získaný a platný certifikát CISSP alebo ekvivalent daného certifikátu vydávaný medzinárodne uznávanou autoritou.</w:t>
      </w:r>
    </w:p>
    <w:p w14:paraId="60092911" w14:textId="77777777" w:rsidR="00103259" w:rsidRDefault="00103259" w:rsidP="004D536E">
      <w:pPr>
        <w:pStyle w:val="Zkladntext"/>
        <w:rPr>
          <w:rFonts w:ascii="Tahoma" w:hAnsi="Tahoma" w:cs="Tahoma"/>
          <w:b/>
          <w:i/>
          <w:color w:val="808080" w:themeColor="background1" w:themeShade="80"/>
          <w:sz w:val="18"/>
          <w:szCs w:val="18"/>
        </w:rPr>
      </w:pPr>
    </w:p>
    <w:p w14:paraId="678DBE79" w14:textId="77777777" w:rsidR="004D536E" w:rsidRPr="00180F2F" w:rsidRDefault="004D536E" w:rsidP="004D536E">
      <w:pPr>
        <w:pStyle w:val="Zkladntext"/>
        <w:rPr>
          <w:rFonts w:ascii="Tahoma" w:hAnsi="Tahoma" w:cs="Tahoma"/>
          <w:b/>
          <w:i/>
          <w:color w:val="808080" w:themeColor="background1" w:themeShade="80"/>
          <w:sz w:val="18"/>
          <w:szCs w:val="18"/>
        </w:rPr>
      </w:pPr>
      <w:r w:rsidRPr="00180F2F">
        <w:rPr>
          <w:rFonts w:ascii="Tahoma" w:hAnsi="Tahoma" w:cs="Tahoma"/>
          <w:b/>
          <w:i/>
          <w:color w:val="808080" w:themeColor="background1" w:themeShade="80"/>
          <w:sz w:val="18"/>
          <w:szCs w:val="18"/>
        </w:rPr>
        <w:t xml:space="preserve">Hlavný IT Tester - Hlavný tester </w:t>
      </w:r>
      <w:r w:rsidRPr="00180F2F">
        <w:rPr>
          <w:rFonts w:ascii="Tahoma" w:hAnsi="Tahoma" w:cs="Tahoma"/>
          <w:i/>
          <w:color w:val="808080" w:themeColor="background1" w:themeShade="80"/>
          <w:sz w:val="18"/>
          <w:szCs w:val="18"/>
        </w:rPr>
        <w:t>zodpovedá za riadenie testov a testerov informačných systémov. Disponuje platným certifikát ISTQB alebo ekvivalent daného certifikátu vydaný medzinárodne uznávanou akreditačnou a certifikačnou autoritou,</w:t>
      </w:r>
    </w:p>
    <w:p w14:paraId="5A796B28" w14:textId="77777777" w:rsidR="00103259" w:rsidRDefault="00103259" w:rsidP="00872790">
      <w:pPr>
        <w:pStyle w:val="Zkladntext"/>
        <w:rPr>
          <w:rFonts w:ascii="Tahoma" w:hAnsi="Tahoma" w:cs="Tahoma"/>
          <w:b/>
          <w:i/>
          <w:color w:val="808080" w:themeColor="background1" w:themeShade="80"/>
          <w:sz w:val="18"/>
          <w:szCs w:val="18"/>
        </w:rPr>
      </w:pPr>
    </w:p>
    <w:p w14:paraId="71E84943" w14:textId="37D9660A" w:rsidR="004D536E" w:rsidRPr="00872790" w:rsidRDefault="004D536E" w:rsidP="00872790">
      <w:pPr>
        <w:pStyle w:val="Zkladntext"/>
        <w:rPr>
          <w:rFonts w:ascii="Tahoma" w:hAnsi="Tahoma" w:cs="Tahoma"/>
          <w:i/>
          <w:color w:val="808080" w:themeColor="background1" w:themeShade="80"/>
          <w:sz w:val="18"/>
          <w:szCs w:val="18"/>
          <w:lang w:eastAsia="en-US"/>
        </w:rPr>
      </w:pPr>
      <w:r w:rsidRPr="00180F2F">
        <w:rPr>
          <w:rFonts w:ascii="Tahoma" w:hAnsi="Tahoma" w:cs="Tahoma"/>
          <w:b/>
          <w:i/>
          <w:color w:val="808080" w:themeColor="background1" w:themeShade="80"/>
          <w:sz w:val="18"/>
          <w:szCs w:val="18"/>
        </w:rPr>
        <w:t xml:space="preserve">Tester </w:t>
      </w:r>
      <w:r w:rsidRPr="00180F2F">
        <w:rPr>
          <w:rFonts w:ascii="Tahoma" w:hAnsi="Tahoma" w:cs="Tahoma"/>
          <w:i/>
          <w:color w:val="808080" w:themeColor="background1" w:themeShade="80"/>
          <w:sz w:val="18"/>
          <w:szCs w:val="18"/>
        </w:rPr>
        <w:t>zodpovedá za overenie kvality produktu, t.j. za funkčné testovanie, záťažové testovanie, testovanie bezpečnosti a pod. a má minimálne 2 roky odbornej praxe s testovaním aplikácií a dizajnovaním testovacích scenárov na základe dokumentácie písanej v UML jazyku alebo ekvivalente. Disponuje platným certifikát ISTQB alebo ekvivalentom daného certifikátu vydaným medzinárodne uznávanou akreditačnou a certifikačnou autoritou.</w:t>
      </w:r>
    </w:p>
    <w:p w14:paraId="244EF45F" w14:textId="776D516B" w:rsidR="00D45965" w:rsidRPr="00872790" w:rsidRDefault="00872790" w:rsidP="00EA3406">
      <w:pPr>
        <w:pStyle w:val="Nadpis2"/>
        <w:tabs>
          <w:tab w:val="clear" w:pos="4546"/>
          <w:tab w:val="num" w:pos="1136"/>
        </w:tabs>
        <w:ind w:left="994"/>
        <w:rPr>
          <w:rFonts w:ascii="Tahoma" w:hAnsi="Tahoma" w:cs="Tahoma"/>
          <w:sz w:val="22"/>
        </w:rPr>
      </w:pPr>
      <w:bookmarkStart w:id="55" w:name="_Toc48559945"/>
      <w:r w:rsidRPr="00872790">
        <w:rPr>
          <w:rFonts w:ascii="Tahoma" w:hAnsi="Tahoma" w:cs="Tahoma"/>
          <w:sz w:val="22"/>
        </w:rPr>
        <w:t>R</w:t>
      </w:r>
      <w:r w:rsidR="00D45965" w:rsidRPr="00872790">
        <w:rPr>
          <w:rFonts w:ascii="Tahoma" w:hAnsi="Tahoma" w:cs="Tahoma"/>
          <w:sz w:val="22"/>
        </w:rPr>
        <w:t>iadenie projektu</w:t>
      </w:r>
      <w:bookmarkEnd w:id="55"/>
    </w:p>
    <w:p w14:paraId="028F34F7" w14:textId="77777777" w:rsidR="00EA3406" w:rsidRDefault="00EA3406" w:rsidP="0084257A">
      <w:pPr>
        <w:pStyle w:val="Zkladntext"/>
        <w:rPr>
          <w:rFonts w:ascii="Tahoma" w:hAnsi="Tahoma" w:cs="Tahoma"/>
          <w:i/>
          <w:color w:val="FF0000"/>
          <w:sz w:val="18"/>
          <w:szCs w:val="18"/>
        </w:rPr>
      </w:pPr>
    </w:p>
    <w:p w14:paraId="6723F407" w14:textId="161FCFEF" w:rsidR="00394973" w:rsidRDefault="00394973" w:rsidP="0084257A">
      <w:pPr>
        <w:pStyle w:val="Zkladntext"/>
        <w:rPr>
          <w:rFonts w:ascii="Tahoma" w:hAnsi="Tahoma" w:cs="Tahoma"/>
          <w:i/>
          <w:color w:val="A6A6A6" w:themeColor="background1" w:themeShade="A6"/>
          <w:sz w:val="18"/>
          <w:szCs w:val="18"/>
        </w:rPr>
      </w:pPr>
      <w:r w:rsidRPr="0033744D">
        <w:rPr>
          <w:rFonts w:ascii="Tahoma" w:hAnsi="Tahoma" w:cs="Tahoma"/>
          <w:i/>
          <w:color w:val="FF0000"/>
          <w:sz w:val="18"/>
          <w:szCs w:val="18"/>
        </w:rPr>
        <w:t>Atď ... prispôsobte pre váš projekt</w:t>
      </w:r>
    </w:p>
    <w:p w14:paraId="0401A2AD" w14:textId="6852726F" w:rsidR="0084257A" w:rsidRPr="00DF1529" w:rsidRDefault="00ED5BC6" w:rsidP="0084257A">
      <w:pPr>
        <w:pStyle w:val="Zkladn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84257A" w:rsidRPr="00DF1529">
        <w:rPr>
          <w:rFonts w:ascii="Tahoma" w:hAnsi="Tahoma" w:cs="Tahoma"/>
          <w:i/>
          <w:color w:val="808080" w:themeColor="background1" w:themeShade="80"/>
          <w:sz w:val="18"/>
        </w:rPr>
        <w:t>Riadenie projektu bude trvať počas celej doby realizácie projektu</w:t>
      </w:r>
      <w:r w:rsidR="003621FF"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bude pokrývať oblasť projektového riadenia (projektový manažment, celková koordinácia projektu, </w:t>
      </w:r>
      <w:r w:rsidR="00A44934" w:rsidRPr="00DF1529">
        <w:rPr>
          <w:rFonts w:ascii="Tahoma" w:hAnsi="Tahoma" w:cs="Tahoma"/>
          <w:i/>
          <w:color w:val="808080" w:themeColor="background1" w:themeShade="80"/>
          <w:sz w:val="18"/>
        </w:rPr>
        <w:t xml:space="preserve">celkový </w:t>
      </w:r>
      <w:r w:rsidR="0084257A" w:rsidRPr="00DF1529">
        <w:rPr>
          <w:rFonts w:ascii="Tahoma" w:hAnsi="Tahoma" w:cs="Tahoma"/>
          <w:i/>
          <w:color w:val="808080" w:themeColor="background1" w:themeShade="80"/>
          <w:sz w:val="18"/>
        </w:rPr>
        <w:t>dohľad nad vývojom</w:t>
      </w:r>
      <w:r w:rsidR="00573249"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00A44934" w:rsidRPr="00DF1529">
        <w:rPr>
          <w:rFonts w:ascii="Tahoma" w:hAnsi="Tahoma" w:cs="Tahoma"/>
          <w:i/>
          <w:color w:val="808080" w:themeColor="background1" w:themeShade="80"/>
          <w:sz w:val="18"/>
        </w:rPr>
        <w:t>, vrátane kvality)</w:t>
      </w:r>
      <w:r w:rsidR="0084257A" w:rsidRPr="00DF1529">
        <w:rPr>
          <w:rFonts w:ascii="Tahoma" w:hAnsi="Tahoma" w:cs="Tahoma"/>
          <w:i/>
          <w:color w:val="808080" w:themeColor="background1" w:themeShade="80"/>
          <w:sz w:val="18"/>
        </w:rPr>
        <w:t>, finančného riadenia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monitorovania realizácie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zmysle riade</w:t>
      </w:r>
      <w:r w:rsidR="00573249" w:rsidRPr="00DF1529">
        <w:rPr>
          <w:rFonts w:ascii="Tahoma" w:hAnsi="Tahoma" w:cs="Tahoma"/>
          <w:i/>
          <w:color w:val="808080" w:themeColor="background1" w:themeShade="80"/>
          <w:sz w:val="18"/>
        </w:rPr>
        <w:t>nia EŠIF</w:t>
      </w:r>
      <w:r w:rsidR="0084257A" w:rsidRPr="00DF1529">
        <w:rPr>
          <w:rFonts w:ascii="Tahoma" w:hAnsi="Tahoma" w:cs="Tahoma"/>
          <w:i/>
          <w:color w:val="808080" w:themeColor="background1" w:themeShade="80"/>
          <w:sz w:val="18"/>
        </w:rPr>
        <w:t>.</w:t>
      </w:r>
    </w:p>
    <w:p w14:paraId="245C42F8" w14:textId="77777777" w:rsidR="00103259" w:rsidRDefault="00103259" w:rsidP="0084257A">
      <w:pPr>
        <w:pStyle w:val="Zkladntext"/>
        <w:rPr>
          <w:rFonts w:ascii="Tahoma" w:hAnsi="Tahoma" w:cs="Tahoma"/>
          <w:i/>
          <w:color w:val="808080" w:themeColor="background1" w:themeShade="80"/>
          <w:sz w:val="18"/>
        </w:rPr>
      </w:pPr>
    </w:p>
    <w:p w14:paraId="02A746BD" w14:textId="3756E6D5" w:rsidR="00907CC9" w:rsidRPr="00DF1529" w:rsidRDefault="00D04012"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w:t>
      </w:r>
      <w:r w:rsidR="0084257A" w:rsidRPr="00DF1529">
        <w:rPr>
          <w:rFonts w:ascii="Tahoma" w:hAnsi="Tahoma" w:cs="Tahoma"/>
          <w:i/>
          <w:color w:val="808080" w:themeColor="background1" w:themeShade="80"/>
          <w:sz w:val="18"/>
        </w:rPr>
        <w:t>bude zabezpečovať koordináciu projektových činností</w:t>
      </w:r>
      <w:r w:rsidR="00E1644A" w:rsidRPr="00DF1529">
        <w:rPr>
          <w:rFonts w:ascii="Tahoma" w:hAnsi="Tahoma" w:cs="Tahoma"/>
          <w:i/>
          <w:color w:val="808080" w:themeColor="background1" w:themeShade="80"/>
          <w:sz w:val="18"/>
        </w:rPr>
        <w:t xml:space="preserve"> a manažment v súlade s metodikou PRIN</w:t>
      </w:r>
      <w:r w:rsidR="00C878EF" w:rsidRPr="00DF1529">
        <w:rPr>
          <w:rFonts w:ascii="Tahoma" w:hAnsi="Tahoma" w:cs="Tahoma"/>
          <w:i/>
          <w:color w:val="808080" w:themeColor="background1" w:themeShade="80"/>
          <w:sz w:val="18"/>
        </w:rPr>
        <w:t>CE2 (hlavné</w:t>
      </w:r>
      <w:r w:rsidR="00E1644A" w:rsidRPr="00DF1529">
        <w:rPr>
          <w:rFonts w:ascii="Tahoma" w:hAnsi="Tahoma" w:cs="Tahoma"/>
          <w:i/>
          <w:color w:val="808080" w:themeColor="background1" w:themeShade="80"/>
          <w:sz w:val="18"/>
        </w:rPr>
        <w:t xml:space="preserve"> dokumenty, priebežné manažérske výstupy, a pod.).</w:t>
      </w:r>
      <w:r w:rsidR="0084257A" w:rsidRPr="00DF1529">
        <w:rPr>
          <w:rFonts w:ascii="Tahoma" w:hAnsi="Tahoma" w:cs="Tahoma"/>
          <w:i/>
          <w:color w:val="808080" w:themeColor="background1" w:themeShade="80"/>
          <w:sz w:val="18"/>
        </w:rPr>
        <w:t xml:space="preserve"> </w:t>
      </w:r>
      <w:r w:rsidR="00A44934" w:rsidRPr="00DF1529">
        <w:rPr>
          <w:rFonts w:ascii="Tahoma" w:hAnsi="Tahoma" w:cs="Tahoma"/>
          <w:i/>
          <w:color w:val="808080" w:themeColor="background1" w:themeShade="80"/>
          <w:sz w:val="18"/>
        </w:rPr>
        <w:t>na strane objednávateľa</w:t>
      </w:r>
      <w:r w:rsidR="0084257A" w:rsidRPr="00DF1529">
        <w:rPr>
          <w:rFonts w:ascii="Tahoma" w:hAnsi="Tahoma" w:cs="Tahoma"/>
          <w:i/>
          <w:color w:val="808080" w:themeColor="background1" w:themeShade="80"/>
          <w:sz w:val="18"/>
        </w:rPr>
        <w:t>, spolupracovať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vybraným </w:t>
      </w:r>
      <w:r w:rsidR="00A44934" w:rsidRPr="00DF1529">
        <w:rPr>
          <w:rFonts w:ascii="Tahoma" w:hAnsi="Tahoma" w:cs="Tahoma"/>
          <w:i/>
          <w:color w:val="808080" w:themeColor="background1" w:themeShade="80"/>
          <w:sz w:val="18"/>
        </w:rPr>
        <w:t>dodávateľom</w:t>
      </w:r>
      <w:r w:rsidR="0084257A" w:rsidRPr="00DF1529">
        <w:rPr>
          <w:rFonts w:ascii="Tahoma" w:hAnsi="Tahoma" w:cs="Tahoma"/>
          <w:i/>
          <w:color w:val="808080" w:themeColor="background1" w:themeShade="80"/>
          <w:sz w:val="18"/>
        </w:rPr>
        <w:t xml:space="preserve"> (napr. externý konzultant</w:t>
      </w:r>
      <w:r w:rsidR="00E1644A" w:rsidRPr="00DF1529">
        <w:rPr>
          <w:rFonts w:ascii="Tahoma" w:hAnsi="Tahoma" w:cs="Tahoma"/>
          <w:i/>
          <w:color w:val="808080" w:themeColor="background1" w:themeShade="80"/>
          <w:sz w:val="18"/>
        </w:rPr>
        <w:t xml:space="preserve"> pre dohľad nad projektom a hodnotenie</w:t>
      </w:r>
      <w:r w:rsidR="0084257A" w:rsidRPr="00DF1529">
        <w:rPr>
          <w:rFonts w:ascii="Tahoma" w:hAnsi="Tahoma" w:cs="Tahoma"/>
          <w:i/>
          <w:color w:val="808080" w:themeColor="background1" w:themeShade="80"/>
          <w:sz w:val="18"/>
        </w:rPr>
        <w:t>)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dohliadať na implementáciu projektu v</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zmysle zmluvy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0281F59F" w14:textId="77777777" w:rsidR="00103259" w:rsidRDefault="00103259" w:rsidP="0084257A">
      <w:pPr>
        <w:pStyle w:val="Zkladntext"/>
        <w:rPr>
          <w:rFonts w:ascii="Tahoma" w:hAnsi="Tahoma" w:cs="Tahoma"/>
          <w:i/>
          <w:color w:val="808080" w:themeColor="background1" w:themeShade="80"/>
          <w:sz w:val="18"/>
        </w:rPr>
      </w:pPr>
    </w:p>
    <w:p w14:paraId="5C71EC92" w14:textId="1BE25505"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Projektový manažér </w:t>
      </w:r>
      <w:r w:rsidR="00907CC9" w:rsidRPr="00DF1529">
        <w:rPr>
          <w:rFonts w:ascii="Tahoma" w:hAnsi="Tahoma" w:cs="Tahoma"/>
          <w:i/>
          <w:color w:val="808080" w:themeColor="background1" w:themeShade="80"/>
          <w:sz w:val="18"/>
        </w:rPr>
        <w:t xml:space="preserve">XX  </w:t>
      </w:r>
      <w:r w:rsidRPr="00DF1529">
        <w:rPr>
          <w:rFonts w:ascii="Tahoma" w:hAnsi="Tahoma" w:cs="Tahoma"/>
          <w:i/>
          <w:color w:val="808080" w:themeColor="background1" w:themeShade="80"/>
          <w:sz w:val="18"/>
        </w:rPr>
        <w:t>bude riadiť</w:t>
      </w:r>
      <w:r w:rsidR="00A44934" w:rsidRPr="00DF1529">
        <w:rPr>
          <w:rFonts w:ascii="Tahoma" w:hAnsi="Tahoma" w:cs="Tahoma"/>
          <w:i/>
          <w:color w:val="808080" w:themeColor="background1" w:themeShade="80"/>
          <w:sz w:val="18"/>
        </w:rPr>
        <w:t xml:space="preserve">, </w:t>
      </w:r>
      <w:r w:rsidRPr="00DF1529">
        <w:rPr>
          <w:rFonts w:ascii="Tahoma" w:hAnsi="Tahoma" w:cs="Tahoma"/>
          <w:i/>
          <w:color w:val="808080" w:themeColor="background1" w:themeShade="80"/>
          <w:sz w:val="18"/>
        </w:rPr>
        <w:t>administratívne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organizačne zabezpečovať implementáciu projektu, komunikovať s</w:t>
      </w:r>
      <w:r w:rsidR="003860AF" w:rsidRPr="00DF1529">
        <w:rPr>
          <w:rFonts w:ascii="Tahoma" w:hAnsi="Tahoma" w:cs="Tahoma"/>
          <w:i/>
          <w:color w:val="808080" w:themeColor="background1" w:themeShade="80"/>
          <w:sz w:val="18"/>
        </w:rPr>
        <w:t> </w:t>
      </w:r>
      <w:r w:rsidR="00573249" w:rsidRPr="00DF1529">
        <w:rPr>
          <w:rFonts w:ascii="Tahoma" w:hAnsi="Tahoma" w:cs="Tahoma"/>
          <w:i/>
          <w:color w:val="808080" w:themeColor="background1" w:themeShade="80"/>
          <w:sz w:val="18"/>
        </w:rPr>
        <w:t>RO/SO</w:t>
      </w:r>
      <w:r w:rsidRPr="00DF1529">
        <w:rPr>
          <w:rFonts w:ascii="Tahoma" w:hAnsi="Tahoma" w:cs="Tahoma"/>
          <w:i/>
          <w:color w:val="808080" w:themeColor="background1" w:themeShade="80"/>
          <w:sz w:val="18"/>
        </w:rPr>
        <w:t>, dodávateľmi, sledovať plnenie harmonogramu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zabezpečo</w:t>
      </w:r>
      <w:r w:rsidR="00573249" w:rsidRPr="00DF1529">
        <w:rPr>
          <w:rFonts w:ascii="Tahoma" w:hAnsi="Tahoma" w:cs="Tahoma"/>
          <w:i/>
          <w:color w:val="808080" w:themeColor="background1" w:themeShade="80"/>
          <w:sz w:val="18"/>
        </w:rPr>
        <w:t>vať dokumenty požadované RO/SO</w:t>
      </w:r>
      <w:r w:rsidRPr="00DF1529">
        <w:rPr>
          <w:rFonts w:ascii="Tahoma" w:hAnsi="Tahoma" w:cs="Tahoma"/>
          <w:i/>
          <w:color w:val="808080" w:themeColor="background1" w:themeShade="80"/>
          <w:sz w:val="18"/>
        </w:rPr>
        <w:t>. Zároveň bude 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spolupráci s</w:t>
      </w:r>
      <w:r w:rsidR="008E3370" w:rsidRPr="00DF1529">
        <w:rPr>
          <w:rFonts w:ascii="Tahoma" w:hAnsi="Tahoma" w:cs="Tahoma"/>
          <w:i/>
          <w:color w:val="808080" w:themeColor="background1" w:themeShade="80"/>
          <w:sz w:val="18"/>
        </w:rPr>
        <w:t> projektovým manažérom</w:t>
      </w:r>
      <w:r w:rsidR="00A44934" w:rsidRPr="00DF1529">
        <w:rPr>
          <w:rFonts w:ascii="Tahoma" w:hAnsi="Tahoma" w:cs="Tahoma"/>
          <w:i/>
          <w:color w:val="808080" w:themeColor="background1" w:themeShade="80"/>
          <w:sz w:val="18"/>
        </w:rPr>
        <w:t xml:space="preserve"> dodávateľa</w:t>
      </w:r>
      <w:r w:rsidRPr="00DF1529">
        <w:rPr>
          <w:rFonts w:ascii="Tahoma" w:hAnsi="Tahoma" w:cs="Tahoma"/>
          <w:i/>
          <w:color w:val="808080" w:themeColor="background1" w:themeShade="80"/>
          <w:sz w:val="18"/>
        </w:rPr>
        <w:t xml:space="preserve"> koordinovať </w:t>
      </w:r>
      <w:r w:rsidR="00A44934" w:rsidRPr="00DF1529">
        <w:rPr>
          <w:rFonts w:ascii="Tahoma" w:hAnsi="Tahoma" w:cs="Tahoma"/>
          <w:i/>
          <w:color w:val="808080" w:themeColor="background1" w:themeShade="80"/>
          <w:sz w:val="18"/>
        </w:rPr>
        <w:t xml:space="preserve">realizáciu hlavných </w:t>
      </w:r>
      <w:r w:rsidRPr="00DF1529">
        <w:rPr>
          <w:rFonts w:ascii="Tahoma" w:hAnsi="Tahoma" w:cs="Tahoma"/>
          <w:i/>
          <w:color w:val="808080" w:themeColor="background1" w:themeShade="80"/>
          <w:sz w:val="18"/>
        </w:rPr>
        <w:t>aktiv</w:t>
      </w:r>
      <w:r w:rsidR="00A44934" w:rsidRPr="00DF1529">
        <w:rPr>
          <w:rFonts w:ascii="Tahoma" w:hAnsi="Tahoma" w:cs="Tahoma"/>
          <w:i/>
          <w:color w:val="808080" w:themeColor="background1" w:themeShade="80"/>
          <w:sz w:val="18"/>
        </w:rPr>
        <w:t>ít, činností a úloh</w:t>
      </w:r>
      <w:r w:rsidRPr="00DF1529">
        <w:rPr>
          <w:rFonts w:ascii="Tahoma" w:hAnsi="Tahoma" w:cs="Tahoma"/>
          <w:i/>
          <w:color w:val="808080" w:themeColor="background1" w:themeShade="80"/>
          <w:sz w:val="18"/>
        </w:rPr>
        <w:t xml:space="preserve"> projektu. </w:t>
      </w:r>
    </w:p>
    <w:p w14:paraId="4EB879DA" w14:textId="77777777" w:rsidR="00103259" w:rsidRDefault="00103259" w:rsidP="0084257A">
      <w:pPr>
        <w:pStyle w:val="Zkladntext"/>
        <w:rPr>
          <w:rFonts w:ascii="Tahoma" w:hAnsi="Tahoma" w:cs="Tahoma"/>
          <w:i/>
          <w:color w:val="808080" w:themeColor="background1" w:themeShade="80"/>
          <w:sz w:val="18"/>
        </w:rPr>
      </w:pPr>
    </w:p>
    <w:p w14:paraId="2A3733F3" w14:textId="575A2938" w:rsidR="00907CC9" w:rsidRPr="00DF1529" w:rsidRDefault="002068AD"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 xml:space="preserve">Zodpovednosťou </w:t>
      </w:r>
      <w:r w:rsidR="00B14F30" w:rsidRPr="00DF1529">
        <w:rPr>
          <w:rFonts w:ascii="Tahoma" w:hAnsi="Tahoma" w:cs="Tahoma"/>
          <w:i/>
          <w:color w:val="808080" w:themeColor="background1" w:themeShade="80"/>
          <w:sz w:val="18"/>
        </w:rPr>
        <w:t xml:space="preserve">projektového manažéra je v spolupráci s finančným manažérom </w:t>
      </w:r>
      <w:r w:rsidR="00907CC9" w:rsidRPr="00DF1529">
        <w:rPr>
          <w:rFonts w:ascii="Tahoma" w:hAnsi="Tahoma" w:cs="Tahoma"/>
          <w:i/>
          <w:color w:val="808080" w:themeColor="background1" w:themeShade="80"/>
          <w:sz w:val="18"/>
        </w:rPr>
        <w:t xml:space="preserve">XX </w:t>
      </w:r>
      <w:r w:rsidR="00B14F30" w:rsidRPr="00DF1529">
        <w:rPr>
          <w:rFonts w:ascii="Tahoma" w:hAnsi="Tahoma" w:cs="Tahoma"/>
          <w:i/>
          <w:color w:val="808080" w:themeColor="background1" w:themeShade="80"/>
          <w:sz w:val="18"/>
        </w:rPr>
        <w:t xml:space="preserve">(objednávateľa) </w:t>
      </w:r>
      <w:r w:rsidRPr="00DF1529">
        <w:rPr>
          <w:rFonts w:ascii="Tahoma" w:hAnsi="Tahoma" w:cs="Tahoma"/>
          <w:i/>
          <w:color w:val="808080" w:themeColor="background1" w:themeShade="80"/>
          <w:sz w:val="18"/>
        </w:rPr>
        <w:t>f</w:t>
      </w:r>
      <w:r w:rsidR="0084257A" w:rsidRPr="00DF1529">
        <w:rPr>
          <w:rFonts w:ascii="Tahoma" w:hAnsi="Tahoma" w:cs="Tahoma"/>
          <w:i/>
          <w:color w:val="808080" w:themeColor="background1" w:themeShade="80"/>
          <w:sz w:val="18"/>
        </w:rPr>
        <w:t>inančné riadenie projektu (</w:t>
      </w:r>
      <w:r w:rsidRPr="00DF1529">
        <w:rPr>
          <w:rFonts w:ascii="Tahoma" w:hAnsi="Tahoma" w:cs="Tahoma"/>
          <w:i/>
          <w:color w:val="808080" w:themeColor="background1" w:themeShade="80"/>
          <w:sz w:val="18"/>
        </w:rPr>
        <w:t xml:space="preserve">napr. </w:t>
      </w:r>
      <w:r w:rsidR="003860AF" w:rsidRPr="00DF1529">
        <w:rPr>
          <w:rFonts w:ascii="Tahoma" w:hAnsi="Tahoma" w:cs="Tahoma"/>
          <w:i/>
          <w:color w:val="808080" w:themeColor="background1" w:themeShade="80"/>
          <w:sz w:val="18"/>
        </w:rPr>
        <w:t>Ž</w:t>
      </w:r>
      <w:r w:rsidR="0084257A" w:rsidRPr="00DF1529">
        <w:rPr>
          <w:rFonts w:ascii="Tahoma" w:hAnsi="Tahoma" w:cs="Tahoma"/>
          <w:i/>
          <w:color w:val="808080" w:themeColor="background1" w:themeShade="80"/>
          <w:sz w:val="18"/>
        </w:rPr>
        <w:t>iadosti o</w:t>
      </w:r>
      <w:r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platbu</w:t>
      </w:r>
      <w:r w:rsidRPr="00DF1529">
        <w:rPr>
          <w:rFonts w:ascii="Tahoma" w:hAnsi="Tahoma" w:cs="Tahoma"/>
          <w:i/>
          <w:color w:val="808080" w:themeColor="background1" w:themeShade="80"/>
          <w:sz w:val="18"/>
        </w:rPr>
        <w:t xml:space="preserve"> a pod.</w:t>
      </w:r>
      <w:r w:rsidR="0084257A" w:rsidRPr="00DF1529">
        <w:rPr>
          <w:rFonts w:ascii="Tahoma" w:hAnsi="Tahoma" w:cs="Tahoma"/>
          <w:i/>
          <w:color w:val="808080" w:themeColor="background1" w:themeShade="80"/>
          <w:sz w:val="18"/>
        </w:rPr>
        <w:t>), kontrolu rozpočtu projektu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jeho súlad s</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účtovnými dokladmi</w:t>
      </w:r>
      <w:r w:rsidRPr="00DF1529">
        <w:rPr>
          <w:rFonts w:ascii="Tahoma" w:hAnsi="Tahoma" w:cs="Tahoma"/>
          <w:i/>
          <w:color w:val="808080" w:themeColor="background1" w:themeShade="80"/>
          <w:sz w:val="18"/>
        </w:rPr>
        <w:t>. K</w:t>
      </w:r>
      <w:r w:rsidR="0084257A" w:rsidRPr="00DF1529">
        <w:rPr>
          <w:rFonts w:ascii="Tahoma" w:hAnsi="Tahoma" w:cs="Tahoma"/>
          <w:i/>
          <w:color w:val="808080" w:themeColor="background1" w:themeShade="80"/>
          <w:sz w:val="18"/>
        </w:rPr>
        <w:t>ontrolu podpornej účtovnej dokumentácie a</w:t>
      </w:r>
      <w:r w:rsidR="003860AF" w:rsidRPr="00DF1529">
        <w:rPr>
          <w:rFonts w:ascii="Tahoma" w:hAnsi="Tahoma" w:cs="Tahoma"/>
          <w:i/>
          <w:color w:val="808080" w:themeColor="background1" w:themeShade="80"/>
          <w:sz w:val="18"/>
        </w:rPr>
        <w:t> </w:t>
      </w:r>
      <w:r w:rsidR="0084257A" w:rsidRPr="00DF1529">
        <w:rPr>
          <w:rFonts w:ascii="Tahoma" w:hAnsi="Tahoma" w:cs="Tahoma"/>
          <w:i/>
          <w:color w:val="808080" w:themeColor="background1" w:themeShade="80"/>
          <w:sz w:val="18"/>
        </w:rPr>
        <w:t xml:space="preserve">poradenstvo pri definovaní oprávnených výdavkov bude zabezpečovať finančný manažér </w:t>
      </w:r>
      <w:r w:rsidR="00907CC9" w:rsidRPr="00DF1529">
        <w:rPr>
          <w:rFonts w:ascii="Tahoma" w:hAnsi="Tahoma" w:cs="Tahoma"/>
          <w:i/>
          <w:color w:val="808080" w:themeColor="background1" w:themeShade="80"/>
          <w:sz w:val="18"/>
        </w:rPr>
        <w:t>XX</w:t>
      </w:r>
      <w:r w:rsidR="0084257A" w:rsidRPr="00DF1529">
        <w:rPr>
          <w:rFonts w:ascii="Tahoma" w:hAnsi="Tahoma" w:cs="Tahoma"/>
          <w:i/>
          <w:color w:val="808080" w:themeColor="background1" w:themeShade="80"/>
          <w:sz w:val="18"/>
        </w:rPr>
        <w:t xml:space="preserve">. </w:t>
      </w:r>
    </w:p>
    <w:p w14:paraId="162776AB" w14:textId="77777777" w:rsidR="00103259" w:rsidRDefault="00103259" w:rsidP="0084257A">
      <w:pPr>
        <w:pStyle w:val="Zkladntext"/>
        <w:rPr>
          <w:rFonts w:ascii="Tahoma" w:hAnsi="Tahoma" w:cs="Tahoma"/>
          <w:i/>
          <w:color w:val="808080" w:themeColor="background1" w:themeShade="80"/>
          <w:sz w:val="18"/>
        </w:rPr>
      </w:pPr>
    </w:p>
    <w:p w14:paraId="7376138B" w14:textId="38EC2090" w:rsidR="00907CC9"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Monitoring pr</w:t>
      </w:r>
      <w:r w:rsidR="00B14F30" w:rsidRPr="00DF1529">
        <w:rPr>
          <w:rFonts w:ascii="Tahoma" w:hAnsi="Tahoma" w:cs="Tahoma"/>
          <w:i/>
          <w:color w:val="808080" w:themeColor="background1" w:themeShade="80"/>
          <w:sz w:val="18"/>
        </w:rPr>
        <w:t xml:space="preserve">ojektu bude zabezpečovať </w:t>
      </w:r>
      <w:r w:rsidRPr="00DF1529">
        <w:rPr>
          <w:rFonts w:ascii="Tahoma" w:hAnsi="Tahoma" w:cs="Tahoma"/>
          <w:i/>
          <w:color w:val="808080" w:themeColor="background1" w:themeShade="80"/>
          <w:sz w:val="18"/>
        </w:rPr>
        <w:t xml:space="preserve"> </w:t>
      </w:r>
      <w:r w:rsidR="00B14F30" w:rsidRPr="00DF1529">
        <w:rPr>
          <w:rFonts w:ascii="Tahoma" w:hAnsi="Tahoma" w:cs="Tahoma"/>
          <w:i/>
          <w:color w:val="808080" w:themeColor="background1" w:themeShade="80"/>
          <w:sz w:val="18"/>
        </w:rPr>
        <w:t>odborný asistent projektu</w:t>
      </w:r>
      <w:r w:rsidRPr="00DF1529">
        <w:rPr>
          <w:rFonts w:ascii="Tahoma" w:hAnsi="Tahoma" w:cs="Tahoma"/>
          <w:i/>
          <w:color w:val="808080" w:themeColor="background1" w:themeShade="80"/>
          <w:sz w:val="18"/>
        </w:rPr>
        <w:t xml:space="preserve"> </w:t>
      </w:r>
      <w:r w:rsidR="00907CC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 xml:space="preserv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bude zahŕňať prípravu monitorovacích správ (priebežných, záverečnej, systém CA Clarity</w:t>
      </w:r>
      <w:r w:rsidR="00907CC9" w:rsidRPr="00DF1529">
        <w:rPr>
          <w:rFonts w:ascii="Tahoma" w:hAnsi="Tahoma" w:cs="Tahoma"/>
          <w:i/>
          <w:color w:val="808080" w:themeColor="background1" w:themeShade="80"/>
          <w:sz w:val="18"/>
        </w:rPr>
        <w:t xml:space="preserve"> alebo v IS XX</w:t>
      </w:r>
      <w:r w:rsidRPr="00DF1529">
        <w:rPr>
          <w:rFonts w:ascii="Tahoma" w:hAnsi="Tahoma" w:cs="Tahoma"/>
          <w:i/>
          <w:color w:val="808080" w:themeColor="background1" w:themeShade="80"/>
          <w:sz w:val="18"/>
        </w:rPr>
        <w:t>), kontrolu priebehu a</w:t>
      </w:r>
      <w:r w:rsidR="002068AD"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súladu</w:t>
      </w:r>
      <w:r w:rsidR="002068AD" w:rsidRPr="00DF1529">
        <w:rPr>
          <w:rFonts w:ascii="Tahoma" w:hAnsi="Tahoma" w:cs="Tahoma"/>
          <w:i/>
          <w:color w:val="808080" w:themeColor="background1" w:themeShade="80"/>
          <w:sz w:val="18"/>
        </w:rPr>
        <w:t xml:space="preserve"> realizácie projektu </w:t>
      </w:r>
      <w:r w:rsidRPr="00DF1529">
        <w:rPr>
          <w:rFonts w:ascii="Tahoma" w:hAnsi="Tahoma" w:cs="Tahoma"/>
          <w:i/>
          <w:color w:val="808080" w:themeColor="background1" w:themeShade="80"/>
          <w:sz w:val="18"/>
        </w:rPr>
        <w:t xml:space="preserve"> s</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cieľmi projektu, monitorovanie napĺňania </w:t>
      </w:r>
      <w:r w:rsidR="002068AD" w:rsidRPr="00DF1529">
        <w:rPr>
          <w:rFonts w:ascii="Tahoma" w:hAnsi="Tahoma" w:cs="Tahoma"/>
          <w:i/>
          <w:color w:val="808080" w:themeColor="background1" w:themeShade="80"/>
          <w:sz w:val="18"/>
        </w:rPr>
        <w:t xml:space="preserve">definovaných </w:t>
      </w:r>
      <w:r w:rsidRPr="00DF1529">
        <w:rPr>
          <w:rFonts w:ascii="Tahoma" w:hAnsi="Tahoma" w:cs="Tahoma"/>
          <w:i/>
          <w:color w:val="808080" w:themeColor="background1" w:themeShade="80"/>
          <w:sz w:val="18"/>
        </w:rPr>
        <w:t>indikátorov projektu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vyhodnocovanie plnenia jednotlivých aktivít projektu. </w:t>
      </w:r>
    </w:p>
    <w:p w14:paraId="030039C5" w14:textId="77777777" w:rsidR="00103259" w:rsidRDefault="00103259" w:rsidP="0084257A">
      <w:pPr>
        <w:pStyle w:val="Zkladntext"/>
        <w:rPr>
          <w:rFonts w:ascii="Tahoma" w:hAnsi="Tahoma" w:cs="Tahoma"/>
          <w:i/>
          <w:color w:val="808080" w:themeColor="background1" w:themeShade="80"/>
          <w:sz w:val="18"/>
        </w:rPr>
      </w:pPr>
    </w:p>
    <w:p w14:paraId="4DCA893C" w14:textId="13D8AA18" w:rsidR="0084257A" w:rsidRPr="00DF1529"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Súčasťou projektového riadenia bude tiež operatívna projektová podpora zabezpečujúca administratívnu podporu projektu</w:t>
      </w:r>
      <w:r w:rsidR="00E1644A" w:rsidRPr="00DF1529">
        <w:rPr>
          <w:rFonts w:ascii="Tahoma" w:hAnsi="Tahoma" w:cs="Tahoma"/>
          <w:i/>
          <w:color w:val="808080" w:themeColor="background1" w:themeShade="80"/>
          <w:sz w:val="18"/>
        </w:rPr>
        <w:t xml:space="preserve"> a manažment kancelárie projektu (PMO).</w:t>
      </w:r>
      <w:r w:rsidRPr="00DF1529">
        <w:rPr>
          <w:rFonts w:ascii="Tahoma" w:hAnsi="Tahoma" w:cs="Tahoma"/>
          <w:i/>
          <w:color w:val="808080" w:themeColor="background1" w:themeShade="80"/>
          <w:sz w:val="18"/>
        </w:rPr>
        <w:t xml:space="preserve"> prostredníctvom asistenta manažéra projektu, písomn</w:t>
      </w:r>
      <w:r w:rsidR="002068AD" w:rsidRPr="00DF1529">
        <w:rPr>
          <w:rFonts w:ascii="Tahoma" w:hAnsi="Tahoma" w:cs="Tahoma"/>
          <w:i/>
          <w:color w:val="808080" w:themeColor="background1" w:themeShade="80"/>
          <w:sz w:val="18"/>
        </w:rPr>
        <w:t>ú</w:t>
      </w:r>
      <w:r w:rsidRPr="00DF1529">
        <w:rPr>
          <w:rFonts w:ascii="Tahoma" w:hAnsi="Tahoma" w:cs="Tahoma"/>
          <w:i/>
          <w:color w:val="808080" w:themeColor="background1" w:themeShade="80"/>
          <w:sz w:val="18"/>
        </w:rPr>
        <w:t xml:space="preserve"> komunikáciu, administratívne vedenie projektovej dokumentácie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prípravu podkladov pre členov projektového tímu, organizáciu stretnutí a</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pod.. </w:t>
      </w:r>
    </w:p>
    <w:p w14:paraId="3AB4DE28" w14:textId="77777777" w:rsidR="00103259" w:rsidRDefault="00103259" w:rsidP="0084257A">
      <w:pPr>
        <w:pStyle w:val="Zkladntext"/>
        <w:rPr>
          <w:rFonts w:ascii="Tahoma" w:hAnsi="Tahoma" w:cs="Tahoma"/>
          <w:i/>
          <w:color w:val="808080" w:themeColor="background1" w:themeShade="80"/>
          <w:sz w:val="18"/>
        </w:rPr>
      </w:pPr>
    </w:p>
    <w:p w14:paraId="6DFF9A16" w14:textId="3D2A0A7E" w:rsidR="0084257A" w:rsidRDefault="0084257A" w:rsidP="0084257A">
      <w:pPr>
        <w:pStyle w:val="Zkladntext"/>
        <w:rPr>
          <w:rFonts w:ascii="Tahoma" w:hAnsi="Tahoma" w:cs="Tahoma"/>
          <w:i/>
          <w:color w:val="808080" w:themeColor="background1" w:themeShade="80"/>
          <w:sz w:val="18"/>
        </w:rPr>
      </w:pPr>
      <w:r w:rsidRPr="00DF1529">
        <w:rPr>
          <w:rFonts w:ascii="Tahoma" w:hAnsi="Tahoma" w:cs="Tahoma"/>
          <w:i/>
          <w:color w:val="808080" w:themeColor="background1" w:themeShade="80"/>
          <w:sz w:val="18"/>
        </w:rPr>
        <w:t>V</w:t>
      </w:r>
      <w:r w:rsidR="003860AF" w:rsidRPr="00DF1529">
        <w:rPr>
          <w:rFonts w:ascii="Tahoma" w:hAnsi="Tahoma" w:cs="Tahoma"/>
          <w:i/>
          <w:color w:val="808080" w:themeColor="background1" w:themeShade="80"/>
          <w:sz w:val="18"/>
        </w:rPr>
        <w:t> </w:t>
      </w:r>
      <w:r w:rsidRPr="00DF1529">
        <w:rPr>
          <w:rFonts w:ascii="Tahoma" w:hAnsi="Tahoma" w:cs="Tahoma"/>
          <w:i/>
          <w:color w:val="808080" w:themeColor="background1" w:themeShade="80"/>
          <w:sz w:val="18"/>
        </w:rPr>
        <w:t xml:space="preserve">rámci aktivity budú taktiež </w:t>
      </w:r>
      <w:r w:rsidR="00E1644A" w:rsidRPr="00DF1529">
        <w:rPr>
          <w:rFonts w:ascii="Tahoma" w:hAnsi="Tahoma" w:cs="Tahoma"/>
          <w:i/>
          <w:color w:val="808080" w:themeColor="background1" w:themeShade="80"/>
          <w:sz w:val="18"/>
        </w:rPr>
        <w:t>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E1644A" w:rsidRPr="00DF1529">
        <w:rPr>
          <w:rFonts w:ascii="Tahoma" w:hAnsi="Tahoma" w:cs="Tahoma"/>
          <w:i/>
          <w:color w:val="808080" w:themeColor="background1" w:themeShade="80"/>
          <w:sz w:val="18"/>
        </w:rPr>
        <w:t>) v zmysle uzavretej partnerskej zmluvy</w:t>
      </w:r>
      <w:r w:rsidR="00DF1529" w:rsidRPr="00DF1529">
        <w:rPr>
          <w:rFonts w:ascii="Tahoma" w:hAnsi="Tahoma" w:cs="Tahoma"/>
          <w:i/>
          <w:color w:val="808080" w:themeColor="background1" w:themeShade="80"/>
          <w:sz w:val="18"/>
        </w:rPr>
        <w:t xml:space="preserve"> alebo zmluvy XX</w:t>
      </w:r>
      <w:r w:rsidR="00E1644A" w:rsidRPr="00DF1529">
        <w:rPr>
          <w:rFonts w:ascii="Tahoma" w:hAnsi="Tahoma" w:cs="Tahoma"/>
          <w:i/>
          <w:color w:val="808080" w:themeColor="background1" w:themeShade="80"/>
          <w:sz w:val="18"/>
        </w:rPr>
        <w:t>.</w:t>
      </w:r>
      <w:r w:rsidRPr="00DF1529">
        <w:rPr>
          <w:rFonts w:ascii="Tahoma" w:hAnsi="Tahoma" w:cs="Tahoma"/>
          <w:i/>
          <w:color w:val="808080" w:themeColor="background1" w:themeShade="80"/>
          <w:sz w:val="18"/>
        </w:rPr>
        <w:t xml:space="preserve"> </w:t>
      </w:r>
    </w:p>
    <w:p w14:paraId="201D8578" w14:textId="77777777" w:rsidR="004D536E" w:rsidRDefault="004D536E" w:rsidP="00F355B9">
      <w:pPr>
        <w:pStyle w:val="Nadpis2"/>
        <w:ind w:left="1136"/>
        <w:rPr>
          <w:rFonts w:ascii="Tahoma" w:hAnsi="Tahoma" w:cs="Tahoma"/>
          <w:sz w:val="24"/>
        </w:rPr>
      </w:pPr>
      <w:bookmarkStart w:id="56" w:name="_Toc48559946"/>
      <w:r w:rsidRPr="00DF1529">
        <w:rPr>
          <w:rFonts w:ascii="Tahoma" w:hAnsi="Tahoma" w:cs="Tahoma"/>
          <w:sz w:val="24"/>
        </w:rPr>
        <w:t>Podporné aktivity</w:t>
      </w:r>
      <w:bookmarkEnd w:id="56"/>
    </w:p>
    <w:p w14:paraId="4AEF8CAB" w14:textId="77777777" w:rsidR="00EA3406" w:rsidRPr="00EA3406" w:rsidRDefault="00EA3406" w:rsidP="00EA3406"/>
    <w:p w14:paraId="279605D8" w14:textId="77777777" w:rsidR="004D536E" w:rsidRDefault="004D536E" w:rsidP="004D536E">
      <w:pPr>
        <w:pStyle w:val="Zkladntext"/>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Pr="00DF1529">
        <w:rPr>
          <w:rFonts w:ascii="Tahoma" w:hAnsi="Tahoma" w:cs="Tahoma"/>
          <w:i/>
          <w:color w:val="808080" w:themeColor="background1" w:themeShade="80"/>
          <w:sz w:val="18"/>
        </w:rPr>
        <w:t>Predmetom podporných aktivít pre projekt XX sú najmä služby projektového riadenia, publicity a informovanosti a riadenia kvality projektu zabezpečované partnerom.</w:t>
      </w:r>
    </w:p>
    <w:p w14:paraId="01366DC3" w14:textId="77777777" w:rsidR="004D536E" w:rsidRPr="00DF1529" w:rsidRDefault="004D536E" w:rsidP="0084257A">
      <w:pPr>
        <w:pStyle w:val="Zkladntext"/>
        <w:rPr>
          <w:rFonts w:ascii="Tahoma" w:hAnsi="Tahoma" w:cs="Tahoma"/>
          <w:i/>
          <w:color w:val="808080" w:themeColor="background1" w:themeShade="80"/>
          <w:sz w:val="18"/>
        </w:rPr>
      </w:pPr>
    </w:p>
    <w:p w14:paraId="128C413B" w14:textId="1539B6B9" w:rsidR="00D45965" w:rsidRDefault="00D45965" w:rsidP="00F355B9">
      <w:pPr>
        <w:pStyle w:val="Nadpis3"/>
        <w:tabs>
          <w:tab w:val="clear" w:pos="3414"/>
        </w:tabs>
        <w:ind w:left="1136"/>
        <w:rPr>
          <w:rFonts w:ascii="Tahoma" w:hAnsi="Tahoma" w:cs="Tahoma"/>
          <w:sz w:val="22"/>
        </w:rPr>
      </w:pPr>
      <w:bookmarkStart w:id="57" w:name="_Toc48559947"/>
      <w:r w:rsidRPr="00DF1529">
        <w:rPr>
          <w:rFonts w:ascii="Tahoma" w:hAnsi="Tahoma" w:cs="Tahoma"/>
          <w:sz w:val="22"/>
        </w:rPr>
        <w:lastRenderedPageBreak/>
        <w:t>Publicita a</w:t>
      </w:r>
      <w:r w:rsidR="00F355B9">
        <w:rPr>
          <w:rFonts w:ascii="Tahoma" w:hAnsi="Tahoma" w:cs="Tahoma"/>
          <w:sz w:val="22"/>
        </w:rPr>
        <w:t> </w:t>
      </w:r>
      <w:r w:rsidR="001118D8" w:rsidRPr="00DF1529">
        <w:rPr>
          <w:rFonts w:ascii="Tahoma" w:hAnsi="Tahoma" w:cs="Tahoma"/>
          <w:sz w:val="22"/>
        </w:rPr>
        <w:t>i</w:t>
      </w:r>
      <w:r w:rsidRPr="00DF1529">
        <w:rPr>
          <w:rFonts w:ascii="Tahoma" w:hAnsi="Tahoma" w:cs="Tahoma"/>
          <w:sz w:val="22"/>
        </w:rPr>
        <w:t>nformovanosť</w:t>
      </w:r>
      <w:bookmarkEnd w:id="57"/>
    </w:p>
    <w:p w14:paraId="6A695C98" w14:textId="77777777" w:rsidR="00F355B9" w:rsidRPr="00F355B9" w:rsidRDefault="00F355B9" w:rsidP="00F355B9"/>
    <w:p w14:paraId="5D78C469" w14:textId="7D13E002" w:rsidR="00394973" w:rsidRDefault="00394973" w:rsidP="00E93F6D">
      <w:pPr>
        <w:rPr>
          <w:rFonts w:ascii="Tahoma" w:hAnsi="Tahoma" w:cs="Tahoma"/>
          <w:i/>
          <w:color w:val="FF0000"/>
          <w:sz w:val="18"/>
          <w:szCs w:val="18"/>
        </w:rPr>
      </w:pPr>
      <w:r w:rsidRPr="0033744D">
        <w:rPr>
          <w:rFonts w:ascii="Tahoma" w:hAnsi="Tahoma" w:cs="Tahoma"/>
          <w:i/>
          <w:color w:val="FF0000"/>
          <w:sz w:val="18"/>
          <w:szCs w:val="18"/>
        </w:rPr>
        <w:t>Atď ... prispôsobte pre váš projekt</w:t>
      </w:r>
    </w:p>
    <w:p w14:paraId="7E85B432" w14:textId="77777777" w:rsidR="00394973" w:rsidRDefault="00394973" w:rsidP="00E93F6D">
      <w:pPr>
        <w:rPr>
          <w:rFonts w:ascii="Tahoma" w:hAnsi="Tahoma" w:cs="Tahoma"/>
          <w:i/>
          <w:color w:val="A6A6A6" w:themeColor="background1" w:themeShade="A6"/>
          <w:sz w:val="18"/>
          <w:szCs w:val="18"/>
        </w:rPr>
      </w:pPr>
    </w:p>
    <w:p w14:paraId="29AF4163" w14:textId="3DFCF5F9" w:rsidR="00E93F6D" w:rsidRPr="00DF1529" w:rsidRDefault="00ED5BC6" w:rsidP="00E93F6D">
      <w:pPr>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E93F6D" w:rsidRPr="00DF1529">
        <w:rPr>
          <w:rFonts w:ascii="Tahoma" w:hAnsi="Tahoma" w:cs="Tahoma"/>
          <w:i/>
          <w:color w:val="808080" w:themeColor="background1" w:themeShade="80"/>
          <w:sz w:val="18"/>
        </w:rPr>
        <w:t xml:space="preserve">V rámci aktivity </w:t>
      </w:r>
      <w:r w:rsidR="00E93F6D" w:rsidRPr="00DF1529">
        <w:rPr>
          <w:rFonts w:ascii="Tahoma" w:hAnsi="Tahoma" w:cs="Tahoma"/>
          <w:b/>
          <w:i/>
          <w:color w:val="808080" w:themeColor="background1" w:themeShade="80"/>
          <w:sz w:val="18"/>
        </w:rPr>
        <w:t>Publicita a informovanosť</w:t>
      </w:r>
      <w:r w:rsidR="00E93F6D" w:rsidRPr="00DF1529">
        <w:rPr>
          <w:rFonts w:ascii="Tahoma" w:hAnsi="Tahoma" w:cs="Tahoma"/>
          <w:i/>
          <w:color w:val="808080" w:themeColor="background1" w:themeShade="80"/>
          <w:sz w:val="18"/>
        </w:rPr>
        <w:t xml:space="preserve"> podľa Manuálu pre informovanosť a publicitu OPII, bol zabezpečený a na viditeľnom mieste umiestnený veľkoplošn</w:t>
      </w:r>
      <w:r w:rsidR="008E3370" w:rsidRPr="00DF1529">
        <w:rPr>
          <w:rFonts w:ascii="Tahoma" w:hAnsi="Tahoma" w:cs="Tahoma"/>
          <w:i/>
          <w:color w:val="808080" w:themeColor="background1" w:themeShade="80"/>
          <w:sz w:val="18"/>
        </w:rPr>
        <w:t>ý pútač</w:t>
      </w:r>
      <w:r w:rsidR="00E93F6D" w:rsidRPr="00DF1529">
        <w:rPr>
          <w:rFonts w:ascii="Tahoma" w:hAnsi="Tahoma" w:cs="Tahoma"/>
          <w:i/>
          <w:color w:val="808080" w:themeColor="background1" w:themeShade="80"/>
          <w:sz w:val="18"/>
        </w:rPr>
        <w:t xml:space="preserve">, v priestoroch </w:t>
      </w:r>
      <w:r w:rsidR="00DF1529" w:rsidRPr="00DF1529">
        <w:rPr>
          <w:rFonts w:ascii="Tahoma" w:hAnsi="Tahoma" w:cs="Tahoma"/>
          <w:i/>
          <w:color w:val="808080" w:themeColor="background1" w:themeShade="80"/>
          <w:sz w:val="18"/>
        </w:rPr>
        <w:t xml:space="preserve">XX </w:t>
      </w:r>
      <w:r w:rsidR="00C84D02" w:rsidRPr="00DF1529">
        <w:rPr>
          <w:rFonts w:ascii="Tahoma" w:hAnsi="Tahoma" w:cs="Tahoma"/>
          <w:i/>
          <w:color w:val="808080" w:themeColor="background1" w:themeShade="80"/>
          <w:sz w:val="18"/>
        </w:rPr>
        <w:t xml:space="preserve">je </w:t>
      </w:r>
      <w:r w:rsidR="00E93F6D" w:rsidRPr="00DF1529">
        <w:rPr>
          <w:rFonts w:ascii="Tahoma" w:hAnsi="Tahoma" w:cs="Tahoma"/>
          <w:i/>
          <w:color w:val="808080" w:themeColor="background1" w:themeShade="80"/>
          <w:sz w:val="18"/>
        </w:rPr>
        <w:t>nainštalovaná trvalo vysvetľujúca tabuľa informujúca o projekte.</w:t>
      </w:r>
    </w:p>
    <w:p w14:paraId="436C3B58" w14:textId="6CC8C5A9" w:rsidR="00E93F6D" w:rsidRDefault="00E93F6D" w:rsidP="00E93F6D">
      <w:pPr>
        <w:rPr>
          <w:rFonts w:ascii="Tahoma" w:hAnsi="Tahoma" w:cs="Tahoma"/>
          <w:i/>
          <w:color w:val="808080" w:themeColor="background1" w:themeShade="80"/>
          <w:sz w:val="18"/>
        </w:rPr>
      </w:pPr>
      <w:r w:rsidRPr="00DF1529">
        <w:rPr>
          <w:rFonts w:ascii="Tahoma" w:hAnsi="Tahoma" w:cs="Tahoma"/>
          <w:i/>
          <w:color w:val="808080" w:themeColor="background1" w:themeShade="80"/>
          <w:sz w:val="18"/>
        </w:rPr>
        <w:t>Na web stránke</w:t>
      </w:r>
      <w:r w:rsidR="00DB300B" w:rsidRPr="00DF1529">
        <w:rPr>
          <w:rFonts w:ascii="Tahoma" w:hAnsi="Tahoma" w:cs="Tahoma"/>
          <w:i/>
          <w:color w:val="808080" w:themeColor="background1" w:themeShade="80"/>
          <w:sz w:val="18"/>
        </w:rPr>
        <w:t xml:space="preserve"> </w:t>
      </w:r>
      <w:r w:rsidR="00DF1529" w:rsidRPr="00DF1529">
        <w:rPr>
          <w:rFonts w:ascii="Tahoma" w:hAnsi="Tahoma" w:cs="Tahoma"/>
          <w:i/>
          <w:color w:val="808080" w:themeColor="background1" w:themeShade="80"/>
          <w:sz w:val="18"/>
        </w:rPr>
        <w:t>WWW</w:t>
      </w:r>
      <w:r w:rsidRPr="00DF1529">
        <w:rPr>
          <w:rFonts w:ascii="Tahoma" w:hAnsi="Tahoma" w:cs="Tahoma"/>
          <w:i/>
          <w:color w:val="808080" w:themeColor="background1" w:themeShade="80"/>
          <w:sz w:val="18"/>
        </w:rPr>
        <w:t xml:space="preserve"> sú uverejnené a pravidelne aktualizované informácie o aktuálnom stave projektu </w:t>
      </w:r>
      <w:r w:rsidR="00DF1529" w:rsidRPr="00DF1529">
        <w:rPr>
          <w:rFonts w:ascii="Tahoma" w:hAnsi="Tahoma" w:cs="Tahoma"/>
          <w:i/>
          <w:color w:val="808080" w:themeColor="background1" w:themeShade="80"/>
          <w:sz w:val="18"/>
        </w:rPr>
        <w:t>XX</w:t>
      </w:r>
      <w:r w:rsidRPr="00DF1529">
        <w:rPr>
          <w:rFonts w:ascii="Tahoma" w:hAnsi="Tahoma" w:cs="Tahoma"/>
          <w:i/>
          <w:color w:val="808080" w:themeColor="background1" w:themeShade="80"/>
          <w:sz w:val="18"/>
        </w:rPr>
        <w:t>.</w:t>
      </w:r>
    </w:p>
    <w:p w14:paraId="65868350" w14:textId="77777777" w:rsidR="00430A99" w:rsidRPr="00DF1529" w:rsidRDefault="00430A99" w:rsidP="00E93F6D">
      <w:pPr>
        <w:rPr>
          <w:rFonts w:ascii="Tahoma" w:hAnsi="Tahoma" w:cs="Tahoma"/>
          <w:i/>
          <w:color w:val="808080" w:themeColor="background1" w:themeShade="80"/>
          <w:sz w:val="18"/>
        </w:rPr>
      </w:pPr>
    </w:p>
    <w:p w14:paraId="2A2D8AA4" w14:textId="2DFACFCA" w:rsidR="00D731ED" w:rsidRPr="00F355B9" w:rsidRDefault="00394973" w:rsidP="00F355B9">
      <w:pPr>
        <w:pStyle w:val="Nadpis3"/>
        <w:ind w:left="1136"/>
        <w:rPr>
          <w:rFonts w:ascii="Tahoma" w:hAnsi="Tahoma" w:cs="Tahoma"/>
          <w:sz w:val="22"/>
          <w:szCs w:val="24"/>
        </w:rPr>
      </w:pPr>
      <w:bookmarkStart w:id="58" w:name="_Toc48559948"/>
      <w:r w:rsidRPr="00F355B9">
        <w:rPr>
          <w:rFonts w:ascii="Tahoma" w:hAnsi="Tahoma" w:cs="Tahoma"/>
          <w:sz w:val="22"/>
          <w:szCs w:val="24"/>
        </w:rPr>
        <w:t>Riadenie kvality</w:t>
      </w:r>
      <w:bookmarkEnd w:id="58"/>
    </w:p>
    <w:p w14:paraId="3705E8BD" w14:textId="77777777" w:rsidR="00F355B9" w:rsidRDefault="00F355B9" w:rsidP="00C878EF">
      <w:pPr>
        <w:rPr>
          <w:rFonts w:ascii="Tahoma" w:hAnsi="Tahoma" w:cs="Tahoma"/>
          <w:i/>
          <w:color w:val="FF0000"/>
          <w:sz w:val="18"/>
          <w:szCs w:val="18"/>
        </w:rPr>
      </w:pPr>
    </w:p>
    <w:p w14:paraId="0A0243B0" w14:textId="13EB7F79" w:rsidR="00394973" w:rsidRDefault="00394973" w:rsidP="00C878EF">
      <w:pPr>
        <w:rPr>
          <w:rFonts w:ascii="Tahoma" w:hAnsi="Tahoma" w:cs="Tahoma"/>
          <w:i/>
          <w:color w:val="A6A6A6" w:themeColor="background1" w:themeShade="A6"/>
          <w:sz w:val="18"/>
          <w:szCs w:val="18"/>
        </w:rPr>
      </w:pPr>
      <w:r w:rsidRPr="0033744D">
        <w:rPr>
          <w:rFonts w:ascii="Tahoma" w:hAnsi="Tahoma" w:cs="Tahoma"/>
          <w:i/>
          <w:color w:val="FF0000"/>
          <w:sz w:val="18"/>
          <w:szCs w:val="18"/>
        </w:rPr>
        <w:t>Atď ... prispôsobte pre váš projekt</w:t>
      </w:r>
    </w:p>
    <w:p w14:paraId="302C9018" w14:textId="4AAE659B" w:rsidR="00C878EF" w:rsidRDefault="00ED5BC6" w:rsidP="00C878EF">
      <w:pPr>
        <w:rPr>
          <w:rFonts w:ascii="Tahoma" w:hAnsi="Tahoma" w:cs="Tahoma"/>
          <w:i/>
          <w:color w:val="808080" w:themeColor="background1" w:themeShade="80"/>
          <w:sz w:val="18"/>
        </w:rPr>
      </w:pPr>
      <w:r w:rsidRPr="0088600E">
        <w:rPr>
          <w:rFonts w:ascii="Tahoma" w:hAnsi="Tahoma" w:cs="Tahoma"/>
          <w:i/>
          <w:color w:val="A6A6A6" w:themeColor="background1" w:themeShade="A6"/>
          <w:sz w:val="18"/>
          <w:szCs w:val="18"/>
        </w:rPr>
        <w:t xml:space="preserve">Nápoveda - </w:t>
      </w:r>
      <w:r w:rsidR="00C878EF" w:rsidRPr="00DF1529">
        <w:rPr>
          <w:rFonts w:ascii="Tahoma" w:hAnsi="Tahoma" w:cs="Tahoma"/>
          <w:i/>
          <w:color w:val="808080" w:themeColor="background1" w:themeShade="80"/>
          <w:sz w:val="18"/>
        </w:rPr>
        <w:t>V rámci aktivity budú taktiež zabezpečovaný manažment a hodnotenie kvality (Register kvality s hodnoteniami/ záznamy špecializovaných produktov a výstupov projektu) partnerom projektu (</w:t>
      </w:r>
      <w:r w:rsidR="00BD4E78">
        <w:rPr>
          <w:rFonts w:ascii="Tahoma" w:hAnsi="Tahoma" w:cs="Tahoma"/>
          <w:i/>
          <w:color w:val="808080" w:themeColor="background1" w:themeShade="80"/>
          <w:sz w:val="18"/>
        </w:rPr>
        <w:t>MIRRI</w:t>
      </w:r>
      <w:r w:rsidR="00C878EF" w:rsidRPr="00DF1529">
        <w:rPr>
          <w:rFonts w:ascii="Tahoma" w:hAnsi="Tahoma" w:cs="Tahoma"/>
          <w:i/>
          <w:color w:val="808080" w:themeColor="background1" w:themeShade="80"/>
          <w:sz w:val="18"/>
        </w:rPr>
        <w:t>) v zmysle uzavretej partnerskej zmluvy.</w:t>
      </w:r>
    </w:p>
    <w:p w14:paraId="4C85F1D7" w14:textId="77777777" w:rsidR="00394973" w:rsidRDefault="00394973" w:rsidP="00C878EF">
      <w:pPr>
        <w:rPr>
          <w:rFonts w:ascii="Tahoma" w:hAnsi="Tahoma" w:cs="Tahoma"/>
          <w:i/>
          <w:color w:val="808080" w:themeColor="background1" w:themeShade="80"/>
          <w:sz w:val="18"/>
        </w:rPr>
      </w:pPr>
    </w:p>
    <w:p w14:paraId="499B9760" w14:textId="77777777" w:rsidR="00394973" w:rsidRDefault="00394973" w:rsidP="00C878EF">
      <w:pPr>
        <w:rPr>
          <w:rFonts w:ascii="Tahoma" w:hAnsi="Tahoma" w:cs="Tahoma"/>
          <w:i/>
          <w:color w:val="808080" w:themeColor="background1" w:themeShade="80"/>
          <w:sz w:val="18"/>
        </w:rPr>
      </w:pPr>
    </w:p>
    <w:p w14:paraId="455C5065" w14:textId="01850963" w:rsidR="00103259" w:rsidRDefault="00103259">
      <w:pPr>
        <w:rPr>
          <w:rFonts w:ascii="Tahoma" w:hAnsi="Tahoma" w:cs="Tahoma"/>
          <w:i/>
          <w:color w:val="808080" w:themeColor="background1" w:themeShade="80"/>
          <w:sz w:val="18"/>
        </w:rPr>
      </w:pPr>
      <w:r>
        <w:rPr>
          <w:rFonts w:ascii="Tahoma" w:hAnsi="Tahoma" w:cs="Tahoma"/>
          <w:i/>
          <w:color w:val="808080" w:themeColor="background1" w:themeShade="80"/>
          <w:sz w:val="18"/>
        </w:rPr>
        <w:br w:type="page"/>
      </w:r>
    </w:p>
    <w:p w14:paraId="67C5D482" w14:textId="77777777" w:rsidR="00103259" w:rsidRDefault="00103259" w:rsidP="00C878EF">
      <w:pPr>
        <w:rPr>
          <w:rFonts w:ascii="Tahoma" w:hAnsi="Tahoma" w:cs="Tahoma"/>
          <w:i/>
          <w:color w:val="808080" w:themeColor="background1" w:themeShade="80"/>
          <w:sz w:val="18"/>
        </w:rPr>
      </w:pPr>
    </w:p>
    <w:p w14:paraId="2B766C40" w14:textId="77777777" w:rsidR="00103259" w:rsidRDefault="00103259" w:rsidP="00C878EF">
      <w:pPr>
        <w:rPr>
          <w:rFonts w:ascii="Tahoma" w:hAnsi="Tahoma" w:cs="Tahoma"/>
          <w:i/>
          <w:color w:val="808080" w:themeColor="background1" w:themeShade="80"/>
          <w:sz w:val="18"/>
        </w:rPr>
      </w:pPr>
    </w:p>
    <w:p w14:paraId="271B6B85" w14:textId="77777777" w:rsidR="00430A99" w:rsidRPr="00430A99" w:rsidRDefault="00430A99" w:rsidP="00584BF5">
      <w:pPr>
        <w:pStyle w:val="Nadpis1"/>
        <w:rPr>
          <w:rFonts w:ascii="Tahoma" w:hAnsi="Tahoma" w:cs="Tahoma"/>
          <w:sz w:val="28"/>
          <w:szCs w:val="20"/>
        </w:rPr>
      </w:pPr>
      <w:bookmarkStart w:id="59" w:name="_Toc48559949"/>
      <w:bookmarkStart w:id="60" w:name="_Toc41294844"/>
      <w:r w:rsidRPr="00430A99">
        <w:rPr>
          <w:rFonts w:ascii="Tahoma" w:hAnsi="Tahoma" w:cs="Tahoma"/>
          <w:sz w:val="28"/>
          <w:szCs w:val="20"/>
        </w:rPr>
        <w:t>Komunikačný plán a postupy eskalácie</w:t>
      </w:r>
      <w:bookmarkEnd w:id="59"/>
    </w:p>
    <w:p w14:paraId="753EA8B9" w14:textId="77777777" w:rsidR="00430A99" w:rsidRDefault="00430A99" w:rsidP="00430A99"/>
    <w:p w14:paraId="7FDBC6F3" w14:textId="716A9FB5"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49F88C73" w14:textId="77777777" w:rsidR="00F25913" w:rsidRPr="00F355B9" w:rsidRDefault="00F25913" w:rsidP="00430A99">
      <w:pPr>
        <w:rPr>
          <w:rFonts w:ascii="Tahoma" w:hAnsi="Tahoma" w:cs="Tahoma"/>
          <w:i/>
          <w:color w:val="FF0000"/>
          <w:sz w:val="16"/>
          <w:szCs w:val="16"/>
        </w:rPr>
      </w:pPr>
    </w:p>
    <w:p w14:paraId="5F30FDAE" w14:textId="3300EFBD" w:rsidR="00F25913" w:rsidRPr="00F355B9" w:rsidRDefault="00F25913" w:rsidP="00F355B9">
      <w:pPr>
        <w:pStyle w:val="Zkladntext"/>
        <w:rPr>
          <w:rFonts w:ascii="Tahoma" w:hAnsi="Tahoma" w:cs="Tahoma"/>
          <w:i/>
          <w:color w:val="808080" w:themeColor="background1" w:themeShade="80"/>
          <w:sz w:val="16"/>
          <w:szCs w:val="16"/>
        </w:rPr>
      </w:pPr>
      <w:r w:rsidRPr="00F355B9">
        <w:rPr>
          <w:rFonts w:ascii="Tahoma" w:hAnsi="Tahoma" w:cs="Tahoma"/>
          <w:i/>
          <w:color w:val="A6A6A6" w:themeColor="background1" w:themeShade="A6"/>
          <w:sz w:val="16"/>
          <w:szCs w:val="16"/>
        </w:rPr>
        <w:t xml:space="preserve">Nápoveda – </w:t>
      </w:r>
      <w:r w:rsidRPr="00F355B9">
        <w:rPr>
          <w:rFonts w:ascii="Tahoma" w:hAnsi="Tahoma" w:cs="Tahoma"/>
          <w:i/>
          <w:color w:val="808080" w:themeColor="background1" w:themeShade="80"/>
          <w:sz w:val="16"/>
          <w:szCs w:val="16"/>
        </w:rPr>
        <w:t>Pravidlá riadenia komunikácie obsahuje princípy komunikácie a  popis spôsobu komunikácie v rámci projektu. Tento spôsob zabezpečuje kontrolovanú a správne usmerňovanú komunikáciu všetkých zainteresovaných strán projektu.</w:t>
      </w:r>
    </w:p>
    <w:p w14:paraId="6652B871" w14:textId="61F89492" w:rsidR="00103259" w:rsidRPr="00EA7D56" w:rsidRDefault="00103259" w:rsidP="00F355B9">
      <w:pPr>
        <w:pStyle w:val="Nadpis2"/>
        <w:ind w:left="1136"/>
        <w:rPr>
          <w:rFonts w:ascii="Tahoma" w:hAnsi="Tahoma" w:cs="Tahoma"/>
          <w:sz w:val="24"/>
          <w:szCs w:val="20"/>
        </w:rPr>
      </w:pPr>
      <w:bookmarkStart w:id="61" w:name="_Toc48559950"/>
      <w:r w:rsidRPr="00EA7D56">
        <w:rPr>
          <w:rFonts w:ascii="Tahoma" w:hAnsi="Tahoma" w:cs="Tahoma"/>
          <w:sz w:val="24"/>
          <w:szCs w:val="20"/>
        </w:rPr>
        <w:t>Komunikácia</w:t>
      </w:r>
      <w:bookmarkEnd w:id="60"/>
      <w:bookmarkEnd w:id="61"/>
    </w:p>
    <w:p w14:paraId="78BE74F2" w14:textId="77777777" w:rsidR="00F355B9" w:rsidRDefault="00F355B9" w:rsidP="00103259">
      <w:pPr>
        <w:rPr>
          <w:rFonts w:ascii="Tahoma" w:hAnsi="Tahoma" w:cs="Tahoma"/>
          <w:color w:val="808080" w:themeColor="background1" w:themeShade="80"/>
          <w:sz w:val="20"/>
          <w:szCs w:val="20"/>
        </w:rPr>
      </w:pPr>
    </w:p>
    <w:p w14:paraId="16D35908" w14:textId="74C53AD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Stratégia riadenia komunikácie zastrešuje komunikáciu zúčastnených strán v súvislosti s projektom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w:t>
      </w:r>
      <w:r w:rsidR="00430A99" w:rsidRPr="00F355B9">
        <w:rPr>
          <w:rFonts w:ascii="Tahoma" w:hAnsi="Tahoma" w:cs="Tahoma"/>
          <w:color w:val="808080" w:themeColor="background1" w:themeShade="80"/>
          <w:sz w:val="16"/>
          <w:szCs w:val="20"/>
        </w:rPr>
        <w:t xml:space="preserve"> </w:t>
      </w:r>
      <w:r w:rsidRPr="00F355B9">
        <w:rPr>
          <w:rFonts w:ascii="Tahoma" w:hAnsi="Tahoma" w:cs="Tahoma"/>
          <w:color w:val="808080" w:themeColor="background1" w:themeShade="80"/>
          <w:sz w:val="16"/>
          <w:szCs w:val="20"/>
        </w:rPr>
        <w:t>Komunikácia sa delí na internú a externú.</w:t>
      </w:r>
    </w:p>
    <w:p w14:paraId="450B4F8A" w14:textId="6CA03ADB" w:rsidR="00103259" w:rsidRPr="00EA7D56" w:rsidRDefault="00103259" w:rsidP="00F355B9">
      <w:pPr>
        <w:pStyle w:val="Nadpis3"/>
        <w:ind w:left="1278"/>
        <w:rPr>
          <w:rFonts w:ascii="Tahoma" w:hAnsi="Tahoma" w:cs="Tahoma"/>
          <w:sz w:val="24"/>
          <w:szCs w:val="20"/>
        </w:rPr>
      </w:pPr>
      <w:bookmarkStart w:id="62" w:name="_Toc41294845"/>
      <w:bookmarkStart w:id="63" w:name="_Toc48559951"/>
      <w:r w:rsidRPr="00EA7D56">
        <w:rPr>
          <w:rFonts w:ascii="Tahoma" w:hAnsi="Tahoma" w:cs="Tahoma"/>
          <w:sz w:val="24"/>
          <w:szCs w:val="20"/>
        </w:rPr>
        <w:t>Interná komunikácia</w:t>
      </w:r>
      <w:bookmarkEnd w:id="62"/>
      <w:bookmarkEnd w:id="63"/>
    </w:p>
    <w:p w14:paraId="3D996365" w14:textId="77777777" w:rsidR="00F355B9" w:rsidRDefault="00F355B9" w:rsidP="00103259">
      <w:pPr>
        <w:rPr>
          <w:rFonts w:ascii="Tahoma" w:hAnsi="Tahoma" w:cs="Tahoma"/>
          <w:color w:val="808080" w:themeColor="background1" w:themeShade="80"/>
          <w:sz w:val="20"/>
          <w:szCs w:val="20"/>
        </w:rPr>
      </w:pPr>
    </w:p>
    <w:p w14:paraId="5DF72D7C" w14:textId="4D6F51F3"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Za internú komunikáciu v rámci projektu zodpovedajú projektový manažér </w:t>
      </w:r>
      <w:r w:rsidR="00430A99" w:rsidRPr="00F355B9">
        <w:rPr>
          <w:rFonts w:ascii="Tahoma" w:hAnsi="Tahoma" w:cs="Tahoma"/>
          <w:color w:val="808080" w:themeColor="background1" w:themeShade="80"/>
          <w:sz w:val="16"/>
          <w:szCs w:val="20"/>
        </w:rPr>
        <w:t xml:space="preserve">(PM) </w:t>
      </w:r>
      <w:r w:rsidRPr="00F355B9">
        <w:rPr>
          <w:rFonts w:ascii="Tahoma" w:hAnsi="Tahoma" w:cs="Tahoma"/>
          <w:color w:val="808080" w:themeColor="background1" w:themeShade="80"/>
          <w:sz w:val="16"/>
          <w:szCs w:val="20"/>
        </w:rPr>
        <w:t>objednávateľa a projektový manažér dodávateľa.</w:t>
      </w:r>
    </w:p>
    <w:p w14:paraId="42A7BD41" w14:textId="77777777" w:rsidR="00430A99" w:rsidRPr="00F355B9" w:rsidRDefault="00430A99" w:rsidP="00103259">
      <w:pPr>
        <w:rPr>
          <w:rFonts w:ascii="Tahoma" w:hAnsi="Tahoma" w:cs="Tahoma"/>
          <w:color w:val="808080" w:themeColor="background1" w:themeShade="80"/>
          <w:sz w:val="16"/>
          <w:szCs w:val="20"/>
        </w:rPr>
      </w:pPr>
    </w:p>
    <w:p w14:paraId="6E98CB68" w14:textId="77777777" w:rsidR="00103259" w:rsidRPr="00F355B9" w:rsidRDefault="00103259" w:rsidP="0010325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Interná komunikácia zahŕňa:</w:t>
      </w:r>
    </w:p>
    <w:p w14:paraId="76C03B0E" w14:textId="7D32C5B6"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w:t>
      </w:r>
      <w:r w:rsidR="00430A99" w:rsidRPr="00F355B9">
        <w:rPr>
          <w:rFonts w:ascii="Tahoma" w:hAnsi="Tahoma" w:cs="Tahoma"/>
          <w:color w:val="808080" w:themeColor="background1" w:themeShade="80"/>
          <w:sz w:val="16"/>
          <w:szCs w:val="20"/>
        </w:rPr>
        <w:t>ciu v rámci objednávateľa (XY</w:t>
      </w:r>
      <w:r w:rsidRPr="00F355B9">
        <w:rPr>
          <w:rFonts w:ascii="Tahoma" w:hAnsi="Tahoma" w:cs="Tahoma"/>
          <w:color w:val="808080" w:themeColor="background1" w:themeShade="80"/>
          <w:sz w:val="16"/>
          <w:szCs w:val="20"/>
        </w:rPr>
        <w:t>),</w:t>
      </w:r>
    </w:p>
    <w:p w14:paraId="47A6860A" w14:textId="3807441E"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vecným garantom projektu,</w:t>
      </w:r>
    </w:p>
    <w:p w14:paraId="5A711482" w14:textId="1A6020FB"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Komunikácia s partnerom projektu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v oblasti zabezpečenia kvality projektu,</w:t>
      </w:r>
    </w:p>
    <w:p w14:paraId="3F2CA820"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Komunikáciu v rámci pracovných skupín (aj s dodávateľom),</w:t>
      </w:r>
    </w:p>
    <w:p w14:paraId="2F3AB8DB" w14:textId="77777777" w:rsidR="00103259" w:rsidRPr="00F355B9" w:rsidRDefault="00103259" w:rsidP="00626ED9">
      <w:pPr>
        <w:pStyle w:val="Odsekzoznamu"/>
        <w:numPr>
          <w:ilvl w:val="0"/>
          <w:numId w:val="25"/>
        </w:numPr>
        <w:spacing w:after="120"/>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Postupy komunikácie a informovania o projekte pre nových členov projektového tímu.</w:t>
      </w:r>
    </w:p>
    <w:p w14:paraId="7AD26C3E" w14:textId="1B88AA93" w:rsidR="00103259" w:rsidRPr="00EA7D56" w:rsidRDefault="00103259" w:rsidP="00F355B9">
      <w:pPr>
        <w:pStyle w:val="Nadpis3"/>
        <w:tabs>
          <w:tab w:val="clear" w:pos="3414"/>
        </w:tabs>
        <w:ind w:left="1278"/>
        <w:rPr>
          <w:rFonts w:ascii="Tahoma" w:hAnsi="Tahoma" w:cs="Tahoma"/>
          <w:sz w:val="24"/>
          <w:szCs w:val="20"/>
        </w:rPr>
      </w:pPr>
      <w:bookmarkStart w:id="64" w:name="_Toc41294846"/>
      <w:bookmarkStart w:id="65" w:name="_Toc48559952"/>
      <w:r w:rsidRPr="00EA7D56">
        <w:rPr>
          <w:rFonts w:ascii="Tahoma" w:hAnsi="Tahoma" w:cs="Tahoma"/>
          <w:sz w:val="24"/>
          <w:szCs w:val="20"/>
        </w:rPr>
        <w:t>Externá komunikácia</w:t>
      </w:r>
      <w:bookmarkEnd w:id="64"/>
      <w:bookmarkEnd w:id="65"/>
    </w:p>
    <w:p w14:paraId="408700B8" w14:textId="77777777" w:rsidR="00F355B9" w:rsidRDefault="00F355B9" w:rsidP="00103259">
      <w:pPr>
        <w:rPr>
          <w:rFonts w:ascii="Tahoma" w:hAnsi="Tahoma" w:cs="Tahoma"/>
          <w:color w:val="808080" w:themeColor="background1" w:themeShade="80"/>
          <w:sz w:val="20"/>
          <w:szCs w:val="20"/>
        </w:rPr>
      </w:pPr>
    </w:p>
    <w:p w14:paraId="758F79AF" w14:textId="74DE04D0"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Za externú komunikáciu zodpovedá projektový manažér</w:t>
      </w:r>
      <w:r w:rsidR="00430A99" w:rsidRPr="00F355B9">
        <w:rPr>
          <w:rFonts w:ascii="Tahoma" w:hAnsi="Tahoma" w:cs="Tahoma"/>
          <w:color w:val="808080" w:themeColor="background1" w:themeShade="80"/>
          <w:sz w:val="16"/>
          <w:szCs w:val="20"/>
        </w:rPr>
        <w:t xml:space="preserve"> (PM)</w:t>
      </w:r>
      <w:r w:rsidRPr="00F355B9">
        <w:rPr>
          <w:rFonts w:ascii="Tahoma" w:hAnsi="Tahoma" w:cs="Tahoma"/>
          <w:color w:val="808080" w:themeColor="background1" w:themeShade="80"/>
          <w:sz w:val="16"/>
          <w:szCs w:val="20"/>
        </w:rPr>
        <w:t xml:space="preserve"> objednávateľa a ním poverené osoby.</w:t>
      </w:r>
    </w:p>
    <w:p w14:paraId="1C3C35D3" w14:textId="77777777" w:rsidR="00103259" w:rsidRPr="00F355B9" w:rsidRDefault="00103259" w:rsidP="00F355B9">
      <w:pPr>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Externá komunikácia zahŕňa:</w:t>
      </w:r>
    </w:p>
    <w:p w14:paraId="4CE98DE2" w14:textId="046B9248"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w:t>
      </w:r>
      <w:r w:rsidR="00430A99" w:rsidRPr="00F355B9">
        <w:rPr>
          <w:rFonts w:ascii="Tahoma" w:hAnsi="Tahoma" w:cs="Tahoma"/>
          <w:color w:val="808080" w:themeColor="background1" w:themeShade="80"/>
          <w:sz w:val="16"/>
          <w:szCs w:val="20"/>
        </w:rPr>
        <w:t xml:space="preserve">napr. </w:t>
      </w:r>
      <w:r w:rsidRPr="00F355B9">
        <w:rPr>
          <w:rFonts w:ascii="Tahoma" w:hAnsi="Tahoma" w:cs="Tahoma"/>
          <w:color w:val="808080" w:themeColor="background1" w:themeShade="80"/>
          <w:sz w:val="16"/>
          <w:szCs w:val="20"/>
        </w:rPr>
        <w:t>s RO/SO OPII</w:t>
      </w:r>
    </w:p>
    <w:p w14:paraId="6E367A6F" w14:textId="31375692" w:rsidR="00103259" w:rsidRPr="00F355B9" w:rsidRDefault="00103259" w:rsidP="00626ED9">
      <w:pPr>
        <w:pStyle w:val="Zoznamsodrkami2"/>
        <w:numPr>
          <w:ilvl w:val="0"/>
          <w:numId w:val="24"/>
        </w:numPr>
        <w:jc w:val="both"/>
        <w:rPr>
          <w:rFonts w:ascii="Tahoma" w:hAnsi="Tahoma" w:cs="Tahoma"/>
          <w:color w:val="808080" w:themeColor="background1" w:themeShade="80"/>
          <w:sz w:val="16"/>
          <w:szCs w:val="20"/>
        </w:rPr>
      </w:pPr>
      <w:r w:rsidRPr="00F355B9">
        <w:rPr>
          <w:rFonts w:ascii="Tahoma" w:hAnsi="Tahoma" w:cs="Tahoma"/>
          <w:color w:val="808080" w:themeColor="background1" w:themeShade="80"/>
          <w:sz w:val="16"/>
          <w:szCs w:val="20"/>
        </w:rPr>
        <w:t xml:space="preserve">Komunikáciu s </w:t>
      </w:r>
      <w:r w:rsidR="00430A99" w:rsidRPr="00F355B9">
        <w:rPr>
          <w:rFonts w:ascii="Tahoma" w:hAnsi="Tahoma" w:cs="Tahoma"/>
          <w:color w:val="808080" w:themeColor="background1" w:themeShade="80"/>
          <w:sz w:val="16"/>
          <w:szCs w:val="20"/>
        </w:rPr>
        <w:t>XY</w:t>
      </w:r>
      <w:r w:rsidRPr="00F355B9">
        <w:rPr>
          <w:rFonts w:ascii="Tahoma" w:hAnsi="Tahoma" w:cs="Tahoma"/>
          <w:color w:val="808080" w:themeColor="background1" w:themeShade="80"/>
          <w:sz w:val="16"/>
          <w:szCs w:val="20"/>
        </w:rPr>
        <w:t xml:space="preserve"> (ako služobným úradom), ostatnými služobnými úradmi, úradmi a orgánmi predovšetkým v oblasti integrácie.</w:t>
      </w:r>
    </w:p>
    <w:p w14:paraId="3B03F50D" w14:textId="42FDCF6F" w:rsidR="00103259" w:rsidRPr="00EA7D56" w:rsidRDefault="00430A99" w:rsidP="00F355B9">
      <w:pPr>
        <w:pStyle w:val="Nadpis3"/>
        <w:tabs>
          <w:tab w:val="clear" w:pos="3414"/>
          <w:tab w:val="num" w:pos="0"/>
        </w:tabs>
        <w:ind w:left="1278"/>
        <w:rPr>
          <w:rFonts w:ascii="Tahoma" w:hAnsi="Tahoma" w:cs="Tahoma"/>
          <w:kern w:val="0"/>
          <w:sz w:val="24"/>
          <w:szCs w:val="20"/>
        </w:rPr>
      </w:pPr>
      <w:bookmarkStart w:id="66" w:name="_Toc41294847"/>
      <w:bookmarkStart w:id="67" w:name="_Toc48559953"/>
      <w:r w:rsidRPr="00EA7D56">
        <w:rPr>
          <w:rFonts w:ascii="Tahoma" w:hAnsi="Tahoma" w:cs="Tahoma"/>
          <w:sz w:val="24"/>
          <w:szCs w:val="20"/>
        </w:rPr>
        <w:t>Riadenia</w:t>
      </w:r>
      <w:r w:rsidR="00103259" w:rsidRPr="00EA7D56">
        <w:rPr>
          <w:rFonts w:ascii="Tahoma" w:hAnsi="Tahoma" w:cs="Tahoma"/>
          <w:kern w:val="0"/>
          <w:sz w:val="24"/>
          <w:szCs w:val="20"/>
        </w:rPr>
        <w:t xml:space="preserve"> komunikácie</w:t>
      </w:r>
      <w:bookmarkEnd w:id="66"/>
      <w:bookmarkEnd w:id="67"/>
      <w:r w:rsidR="00103259" w:rsidRPr="00EA7D56">
        <w:rPr>
          <w:rFonts w:ascii="Tahoma" w:hAnsi="Tahoma" w:cs="Tahoma"/>
          <w:kern w:val="0"/>
          <w:sz w:val="24"/>
          <w:szCs w:val="20"/>
        </w:rPr>
        <w:tab/>
      </w:r>
    </w:p>
    <w:p w14:paraId="520B67AA" w14:textId="77777777" w:rsidR="00430A99" w:rsidRDefault="00430A99" w:rsidP="00103259">
      <w:pPr>
        <w:rPr>
          <w:rFonts w:ascii="Tahoma" w:hAnsi="Tahoma" w:cs="Tahoma"/>
          <w:sz w:val="20"/>
          <w:szCs w:val="20"/>
          <w:lang w:eastAsia="en-US"/>
        </w:rPr>
      </w:pPr>
    </w:p>
    <w:p w14:paraId="58D39492" w14:textId="77777777" w:rsidR="00430A99" w:rsidRPr="00F355B9" w:rsidRDefault="00430A99" w:rsidP="00430A9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A94C844" w14:textId="77777777" w:rsidR="00430A99" w:rsidRPr="00F355B9" w:rsidRDefault="00430A99" w:rsidP="00103259">
      <w:pPr>
        <w:rPr>
          <w:rFonts w:ascii="Tahoma" w:hAnsi="Tahoma" w:cs="Tahoma"/>
          <w:sz w:val="16"/>
          <w:szCs w:val="16"/>
          <w:lang w:eastAsia="en-US"/>
        </w:rPr>
      </w:pPr>
    </w:p>
    <w:p w14:paraId="21DCCFF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 podporu agilných metód riadenia, ktoré sú predpokladom pre úspešné naplnenie cieľov projektu je potrebné vytvoriť vhodné podmienky pre efektívnu komunikácia v rámci tímov Dodávateľa aj Objednávateľa ako aj medzi tímami navzájom pre najefektívnejšie manažovanie očakávaných aj neočakávaných zmien a výziev, ktoré sú v rámci plnenia projektu očakávané od množstva stakeholderov (nositeľov požiadaviek a procesov).</w:t>
      </w:r>
    </w:p>
    <w:p w14:paraId="47F783E6" w14:textId="77777777" w:rsidR="00430A99" w:rsidRPr="00F355B9" w:rsidRDefault="00430A99" w:rsidP="00103259">
      <w:pPr>
        <w:rPr>
          <w:rFonts w:ascii="Tahoma" w:hAnsi="Tahoma" w:cs="Tahoma"/>
          <w:color w:val="808080" w:themeColor="background1" w:themeShade="80"/>
          <w:sz w:val="16"/>
          <w:szCs w:val="16"/>
          <w:lang w:eastAsia="en-US"/>
        </w:rPr>
      </w:pPr>
    </w:p>
    <w:p w14:paraId="2F22DA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a jej toky sú primárne definované a odvíjajú sa od nastavenia riadenia projektu, t.j. od:</w:t>
      </w:r>
    </w:p>
    <w:p w14:paraId="67327F6F" w14:textId="434B96EA"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štruktúry riadenia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174FC5E7" w14:textId="38B2F3B0" w:rsidR="00103259" w:rsidRPr="00F355B9" w:rsidRDefault="00103259" w:rsidP="00626ED9">
      <w:pPr>
        <w:numPr>
          <w:ilvl w:val="0"/>
          <w:numId w:val="31"/>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RACI matice projektu.</w:t>
      </w:r>
      <w:r w:rsidR="00430A99" w:rsidRPr="00F355B9">
        <w:rPr>
          <w:rFonts w:ascii="Tahoma" w:hAnsi="Tahoma" w:cs="Tahoma"/>
          <w:color w:val="808080" w:themeColor="background1" w:themeShade="80"/>
          <w:sz w:val="16"/>
          <w:szCs w:val="16"/>
          <w:lang w:eastAsia="en-US"/>
        </w:rPr>
        <w:t xml:space="preserve"> </w:t>
      </w:r>
      <w:r w:rsidR="00430A99" w:rsidRPr="00F355B9">
        <w:rPr>
          <w:rFonts w:ascii="Tahoma" w:hAnsi="Tahoma" w:cs="Tahoma"/>
          <w:color w:val="FF0000"/>
          <w:sz w:val="16"/>
          <w:szCs w:val="16"/>
          <w:lang w:eastAsia="en-US"/>
        </w:rPr>
        <w:t>(vložte tabuľku / schému)</w:t>
      </w:r>
    </w:p>
    <w:p w14:paraId="6A67FD11" w14:textId="77777777" w:rsidR="00103259" w:rsidRPr="00F355B9" w:rsidRDefault="00103259" w:rsidP="00430A99">
      <w:pPr>
        <w:rPr>
          <w:rFonts w:ascii="Tahoma" w:hAnsi="Tahoma" w:cs="Tahoma"/>
          <w:color w:val="808080" w:themeColor="background1" w:themeShade="80"/>
          <w:sz w:val="16"/>
          <w:szCs w:val="16"/>
          <w:lang w:eastAsia="en-US"/>
        </w:rPr>
      </w:pPr>
    </w:p>
    <w:p w14:paraId="32646053" w14:textId="77777777" w:rsidR="00103259" w:rsidRPr="00F355B9" w:rsidRDefault="00103259" w:rsidP="00430A9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Komunikácia v rámci projektu môže byť:</w:t>
      </w:r>
    </w:p>
    <w:p w14:paraId="4FD02040" w14:textId="39F901C4"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formálna;</w:t>
      </w:r>
      <w:r w:rsidR="00430A99" w:rsidRPr="00F355B9">
        <w:rPr>
          <w:rFonts w:ascii="Tahoma" w:hAnsi="Tahoma" w:cs="Tahoma"/>
          <w:color w:val="FF0000"/>
          <w:sz w:val="16"/>
          <w:szCs w:val="16"/>
          <w:lang w:eastAsia="en-US"/>
        </w:rPr>
        <w:t xml:space="preserve"> (vložte tabuľku / schému)</w:t>
      </w:r>
    </w:p>
    <w:p w14:paraId="7E7217C1" w14:textId="58088AEF" w:rsidR="00103259" w:rsidRPr="00F355B9" w:rsidRDefault="00103259" w:rsidP="00626ED9">
      <w:pPr>
        <w:numPr>
          <w:ilvl w:val="0"/>
          <w:numId w:val="32"/>
        </w:numPr>
        <w:ind w:left="710"/>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neformálna.</w:t>
      </w:r>
      <w:r w:rsidR="00430A99" w:rsidRPr="00F355B9">
        <w:rPr>
          <w:rFonts w:ascii="Tahoma" w:hAnsi="Tahoma" w:cs="Tahoma"/>
          <w:color w:val="FF0000"/>
          <w:sz w:val="16"/>
          <w:szCs w:val="16"/>
          <w:lang w:eastAsia="en-US"/>
        </w:rPr>
        <w:t xml:space="preserve"> (vložte tabuľku / schému)</w:t>
      </w:r>
    </w:p>
    <w:p w14:paraId="25AEF076" w14:textId="77777777" w:rsidR="00430A99" w:rsidRPr="00F355B9" w:rsidRDefault="00430A99" w:rsidP="00430A99">
      <w:pPr>
        <w:rPr>
          <w:rFonts w:ascii="Tahoma" w:hAnsi="Tahoma" w:cs="Tahoma"/>
          <w:color w:val="808080" w:themeColor="background1" w:themeShade="80"/>
          <w:sz w:val="16"/>
          <w:szCs w:val="16"/>
          <w:lang w:eastAsia="en-US"/>
        </w:rPr>
      </w:pPr>
    </w:p>
    <w:p w14:paraId="08A0E87F"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xml:space="preserve">Všetky formálne náležitosti sú komunikované prostredníctvom projektových nástrojov – JIRA, Confluence, emailovou komunikáciou, resp. úradnou listinnou komunikáciou. </w:t>
      </w:r>
    </w:p>
    <w:p w14:paraId="55A98898" w14:textId="77777777" w:rsidR="00C23BFD" w:rsidRPr="00F355B9" w:rsidRDefault="00C23BFD" w:rsidP="00103259">
      <w:pPr>
        <w:rPr>
          <w:rFonts w:ascii="Tahoma" w:hAnsi="Tahoma" w:cs="Tahoma"/>
          <w:color w:val="808080" w:themeColor="background1" w:themeShade="80"/>
          <w:sz w:val="16"/>
          <w:szCs w:val="16"/>
          <w:lang w:eastAsia="en-US"/>
        </w:rPr>
      </w:pPr>
    </w:p>
    <w:p w14:paraId="7A064584" w14:textId="200407BC"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Cieľom formálnej komunikácie je dodržiavanie a preukázania plnenia formálnych náležitostí Zmluvy a zachytávanie rozhodnutí prinášané zmluvnými stranami, a ktoré môžu výrazným alebo menej výrazným spôsobom ovplyvniť realizáciu projektu.</w:t>
      </w:r>
    </w:p>
    <w:p w14:paraId="63EA0C21" w14:textId="77777777" w:rsidR="00C23BFD" w:rsidRPr="00F355B9" w:rsidRDefault="00C23BFD" w:rsidP="00103259">
      <w:pPr>
        <w:rPr>
          <w:rFonts w:ascii="Tahoma" w:hAnsi="Tahoma" w:cs="Tahoma"/>
          <w:color w:val="808080" w:themeColor="background1" w:themeShade="80"/>
          <w:sz w:val="16"/>
          <w:szCs w:val="16"/>
          <w:lang w:eastAsia="en-US"/>
        </w:rPr>
      </w:pPr>
    </w:p>
    <w:p w14:paraId="5DA5C346"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Neformálnou komunikáciou sa rozumie doplnkový spôsob komunikácie pre efektívne riešenie každodenných náležitostí. Pre tento spôsob komunikácie môžu byť využívané adekvátne nástroje a technológie, ktoré zabezpečia efektívny a nenáročný spôsob komunikácie (videohovory, chaty a pod.).</w:t>
      </w:r>
    </w:p>
    <w:p w14:paraId="24E030D2" w14:textId="77777777" w:rsidR="00C23BFD" w:rsidRPr="00F355B9" w:rsidRDefault="00C23BFD" w:rsidP="00103259">
      <w:pPr>
        <w:rPr>
          <w:rFonts w:ascii="Tahoma" w:hAnsi="Tahoma" w:cs="Tahoma"/>
          <w:color w:val="808080" w:themeColor="background1" w:themeShade="80"/>
          <w:sz w:val="16"/>
          <w:szCs w:val="16"/>
          <w:lang w:eastAsia="en-US"/>
        </w:rPr>
      </w:pPr>
    </w:p>
    <w:p w14:paraId="3B414B0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lastRenderedPageBreak/>
        <w:t>Komunikácia na projekte bude prebiehať na nasledovných úrovniach:</w:t>
      </w:r>
    </w:p>
    <w:p w14:paraId="52E8AD14"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riadená komunikácia využívajúca všetky dostupné spôsoby;</w:t>
      </w:r>
    </w:p>
    <w:p w14:paraId="4344A81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stretnutia;</w:t>
      </w:r>
    </w:p>
    <w:p w14:paraId="3BF058D0" w14:textId="77777777" w:rsidR="00103259" w:rsidRPr="00F355B9" w:rsidRDefault="00103259" w:rsidP="00626ED9">
      <w:pPr>
        <w:numPr>
          <w:ilvl w:val="0"/>
          <w:numId w:val="33"/>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eskalácia.</w:t>
      </w:r>
    </w:p>
    <w:p w14:paraId="7427E11D" w14:textId="77777777" w:rsidR="00C23BFD" w:rsidRPr="00F355B9" w:rsidRDefault="00C23BFD" w:rsidP="00103259">
      <w:pPr>
        <w:rPr>
          <w:rFonts w:ascii="Tahoma" w:hAnsi="Tahoma" w:cs="Tahoma"/>
          <w:color w:val="808080" w:themeColor="background1" w:themeShade="80"/>
          <w:sz w:val="16"/>
          <w:szCs w:val="16"/>
          <w:lang w:eastAsia="en-US"/>
        </w:rPr>
      </w:pPr>
    </w:p>
    <w:p w14:paraId="0E8BE5B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Najdôležitejším aspektom komunikácie na projekte je komunikácia projektových manažérov. Predmetom tejto komunikácie je najmä: riadenie projektu, preberanie a odovzdávanie výstupov, realizácia oznamovacích povinností vyplývajúcich zo Zmluvy a pod.</w:t>
      </w:r>
    </w:p>
    <w:p w14:paraId="38F41E5B" w14:textId="77777777" w:rsidR="00C23BFD" w:rsidRPr="00F355B9" w:rsidRDefault="00C23BFD" w:rsidP="00103259">
      <w:pPr>
        <w:rPr>
          <w:rFonts w:ascii="Tahoma" w:hAnsi="Tahoma" w:cs="Tahoma"/>
          <w:color w:val="808080" w:themeColor="background1" w:themeShade="80"/>
          <w:sz w:val="16"/>
          <w:szCs w:val="16"/>
          <w:lang w:eastAsia="en-US"/>
        </w:rPr>
      </w:pPr>
    </w:p>
    <w:p w14:paraId="2DF29DF5"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Najčastejšou príčinou vyvolávajúcou riadený proces komunikácie medzi zástupcami Dodávateľa a Objednávateľa v rámci projektu bude pripomie</w:t>
      </w:r>
      <w:r w:rsidR="00C23BFD" w:rsidRPr="00F355B9">
        <w:rPr>
          <w:rFonts w:ascii="Tahoma" w:hAnsi="Tahoma" w:cs="Tahoma"/>
          <w:color w:val="808080" w:themeColor="background1" w:themeShade="80"/>
          <w:sz w:val="16"/>
          <w:szCs w:val="16"/>
          <w:lang w:eastAsia="en-US"/>
        </w:rPr>
        <w:t>nkovanie výstupov Projektu XY</w:t>
      </w:r>
      <w:r w:rsidRPr="00F355B9">
        <w:rPr>
          <w:rFonts w:ascii="Tahoma" w:hAnsi="Tahoma" w:cs="Tahoma"/>
          <w:color w:val="808080" w:themeColor="background1" w:themeShade="80"/>
          <w:sz w:val="16"/>
          <w:szCs w:val="16"/>
          <w:lang w:eastAsia="en-US"/>
        </w:rPr>
        <w:t xml:space="preserve"> a poskytovanie vzájomnej súčinnosti pri plneniach. Pre pripomienkovanie výstupov bude na projekte zavedená lehota na pripomienkovanie výstupov na 5 pracovných dní bez ohľadu na to, kto je spracovateľom výstupu, ktorý je predložený na pripomienkovanie. Lehota začína plynúť nasledujúcim dňom po predložení výstupu na pripomienkovanie. </w:t>
      </w:r>
    </w:p>
    <w:p w14:paraId="2A5F7761" w14:textId="77777777" w:rsidR="00C23BFD" w:rsidRPr="00F355B9" w:rsidRDefault="00C23BFD" w:rsidP="00103259">
      <w:pPr>
        <w:rPr>
          <w:rFonts w:ascii="Tahoma" w:hAnsi="Tahoma" w:cs="Tahoma"/>
          <w:color w:val="808080" w:themeColor="background1" w:themeShade="80"/>
          <w:sz w:val="16"/>
          <w:szCs w:val="16"/>
          <w:lang w:eastAsia="en-US"/>
        </w:rPr>
      </w:pPr>
    </w:p>
    <w:p w14:paraId="27F8D2F5" w14:textId="4FA28F4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Túto lehotu je možné v prípade potreby v odôvodnených prípadoch predĺžiť po dohode projektových manažérov Dodávateľa a Objednávateľa alebo na základe rozhodnutia príslušných aktérov eskalačného mechanizmu projektu. V rámci tejto komunikácie je potrebné aby boli zavedené zásady pre:</w:t>
      </w:r>
    </w:p>
    <w:p w14:paraId="0FC1D84C"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formulovania pripomienok;</w:t>
      </w:r>
    </w:p>
    <w:p w14:paraId="1A93A68A"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spôsoby prekladania pripomienok;</w:t>
      </w:r>
    </w:p>
    <w:p w14:paraId="2D68C830"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evidenciu a uchovávanie pripomienok;</w:t>
      </w:r>
    </w:p>
    <w:p w14:paraId="27D49AED"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zachytávanie a uchovávanie vyjadrení k pripomienkam;</w:t>
      </w:r>
    </w:p>
    <w:p w14:paraId="2248467F" w14:textId="77777777" w:rsidR="00103259" w:rsidRPr="00F355B9" w:rsidRDefault="00103259" w:rsidP="00626ED9">
      <w:pPr>
        <w:numPr>
          <w:ilvl w:val="0"/>
          <w:numId w:val="34"/>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akceptáciu projektových výstupov.</w:t>
      </w:r>
    </w:p>
    <w:p w14:paraId="527DB88F" w14:textId="77777777" w:rsidR="00C23BFD" w:rsidRPr="00F355B9" w:rsidRDefault="00C23BFD" w:rsidP="00103259">
      <w:pPr>
        <w:rPr>
          <w:rFonts w:ascii="Tahoma" w:hAnsi="Tahoma" w:cs="Tahoma"/>
          <w:color w:val="808080" w:themeColor="background1" w:themeShade="80"/>
          <w:sz w:val="16"/>
          <w:szCs w:val="16"/>
          <w:lang w:eastAsia="en-US"/>
        </w:rPr>
      </w:pPr>
    </w:p>
    <w:p w14:paraId="49C54C2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Okrem riadenej komunikácie a predkladania požadovaných výstupov budú v rámci realizácie projektu organizované rôzne typy pravidelných aj nepravidelných stretnutí:</w:t>
      </w:r>
    </w:p>
    <w:p w14:paraId="31076217" w14:textId="7C9E6995"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statusy – zhodnotenie aktuálneho stavu a krátkodobého výhľadu (projektové statusy, tímové statusy, standu</w:t>
      </w:r>
      <w:r w:rsidR="00C23BFD" w:rsidRPr="00F355B9">
        <w:rPr>
          <w:rFonts w:ascii="Tahoma" w:hAnsi="Tahoma" w:cs="Tahoma"/>
          <w:color w:val="808080" w:themeColor="background1" w:themeShade="80"/>
          <w:sz w:val="16"/>
          <w:szCs w:val="16"/>
          <w:lang w:eastAsia="en-US"/>
        </w:rPr>
        <w:t>-</w:t>
      </w:r>
      <w:r w:rsidRPr="00F355B9">
        <w:rPr>
          <w:rFonts w:ascii="Tahoma" w:hAnsi="Tahoma" w:cs="Tahoma"/>
          <w:color w:val="808080" w:themeColor="background1" w:themeShade="80"/>
          <w:sz w:val="16"/>
          <w:szCs w:val="16"/>
          <w:lang w:eastAsia="en-US"/>
        </w:rPr>
        <w:t>py);</w:t>
      </w:r>
    </w:p>
    <w:p w14:paraId="034AD1BE"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plánovanie – identifikácia a distribúcia úloh so strednodobým až dlhodobým časovým horizontom plnenia;</w:t>
      </w:r>
    </w:p>
    <w:p w14:paraId="685D2124"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prezentácia výstupov – prezentácia vykonanej práce a formálne odovzdanie výstupov (napr.: odovzdanie vstupov pre zahájenie realizácie jednotlivých fázy životného cyklu požiadavky);</w:t>
      </w:r>
    </w:p>
    <w:p w14:paraId="57CD47FB" w14:textId="77777777" w:rsidR="00103259" w:rsidRPr="00F355B9" w:rsidRDefault="00103259" w:rsidP="00626ED9">
      <w:pPr>
        <w:numPr>
          <w:ilvl w:val="0"/>
          <w:numId w:val="35"/>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vyhodnocovanie – zhodnotenie vykonaných úloh, identifikácia zlepšení a rizík, spätná väzba na vykonané úlohy.</w:t>
      </w:r>
    </w:p>
    <w:p w14:paraId="4BF26DC8" w14:textId="77777777" w:rsidR="00C23BFD" w:rsidRPr="00F355B9" w:rsidRDefault="00C23BFD" w:rsidP="00103259">
      <w:pPr>
        <w:rPr>
          <w:rFonts w:ascii="Tahoma" w:hAnsi="Tahoma" w:cs="Tahoma"/>
          <w:color w:val="808080" w:themeColor="background1" w:themeShade="80"/>
          <w:sz w:val="16"/>
          <w:szCs w:val="16"/>
          <w:lang w:eastAsia="en-US"/>
        </w:rPr>
      </w:pPr>
    </w:p>
    <w:p w14:paraId="794F5A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Tieto stretnutia budú realizované za účelom:</w:t>
      </w:r>
    </w:p>
    <w:p w14:paraId="74452814"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úvodného oboznámenia sa s projektom a jeho nastavením realizácie;</w:t>
      </w:r>
    </w:p>
    <w:p w14:paraId="1C1F6C59"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plánu realizácie úloh;</w:t>
      </w:r>
    </w:p>
    <w:p w14:paraId="7C8C4727"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plnenia úloh;</w:t>
      </w:r>
    </w:p>
    <w:p w14:paraId="2C92A58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stavu projektu;</w:t>
      </w:r>
    </w:p>
    <w:p w14:paraId="10E5A170"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revízie zmluvných plnení;</w:t>
      </w:r>
    </w:p>
    <w:p w14:paraId="546EF44B"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odovzdávania/preberania projektových výstupov a poskytovania vyžiadanej súčinnosti;</w:t>
      </w:r>
    </w:p>
    <w:p w14:paraId="3F9EBA56"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výmeny ponaučení a odporúčaní;</w:t>
      </w:r>
    </w:p>
    <w:p w14:paraId="475F4DF5" w14:textId="77777777" w:rsidR="00103259" w:rsidRPr="00F355B9" w:rsidRDefault="00103259" w:rsidP="00626ED9">
      <w:pPr>
        <w:numPr>
          <w:ilvl w:val="0"/>
          <w:numId w:val="36"/>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sumarizácie a zhodnotenia realizácie projektu.</w:t>
      </w:r>
    </w:p>
    <w:p w14:paraId="54813A17" w14:textId="77777777" w:rsidR="00C23BFD" w:rsidRDefault="00C23BFD" w:rsidP="00103259">
      <w:pPr>
        <w:rPr>
          <w:rFonts w:ascii="Tahoma" w:hAnsi="Tahoma" w:cs="Tahoma"/>
          <w:color w:val="808080" w:themeColor="background1" w:themeShade="80"/>
          <w:sz w:val="20"/>
          <w:szCs w:val="20"/>
          <w:lang w:eastAsia="en-US"/>
        </w:rPr>
      </w:pPr>
    </w:p>
    <w:p w14:paraId="76FDEAD0" w14:textId="6B1F1DAF" w:rsidR="00C23BFD" w:rsidRPr="00EA7D56" w:rsidRDefault="00C23BFD" w:rsidP="00F355B9">
      <w:pPr>
        <w:pStyle w:val="Nadpis2"/>
        <w:ind w:left="1136"/>
        <w:rPr>
          <w:rFonts w:ascii="Tahoma" w:hAnsi="Tahoma" w:cs="Tahoma"/>
          <w:sz w:val="24"/>
          <w:szCs w:val="20"/>
        </w:rPr>
      </w:pPr>
      <w:bookmarkStart w:id="68" w:name="_Toc48559954"/>
      <w:r w:rsidRPr="00EA7D56">
        <w:rPr>
          <w:rFonts w:ascii="Tahoma" w:hAnsi="Tahoma" w:cs="Tahoma"/>
          <w:sz w:val="24"/>
          <w:szCs w:val="20"/>
        </w:rPr>
        <w:t>Postupy eskalácie</w:t>
      </w:r>
      <w:bookmarkEnd w:id="68"/>
      <w:r w:rsidRPr="00EA7D56">
        <w:rPr>
          <w:rFonts w:ascii="Tahoma" w:hAnsi="Tahoma" w:cs="Tahoma"/>
          <w:sz w:val="24"/>
          <w:szCs w:val="20"/>
        </w:rPr>
        <w:tab/>
      </w:r>
    </w:p>
    <w:p w14:paraId="3EEF2226" w14:textId="77777777" w:rsidR="00C23BFD" w:rsidRDefault="00C23BFD" w:rsidP="00103259">
      <w:pPr>
        <w:rPr>
          <w:rFonts w:ascii="Tahoma" w:hAnsi="Tahoma" w:cs="Tahoma"/>
          <w:color w:val="808080" w:themeColor="background1" w:themeShade="80"/>
          <w:sz w:val="20"/>
          <w:szCs w:val="20"/>
          <w:lang w:eastAsia="en-US"/>
        </w:rPr>
      </w:pPr>
    </w:p>
    <w:p w14:paraId="6FB5DB09" w14:textId="45F9F130" w:rsidR="00C23BFD" w:rsidRPr="00F355B9" w:rsidRDefault="00C23BFD" w:rsidP="00103259">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7D16D352" w14:textId="77777777" w:rsidR="00C23BFD" w:rsidRPr="00F355B9" w:rsidRDefault="00C23BFD" w:rsidP="00103259">
      <w:pPr>
        <w:rPr>
          <w:rFonts w:ascii="Tahoma" w:hAnsi="Tahoma" w:cs="Tahoma"/>
          <w:color w:val="808080" w:themeColor="background1" w:themeShade="80"/>
          <w:sz w:val="16"/>
          <w:szCs w:val="16"/>
          <w:lang w:eastAsia="en-US"/>
        </w:rPr>
      </w:pPr>
    </w:p>
    <w:p w14:paraId="2E3E8C3E" w14:textId="6D638149"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Počas životného cyklu projektu môže dôjsť k neočakávaným situáciám, ktoré nie je možné vyriešiť bez zapojenia vyšších zložiek riadenia alebo ak je potrebné prijať rozhodnutie, vyžadujúce si schválenie vyšším manažmentom. Pre dosiahnutia riešenia, resp. rozhodnutia pre takéto situácie bude v rámci projektu zavedený eskalačný me</w:t>
      </w:r>
      <w:r w:rsidR="00C23BFD" w:rsidRPr="00F355B9">
        <w:rPr>
          <w:rFonts w:ascii="Tahoma" w:hAnsi="Tahoma" w:cs="Tahoma"/>
          <w:color w:val="808080" w:themeColor="background1" w:themeShade="80"/>
          <w:sz w:val="16"/>
          <w:szCs w:val="16"/>
          <w:lang w:eastAsia="en-US"/>
        </w:rPr>
        <w:t>chanizmus, ktorý bude využívať </w:t>
      </w:r>
      <w:r w:rsidRPr="00F355B9">
        <w:rPr>
          <w:rFonts w:ascii="Tahoma" w:hAnsi="Tahoma" w:cs="Tahoma"/>
          <w:color w:val="808080" w:themeColor="background1" w:themeShade="80"/>
          <w:sz w:val="16"/>
          <w:szCs w:val="16"/>
          <w:lang w:eastAsia="en-US"/>
        </w:rPr>
        <w:t>nasledujúce eskalačné úrovne:</w:t>
      </w:r>
    </w:p>
    <w:p w14:paraId="4A05E82D" w14:textId="77777777" w:rsidR="00C23BFD" w:rsidRPr="00F355B9" w:rsidRDefault="00C23BFD" w:rsidP="00103259">
      <w:pPr>
        <w:rPr>
          <w:rFonts w:ascii="Tahoma" w:hAnsi="Tahoma" w:cs="Tahoma"/>
          <w:color w:val="808080" w:themeColor="background1" w:themeShade="80"/>
          <w:sz w:val="16"/>
          <w:szCs w:val="16"/>
          <w:lang w:eastAsia="en-US"/>
        </w:rPr>
      </w:pPr>
    </w:p>
    <w:p w14:paraId="3096F101"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prvý stupeň eskalácie - projektoví manažéri (za Dodávateľa/Objednávateľa);</w:t>
      </w:r>
    </w:p>
    <w:p w14:paraId="29A87BF8"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druhý stupeň eskalácie - vyšší manažment (riadiaci pracovníci/manažment);</w:t>
      </w:r>
    </w:p>
    <w:p w14:paraId="3FA8B34F" w14:textId="77777777" w:rsidR="00103259" w:rsidRPr="00F355B9" w:rsidRDefault="00103259" w:rsidP="00626ED9">
      <w:pPr>
        <w:numPr>
          <w:ilvl w:val="0"/>
          <w:numId w:val="37"/>
        </w:numPr>
        <w:ind w:left="357" w:hanging="357"/>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tretí stupeň eskalácie - Riadiaci výbor projektu (zloženie v zmysle Štatútu).</w:t>
      </w:r>
    </w:p>
    <w:p w14:paraId="1D63D165" w14:textId="77777777" w:rsidR="00C23BFD" w:rsidRPr="00F355B9" w:rsidRDefault="00C23BFD" w:rsidP="00103259">
      <w:pPr>
        <w:rPr>
          <w:rFonts w:ascii="Tahoma" w:hAnsi="Tahoma" w:cs="Tahoma"/>
          <w:color w:val="808080" w:themeColor="background1" w:themeShade="80"/>
          <w:sz w:val="16"/>
          <w:szCs w:val="16"/>
          <w:lang w:eastAsia="en-US"/>
        </w:rPr>
      </w:pPr>
    </w:p>
    <w:p w14:paraId="5FA8EE6C" w14:textId="77777777" w:rsidR="00C23BFD"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Pri eskalácii je vždy potrebné písomné oboznámenie so vzniknutou situáciou, ktoré okrem popisu vzniknutej situácie popisuje aj dopad na chod projektu, identifikovanie dotknutých osôb, návrh možného riešenia, a pod. </w:t>
      </w:r>
    </w:p>
    <w:p w14:paraId="2E751216" w14:textId="77777777" w:rsidR="00C23BFD" w:rsidRPr="00F355B9" w:rsidRDefault="00C23BFD" w:rsidP="00103259">
      <w:pPr>
        <w:rPr>
          <w:rFonts w:ascii="Tahoma" w:hAnsi="Tahoma" w:cs="Tahoma"/>
          <w:color w:val="808080" w:themeColor="background1" w:themeShade="80"/>
          <w:sz w:val="16"/>
          <w:szCs w:val="16"/>
          <w:lang w:eastAsia="en-US"/>
        </w:rPr>
      </w:pPr>
    </w:p>
    <w:p w14:paraId="45F3ABD9" w14:textId="5C439FA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b/>
          <w:color w:val="808080" w:themeColor="background1" w:themeShade="80"/>
          <w:sz w:val="16"/>
          <w:szCs w:val="16"/>
          <w:lang w:eastAsia="en-US"/>
        </w:rPr>
        <w:t>Hlavným nástrojom eskalácie</w:t>
      </w:r>
      <w:r w:rsidRPr="00F355B9">
        <w:rPr>
          <w:rFonts w:ascii="Tahoma" w:hAnsi="Tahoma" w:cs="Tahoma"/>
          <w:color w:val="808080" w:themeColor="background1" w:themeShade="80"/>
          <w:sz w:val="16"/>
          <w:szCs w:val="16"/>
          <w:lang w:eastAsia="en-US"/>
        </w:rPr>
        <w:t xml:space="preserve"> je nástroj riadenia, v ktorom sa evidujú všetky úlohy, termíny, ich plnenie a je v ňom nastavená aj automatická eskalácia. Problematická situácia bude eskalovaná do doby, kým nebude vyriešená, pričom o rozhodnutí o riešení eskalovanej situácie sú informované všetky dotknuté osoby. Eskaláciu je potrebné používať ako nástroj nemožnosti vyriešenia úlohy na danej úrovni. Všetky eskalačné požiadavky musia byť zaznamenané písomnou formou. </w:t>
      </w:r>
    </w:p>
    <w:p w14:paraId="489348CD" w14:textId="77777777" w:rsidR="00C23BFD" w:rsidRPr="00F355B9" w:rsidRDefault="00C23BFD" w:rsidP="00103259">
      <w:pPr>
        <w:rPr>
          <w:rFonts w:ascii="Tahoma" w:hAnsi="Tahoma" w:cs="Tahoma"/>
          <w:color w:val="808080" w:themeColor="background1" w:themeShade="80"/>
          <w:sz w:val="16"/>
          <w:szCs w:val="16"/>
          <w:lang w:eastAsia="en-US"/>
        </w:rPr>
      </w:pPr>
    </w:p>
    <w:p w14:paraId="63F3C33F" w14:textId="3272CD65" w:rsidR="00C23BFD" w:rsidRPr="00EA7D56" w:rsidRDefault="00C23BFD" w:rsidP="00F355B9">
      <w:pPr>
        <w:pStyle w:val="Nadpis2"/>
        <w:ind w:left="1136"/>
        <w:rPr>
          <w:rFonts w:ascii="Tahoma" w:hAnsi="Tahoma" w:cs="Tahoma"/>
          <w:sz w:val="24"/>
          <w:szCs w:val="20"/>
        </w:rPr>
      </w:pPr>
      <w:bookmarkStart w:id="69" w:name="_Toc48559955"/>
      <w:r w:rsidRPr="00EA7D56">
        <w:rPr>
          <w:rFonts w:ascii="Tahoma" w:hAnsi="Tahoma" w:cs="Tahoma"/>
          <w:sz w:val="24"/>
          <w:szCs w:val="20"/>
        </w:rPr>
        <w:t>Projektové stretnutia</w:t>
      </w:r>
      <w:bookmarkEnd w:id="69"/>
      <w:r w:rsidRPr="00EA7D56">
        <w:rPr>
          <w:rFonts w:ascii="Tahoma" w:hAnsi="Tahoma" w:cs="Tahoma"/>
          <w:sz w:val="24"/>
          <w:szCs w:val="20"/>
        </w:rPr>
        <w:tab/>
      </w:r>
    </w:p>
    <w:p w14:paraId="555CCB65" w14:textId="77777777" w:rsidR="00C23BFD" w:rsidRPr="00430A99" w:rsidRDefault="00C23BFD" w:rsidP="00103259">
      <w:pPr>
        <w:rPr>
          <w:rFonts w:ascii="Tahoma" w:hAnsi="Tahoma" w:cs="Tahoma"/>
          <w:color w:val="808080" w:themeColor="background1" w:themeShade="80"/>
          <w:sz w:val="20"/>
          <w:szCs w:val="20"/>
          <w:lang w:eastAsia="en-US"/>
        </w:rPr>
      </w:pPr>
    </w:p>
    <w:p w14:paraId="034D5D6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6A7AC7BC" w14:textId="77777777" w:rsidR="00C23BFD" w:rsidRPr="00F355B9" w:rsidRDefault="00C23BFD" w:rsidP="00103259">
      <w:pPr>
        <w:rPr>
          <w:rFonts w:ascii="Tahoma" w:hAnsi="Tahoma" w:cs="Tahoma"/>
          <w:sz w:val="16"/>
          <w:szCs w:val="16"/>
          <w:lang w:eastAsia="en-US"/>
        </w:rPr>
      </w:pPr>
    </w:p>
    <w:p w14:paraId="1FBE034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Projektová komunikácia bude prebiehať prostredníctvom pravidelných pracovných stretnutí pracovných skupín, workshopov, zasadnutí Riadiaceho výboru a ad-hoc stretnutí na základe potreby. Pre potreby zdieľania dokumentov bude zriadené spoločné zdieľané projektové úložisko dokumentov, kde budú ukladané pracovné verzie dokumentov ako aj ich finálne verzie, ktoré budú vytvorené po schválení výstupov/produktov na RV. Komunikácia bude podporovaná projektovými dokumentmi, predovšetkým zápismi zo stretnutí, výstupmi jednotlivých úloh a nástrojmi projektového riadenia ako sú projektový plán, register úloh, register rizík, a pod.</w:t>
      </w:r>
    </w:p>
    <w:p w14:paraId="5790C1AA" w14:textId="77777777" w:rsidR="00103259" w:rsidRPr="00F355B9" w:rsidRDefault="00103259" w:rsidP="00103259">
      <w:pPr>
        <w:rPr>
          <w:rFonts w:ascii="Tahoma" w:hAnsi="Tahoma" w:cs="Tahoma"/>
          <w:sz w:val="16"/>
          <w:szCs w:val="16"/>
          <w:lang w:eastAsia="en-US"/>
        </w:rPr>
      </w:pPr>
    </w:p>
    <w:p w14:paraId="74BFD6E3" w14:textId="27E7BC71" w:rsidR="00C23BFD" w:rsidRPr="004411EB" w:rsidRDefault="00103259" w:rsidP="00C23BFD">
      <w:pPr>
        <w:pStyle w:val="Nadpis3"/>
        <w:ind w:left="1136"/>
        <w:rPr>
          <w:rFonts w:ascii="Tahoma" w:hAnsi="Tahoma" w:cs="Tahoma"/>
          <w:sz w:val="20"/>
          <w:szCs w:val="20"/>
        </w:rPr>
      </w:pPr>
      <w:bookmarkStart w:id="70" w:name="_Toc48559956"/>
      <w:r w:rsidRPr="004411EB">
        <w:rPr>
          <w:rFonts w:ascii="Tahoma" w:hAnsi="Tahoma" w:cs="Tahoma"/>
          <w:sz w:val="20"/>
          <w:szCs w:val="20"/>
          <w:lang w:eastAsia="en-US"/>
        </w:rPr>
        <w:t>Základnými typmi projektových stretnutí sú:</w:t>
      </w:r>
      <w:bookmarkEnd w:id="70"/>
    </w:p>
    <w:p w14:paraId="459D53E7" w14:textId="77777777" w:rsidR="004411EB" w:rsidRPr="00F355B9"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D4B83BB" w14:textId="77777777" w:rsidR="00C23BFD" w:rsidRPr="00F355B9" w:rsidRDefault="00C23BFD" w:rsidP="00103259">
      <w:pPr>
        <w:rPr>
          <w:rFonts w:ascii="Tahoma" w:hAnsi="Tahoma" w:cs="Tahoma"/>
          <w:sz w:val="16"/>
          <w:szCs w:val="16"/>
          <w:lang w:eastAsia="en-US"/>
        </w:rPr>
      </w:pPr>
    </w:p>
    <w:tbl>
      <w:tblPr>
        <w:tblStyle w:val="ScrollTableNormal"/>
        <w:tblW w:w="5161" w:type="pct"/>
        <w:tblInd w:w="-289" w:type="dxa"/>
        <w:tblLook w:val="0020" w:firstRow="1" w:lastRow="0" w:firstColumn="0" w:lastColumn="0" w:noHBand="0" w:noVBand="0"/>
      </w:tblPr>
      <w:tblGrid>
        <w:gridCol w:w="1652"/>
        <w:gridCol w:w="3640"/>
        <w:gridCol w:w="1120"/>
        <w:gridCol w:w="2690"/>
        <w:gridCol w:w="855"/>
      </w:tblGrid>
      <w:tr w:rsidR="00C23BFD" w:rsidRPr="00F355B9" w14:paraId="217A335A" w14:textId="77777777" w:rsidTr="00EA7D56">
        <w:trPr>
          <w:cnfStyle w:val="100000000000" w:firstRow="1" w:lastRow="0" w:firstColumn="0" w:lastColumn="0" w:oddVBand="0" w:evenVBand="0" w:oddHBand="0" w:evenHBand="0" w:firstRowFirstColumn="0" w:firstRowLastColumn="0" w:lastRowFirstColumn="0" w:lastRowLastColumn="0"/>
        </w:trPr>
        <w:tc>
          <w:tcPr>
            <w:tcW w:w="829" w:type="pct"/>
            <w:tcMar>
              <w:top w:w="30" w:type="dxa"/>
              <w:left w:w="30" w:type="dxa"/>
              <w:bottom w:w="20" w:type="dxa"/>
              <w:right w:w="30" w:type="dxa"/>
            </w:tcMar>
            <w:vAlign w:val="center"/>
          </w:tcPr>
          <w:p w14:paraId="4641725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Názov</w:t>
            </w:r>
          </w:p>
        </w:tc>
        <w:tc>
          <w:tcPr>
            <w:tcW w:w="0" w:type="auto"/>
            <w:tcMar>
              <w:top w:w="30" w:type="dxa"/>
              <w:left w:w="30" w:type="dxa"/>
              <w:bottom w:w="20" w:type="dxa"/>
              <w:right w:w="30" w:type="dxa"/>
            </w:tcMar>
            <w:vAlign w:val="center"/>
          </w:tcPr>
          <w:p w14:paraId="57CCFCA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Agenda</w:t>
            </w:r>
          </w:p>
        </w:tc>
        <w:tc>
          <w:tcPr>
            <w:tcW w:w="0" w:type="auto"/>
            <w:tcMar>
              <w:top w:w="30" w:type="dxa"/>
              <w:left w:w="30" w:type="dxa"/>
              <w:bottom w:w="20" w:type="dxa"/>
              <w:right w:w="30" w:type="dxa"/>
            </w:tcMar>
            <w:vAlign w:val="center"/>
          </w:tcPr>
          <w:p w14:paraId="6E0471B8"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Periodicita</w:t>
            </w:r>
          </w:p>
        </w:tc>
        <w:tc>
          <w:tcPr>
            <w:tcW w:w="0" w:type="auto"/>
            <w:tcMar>
              <w:top w:w="30" w:type="dxa"/>
              <w:left w:w="30" w:type="dxa"/>
              <w:bottom w:w="20" w:type="dxa"/>
              <w:right w:w="30" w:type="dxa"/>
            </w:tcMar>
            <w:vAlign w:val="center"/>
          </w:tcPr>
          <w:p w14:paraId="3B8B99C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Účastníci</w:t>
            </w:r>
          </w:p>
        </w:tc>
        <w:tc>
          <w:tcPr>
            <w:tcW w:w="0" w:type="auto"/>
            <w:tcMar>
              <w:top w:w="30" w:type="dxa"/>
              <w:left w:w="30" w:type="dxa"/>
              <w:bottom w:w="20" w:type="dxa"/>
              <w:right w:w="30" w:type="dxa"/>
            </w:tcMar>
            <w:vAlign w:val="center"/>
          </w:tcPr>
          <w:p w14:paraId="759648F7"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Čas a trvanie</w:t>
            </w:r>
          </w:p>
        </w:tc>
      </w:tr>
      <w:tr w:rsidR="00C23BFD" w:rsidRPr="00F355B9" w14:paraId="083DE8B6" w14:textId="77777777" w:rsidTr="00EA7D56">
        <w:tc>
          <w:tcPr>
            <w:tcW w:w="829" w:type="pct"/>
            <w:tcMar>
              <w:top w:w="30" w:type="dxa"/>
              <w:left w:w="30" w:type="dxa"/>
              <w:bottom w:w="20" w:type="dxa"/>
              <w:right w:w="30" w:type="dxa"/>
            </w:tcMar>
            <w:vAlign w:val="center"/>
          </w:tcPr>
          <w:p w14:paraId="6810D4D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RV</w:t>
            </w:r>
          </w:p>
        </w:tc>
        <w:tc>
          <w:tcPr>
            <w:tcW w:w="0" w:type="auto"/>
            <w:tcMar>
              <w:top w:w="30" w:type="dxa"/>
              <w:left w:w="30" w:type="dxa"/>
              <w:bottom w:w="20" w:type="dxa"/>
              <w:right w:w="30" w:type="dxa"/>
            </w:tcMar>
            <w:vAlign w:val="center"/>
          </w:tcPr>
          <w:p w14:paraId="68C2317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schvaľovanie    kľúčových dokumentov  a  výstupov, odpočet  a  stanovovanie strategických úloh, strategické riadenie projektu</w:t>
            </w:r>
          </w:p>
          <w:p w14:paraId="7CEFA71F"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zodpovednosť za organizáciu projektu</w:t>
            </w:r>
          </w:p>
        </w:tc>
        <w:tc>
          <w:tcPr>
            <w:tcW w:w="0" w:type="auto"/>
            <w:tcMar>
              <w:top w:w="30" w:type="dxa"/>
              <w:left w:w="30" w:type="dxa"/>
              <w:bottom w:w="20" w:type="dxa"/>
              <w:right w:w="30" w:type="dxa"/>
            </w:tcMar>
            <w:vAlign w:val="center"/>
          </w:tcPr>
          <w:p w14:paraId="10EB3FC2"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minimálne raz za tri mesiace, ad hoc</w:t>
            </w:r>
          </w:p>
        </w:tc>
        <w:tc>
          <w:tcPr>
            <w:tcW w:w="0" w:type="auto"/>
            <w:tcMar>
              <w:top w:w="30" w:type="dxa"/>
              <w:left w:w="30" w:type="dxa"/>
              <w:bottom w:w="20" w:type="dxa"/>
              <w:right w:w="30" w:type="dxa"/>
            </w:tcMar>
            <w:vAlign w:val="center"/>
          </w:tcPr>
          <w:p w14:paraId="2BF9B3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RV a prizvaní účastníci</w:t>
            </w:r>
          </w:p>
        </w:tc>
        <w:tc>
          <w:tcPr>
            <w:tcW w:w="0" w:type="auto"/>
            <w:tcMar>
              <w:top w:w="30" w:type="dxa"/>
              <w:left w:w="30" w:type="dxa"/>
              <w:bottom w:w="20" w:type="dxa"/>
              <w:right w:w="30" w:type="dxa"/>
            </w:tcMar>
            <w:vAlign w:val="center"/>
          </w:tcPr>
          <w:p w14:paraId="257157B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 1 hodina</w:t>
            </w:r>
          </w:p>
        </w:tc>
      </w:tr>
      <w:tr w:rsidR="00C23BFD" w:rsidRPr="00F355B9" w14:paraId="39B408A3" w14:textId="77777777" w:rsidTr="00EA7D56">
        <w:tc>
          <w:tcPr>
            <w:tcW w:w="829" w:type="pct"/>
            <w:tcMar>
              <w:top w:w="30" w:type="dxa"/>
              <w:left w:w="30" w:type="dxa"/>
              <w:bottom w:w="20" w:type="dxa"/>
              <w:right w:w="30" w:type="dxa"/>
            </w:tcMar>
            <w:vAlign w:val="center"/>
          </w:tcPr>
          <w:p w14:paraId="4A154590"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Zasadnutie RK</w:t>
            </w:r>
          </w:p>
        </w:tc>
        <w:tc>
          <w:tcPr>
            <w:tcW w:w="0" w:type="auto"/>
            <w:tcMar>
              <w:top w:w="30" w:type="dxa"/>
              <w:left w:w="30" w:type="dxa"/>
              <w:bottom w:w="20" w:type="dxa"/>
              <w:right w:w="30" w:type="dxa"/>
            </w:tcMar>
            <w:vAlign w:val="center"/>
          </w:tcPr>
          <w:p w14:paraId="2D1A8F0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operatívne prijímať rozhodnutia k predchádzaniu problémov, rizikám, riešenie otázok, ne/schválenie zmien expertov a subdodávateľov, odporúčania a stanoviská členov RK smerované na RV, zápisnice, zodpovednosť za organizáciu projektu</w:t>
            </w:r>
          </w:p>
        </w:tc>
        <w:tc>
          <w:tcPr>
            <w:tcW w:w="0" w:type="auto"/>
            <w:tcMar>
              <w:top w:w="30" w:type="dxa"/>
              <w:left w:w="30" w:type="dxa"/>
              <w:bottom w:w="20" w:type="dxa"/>
              <w:right w:w="30" w:type="dxa"/>
            </w:tcMar>
            <w:vAlign w:val="center"/>
          </w:tcPr>
          <w:p w14:paraId="6EEE31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ad hoc podľa potreby</w:t>
            </w:r>
          </w:p>
        </w:tc>
        <w:tc>
          <w:tcPr>
            <w:tcW w:w="0" w:type="auto"/>
            <w:tcMar>
              <w:top w:w="30" w:type="dxa"/>
              <w:left w:w="30" w:type="dxa"/>
              <w:bottom w:w="20" w:type="dxa"/>
              <w:right w:w="30" w:type="dxa"/>
            </w:tcMar>
            <w:vAlign w:val="center"/>
          </w:tcPr>
          <w:p w14:paraId="42EADE51"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členovia RK a prizvaní účastníci, tajomník RK</w:t>
            </w:r>
          </w:p>
        </w:tc>
        <w:tc>
          <w:tcPr>
            <w:tcW w:w="0" w:type="auto"/>
            <w:tcMar>
              <w:top w:w="30" w:type="dxa"/>
              <w:left w:w="30" w:type="dxa"/>
              <w:bottom w:w="20" w:type="dxa"/>
              <w:right w:w="30" w:type="dxa"/>
            </w:tcMar>
            <w:vAlign w:val="center"/>
          </w:tcPr>
          <w:p w14:paraId="475F9A6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dohody, cca1 hodina</w:t>
            </w:r>
          </w:p>
        </w:tc>
      </w:tr>
      <w:tr w:rsidR="00C23BFD" w:rsidRPr="00F355B9" w14:paraId="24F0D90F" w14:textId="77777777" w:rsidTr="00EA7D56">
        <w:tc>
          <w:tcPr>
            <w:tcW w:w="829" w:type="pct"/>
            <w:tcMar>
              <w:top w:w="30" w:type="dxa"/>
              <w:left w:w="30" w:type="dxa"/>
              <w:bottom w:w="20" w:type="dxa"/>
              <w:right w:w="30" w:type="dxa"/>
            </w:tcMar>
            <w:vAlign w:val="center"/>
          </w:tcPr>
          <w:p w14:paraId="4ABC222A"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Projektový tím (PTO) meeting</w:t>
            </w:r>
          </w:p>
        </w:tc>
        <w:tc>
          <w:tcPr>
            <w:tcW w:w="0" w:type="auto"/>
            <w:tcMar>
              <w:top w:w="30" w:type="dxa"/>
              <w:left w:w="30" w:type="dxa"/>
              <w:bottom w:w="20" w:type="dxa"/>
              <w:right w:w="30" w:type="dxa"/>
            </w:tcMar>
            <w:vAlign w:val="center"/>
          </w:tcPr>
          <w:p w14:paraId="2E779401"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odpočet a stanovovanie operatívnych úloh,  operatívne riadenie projektu, návrhy a rozhodovanie o zmenách v projekte, aktualizácia rizík, otvorených otázok a pod.</w:t>
            </w:r>
          </w:p>
        </w:tc>
        <w:tc>
          <w:tcPr>
            <w:tcW w:w="0" w:type="auto"/>
            <w:tcMar>
              <w:top w:w="30" w:type="dxa"/>
              <w:left w:w="30" w:type="dxa"/>
              <w:bottom w:w="20" w:type="dxa"/>
              <w:right w:w="30" w:type="dxa"/>
            </w:tcMar>
            <w:vAlign w:val="center"/>
          </w:tcPr>
          <w:p w14:paraId="3C75AFAC"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1x týždenne</w:t>
            </w:r>
          </w:p>
        </w:tc>
        <w:tc>
          <w:tcPr>
            <w:tcW w:w="0" w:type="auto"/>
            <w:tcMar>
              <w:top w:w="30" w:type="dxa"/>
              <w:left w:w="30" w:type="dxa"/>
              <w:bottom w:w="20" w:type="dxa"/>
              <w:right w:w="30" w:type="dxa"/>
            </w:tcMar>
            <w:vAlign w:val="center"/>
          </w:tcPr>
          <w:p w14:paraId="09E134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projektový manažér objednávateľa, PMO, zástupca vecného  garanta, odborní garanti, PM dodávateľa, a kľúčoví experti dodávateľa zástupcovia pracovných skupín a prizvaní účastníci,</w:t>
            </w:r>
          </w:p>
        </w:tc>
        <w:tc>
          <w:tcPr>
            <w:tcW w:w="0" w:type="auto"/>
            <w:tcMar>
              <w:top w:w="30" w:type="dxa"/>
              <w:left w:w="30" w:type="dxa"/>
              <w:bottom w:w="20" w:type="dxa"/>
              <w:right w:w="30" w:type="dxa"/>
            </w:tcMar>
            <w:vAlign w:val="center"/>
          </w:tcPr>
          <w:p w14:paraId="1F94A7AA"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určený deň v týždni, cca 1-2 hodiny</w:t>
            </w:r>
          </w:p>
        </w:tc>
      </w:tr>
      <w:tr w:rsidR="00C23BFD" w:rsidRPr="00F355B9" w14:paraId="681927CD" w14:textId="77777777" w:rsidTr="00EA7D56">
        <w:trPr>
          <w:trHeight w:val="1200"/>
        </w:trPr>
        <w:tc>
          <w:tcPr>
            <w:tcW w:w="829" w:type="pct"/>
            <w:tcMar>
              <w:top w:w="30" w:type="dxa"/>
              <w:left w:w="30" w:type="dxa"/>
              <w:bottom w:w="20" w:type="dxa"/>
              <w:right w:w="30" w:type="dxa"/>
            </w:tcMar>
            <w:vAlign w:val="center"/>
          </w:tcPr>
          <w:p w14:paraId="46C3E60C"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Pracovná skupina</w:t>
            </w:r>
          </w:p>
        </w:tc>
        <w:tc>
          <w:tcPr>
            <w:tcW w:w="0" w:type="auto"/>
            <w:tcMar>
              <w:top w:w="30" w:type="dxa"/>
              <w:left w:w="30" w:type="dxa"/>
              <w:bottom w:w="20" w:type="dxa"/>
              <w:right w:w="30" w:type="dxa"/>
            </w:tcMar>
            <w:vAlign w:val="center"/>
          </w:tcPr>
          <w:p w14:paraId="645D2CC7" w14:textId="77777777" w:rsidR="00103259" w:rsidRPr="00F355B9" w:rsidRDefault="00103259" w:rsidP="00C23BFD">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stretnutie realizačných tímov ku konkrétnym témam projektu (analýzy, procesy, funkčná špecifikácia, finančný model, zmluva, legislatíva, prevádzka a pod.)</w:t>
            </w:r>
          </w:p>
        </w:tc>
        <w:tc>
          <w:tcPr>
            <w:tcW w:w="0" w:type="auto"/>
            <w:tcMar>
              <w:top w:w="30" w:type="dxa"/>
              <w:left w:w="30" w:type="dxa"/>
              <w:bottom w:w="20" w:type="dxa"/>
              <w:right w:w="30" w:type="dxa"/>
            </w:tcMar>
            <w:vAlign w:val="center"/>
          </w:tcPr>
          <w:p w14:paraId="658BC700"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c>
          <w:tcPr>
            <w:tcW w:w="0" w:type="auto"/>
            <w:tcMar>
              <w:top w:w="30" w:type="dxa"/>
              <w:left w:w="30" w:type="dxa"/>
              <w:bottom w:w="20" w:type="dxa"/>
              <w:right w:w="30" w:type="dxa"/>
            </w:tcMar>
            <w:vAlign w:val="center"/>
          </w:tcPr>
          <w:p w14:paraId="3E5E3CBE"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experti dodávateľa, expertná skupina, zástupcovia pracovných skupín a prizvaní účastníci,</w:t>
            </w:r>
          </w:p>
        </w:tc>
        <w:tc>
          <w:tcPr>
            <w:tcW w:w="0" w:type="auto"/>
            <w:tcMar>
              <w:top w:w="30" w:type="dxa"/>
              <w:left w:w="30" w:type="dxa"/>
              <w:bottom w:w="20" w:type="dxa"/>
              <w:right w:w="30" w:type="dxa"/>
            </w:tcMar>
            <w:vAlign w:val="center"/>
          </w:tcPr>
          <w:p w14:paraId="404D1486" w14:textId="77777777" w:rsidR="00103259" w:rsidRPr="00F355B9" w:rsidRDefault="00103259" w:rsidP="00C23BFD">
            <w:pPr>
              <w:jc w:val="cente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podľa potreby</w:t>
            </w:r>
          </w:p>
        </w:tc>
      </w:tr>
    </w:tbl>
    <w:p w14:paraId="026AEFC4" w14:textId="77777777" w:rsidR="00EA7D56" w:rsidRPr="00F355B9" w:rsidRDefault="00EA7D56" w:rsidP="00103259">
      <w:pPr>
        <w:rPr>
          <w:rFonts w:ascii="Tahoma" w:hAnsi="Tahoma" w:cs="Tahoma"/>
          <w:sz w:val="16"/>
          <w:szCs w:val="16"/>
        </w:rPr>
      </w:pPr>
    </w:p>
    <w:p w14:paraId="2792AC0D" w14:textId="21068B48" w:rsidR="00EA7D56" w:rsidRDefault="00EA7D56" w:rsidP="004411EB">
      <w:pPr>
        <w:pStyle w:val="Nadpis3"/>
        <w:tabs>
          <w:tab w:val="clear" w:pos="3414"/>
        </w:tabs>
        <w:ind w:left="1136"/>
        <w:rPr>
          <w:rFonts w:ascii="Tahoma" w:hAnsi="Tahoma" w:cs="Tahoma"/>
          <w:sz w:val="20"/>
          <w:szCs w:val="20"/>
        </w:rPr>
      </w:pPr>
      <w:bookmarkStart w:id="71" w:name="_Toc30517683"/>
      <w:bookmarkStart w:id="72" w:name="_Toc48559957"/>
      <w:r w:rsidRPr="004411EB">
        <w:rPr>
          <w:rFonts w:ascii="Tahoma" w:hAnsi="Tahoma" w:cs="Tahoma"/>
          <w:sz w:val="20"/>
          <w:szCs w:val="20"/>
        </w:rPr>
        <w:t>Programové riadenie  OPII (SO a RO OPII)</w:t>
      </w:r>
      <w:bookmarkEnd w:id="71"/>
      <w:bookmarkEnd w:id="72"/>
    </w:p>
    <w:p w14:paraId="089F8FE2"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4B0AB12"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20ADFF7C" w14:textId="77777777" w:rsidTr="00EA7D56">
        <w:trPr>
          <w:cantSplit/>
          <w:tblHeader/>
        </w:trPr>
        <w:tc>
          <w:tcPr>
            <w:tcW w:w="3548" w:type="dxa"/>
            <w:shd w:val="clear" w:color="auto" w:fill="EEECE1" w:themeFill="background2"/>
            <w:vAlign w:val="center"/>
          </w:tcPr>
          <w:p w14:paraId="40DF3A2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EC7A6D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5C576AE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1FE3E00F" w14:textId="77777777" w:rsidTr="00EA7D56">
        <w:trPr>
          <w:cantSplit/>
        </w:trPr>
        <w:tc>
          <w:tcPr>
            <w:tcW w:w="3548" w:type="dxa"/>
            <w:vAlign w:val="center"/>
          </w:tcPr>
          <w:p w14:paraId="4E2EF56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7A89B447" w14:textId="5C1E062F"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monitorovacie správy a hlásenia o stave projektu, návrhy zmien zmlúv, podklady z VO na kontroly,</w:t>
            </w:r>
          </w:p>
        </w:tc>
        <w:tc>
          <w:tcPr>
            <w:tcW w:w="3260" w:type="dxa"/>
            <w:vAlign w:val="center"/>
          </w:tcPr>
          <w:p w14:paraId="0FD600A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Stanoviská, rozhodnutia, schválenia</w:t>
            </w:r>
          </w:p>
        </w:tc>
      </w:tr>
      <w:tr w:rsidR="00EA7D56" w:rsidRPr="00F355B9" w14:paraId="322DDA9E" w14:textId="77777777" w:rsidTr="00EA7D56">
        <w:trPr>
          <w:cantSplit/>
        </w:trPr>
        <w:tc>
          <w:tcPr>
            <w:tcW w:w="3548" w:type="dxa"/>
            <w:vAlign w:val="center"/>
          </w:tcPr>
          <w:p w14:paraId="04176DA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1D7519A"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odborný asistent, finančný manažér</w:t>
            </w:r>
          </w:p>
        </w:tc>
        <w:tc>
          <w:tcPr>
            <w:tcW w:w="3260" w:type="dxa"/>
            <w:vAlign w:val="center"/>
          </w:tcPr>
          <w:p w14:paraId="0C624CED"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SO/RO, finančný manažér SO, programový RO</w:t>
            </w:r>
          </w:p>
        </w:tc>
      </w:tr>
      <w:tr w:rsidR="00EA7D56" w:rsidRPr="00F355B9" w14:paraId="7ACD4364" w14:textId="77777777" w:rsidTr="00EA7D56">
        <w:trPr>
          <w:cantSplit/>
        </w:trPr>
        <w:tc>
          <w:tcPr>
            <w:tcW w:w="3548" w:type="dxa"/>
            <w:vAlign w:val="center"/>
          </w:tcPr>
          <w:p w14:paraId="2428B3E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488B140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príslušných príručiek OPII</w:t>
            </w:r>
          </w:p>
        </w:tc>
        <w:tc>
          <w:tcPr>
            <w:tcW w:w="3260" w:type="dxa"/>
            <w:vAlign w:val="center"/>
          </w:tcPr>
          <w:p w14:paraId="1A8BA8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Priebežne a v zmysle príslušného interného manuálu procedúr OPII</w:t>
            </w:r>
          </w:p>
        </w:tc>
      </w:tr>
      <w:tr w:rsidR="00EA7D56" w:rsidRPr="00F355B9" w14:paraId="74983CDE" w14:textId="77777777" w:rsidTr="00EA7D56">
        <w:trPr>
          <w:cantSplit/>
        </w:trPr>
        <w:tc>
          <w:tcPr>
            <w:tcW w:w="3548" w:type="dxa"/>
            <w:vAlign w:val="center"/>
          </w:tcPr>
          <w:p w14:paraId="2F9F594D"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0F31B02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pošta, email, osobne, systém Clarity, MetaIS, ITMS2014+, a pod.</w:t>
            </w:r>
          </w:p>
        </w:tc>
        <w:tc>
          <w:tcPr>
            <w:tcW w:w="3260" w:type="dxa"/>
            <w:vAlign w:val="center"/>
          </w:tcPr>
          <w:p w14:paraId="003E643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email, poštou, osobne, MetaIS (confluence), ITMS2014+, a pod</w:t>
            </w:r>
          </w:p>
        </w:tc>
      </w:tr>
    </w:tbl>
    <w:p w14:paraId="145B4BAF" w14:textId="77777777" w:rsidR="004411EB" w:rsidRDefault="004411EB" w:rsidP="00EA7D56">
      <w:pPr>
        <w:rPr>
          <w:rFonts w:ascii="Tahoma" w:hAnsi="Tahoma" w:cs="Tahoma"/>
          <w:i/>
          <w:color w:val="FF0000"/>
          <w:sz w:val="16"/>
          <w:szCs w:val="16"/>
        </w:rPr>
      </w:pPr>
      <w:bookmarkStart w:id="73" w:name="_Toc30517684"/>
    </w:p>
    <w:p w14:paraId="0591CA6A" w14:textId="77777777" w:rsidR="004411EB" w:rsidRDefault="004411EB" w:rsidP="00EA7D56">
      <w:pPr>
        <w:rPr>
          <w:rFonts w:ascii="Tahoma" w:hAnsi="Tahoma" w:cs="Tahoma"/>
          <w:i/>
          <w:color w:val="FF0000"/>
          <w:sz w:val="16"/>
          <w:szCs w:val="16"/>
        </w:rPr>
      </w:pPr>
    </w:p>
    <w:p w14:paraId="450EF6DC" w14:textId="77777777" w:rsidR="004411EB" w:rsidRDefault="004411EB" w:rsidP="00EA7D56">
      <w:pPr>
        <w:rPr>
          <w:rFonts w:ascii="Tahoma" w:hAnsi="Tahoma" w:cs="Tahoma"/>
          <w:i/>
          <w:color w:val="FF0000"/>
          <w:sz w:val="16"/>
          <w:szCs w:val="16"/>
        </w:rPr>
      </w:pPr>
    </w:p>
    <w:p w14:paraId="6A213228" w14:textId="77777777" w:rsidR="004411EB" w:rsidRDefault="004411EB" w:rsidP="00EA7D56">
      <w:pPr>
        <w:rPr>
          <w:rFonts w:ascii="Tahoma" w:hAnsi="Tahoma" w:cs="Tahoma"/>
          <w:i/>
          <w:color w:val="FF0000"/>
          <w:sz w:val="16"/>
          <w:szCs w:val="16"/>
        </w:rPr>
      </w:pPr>
    </w:p>
    <w:p w14:paraId="168E1960" w14:textId="77777777" w:rsidR="004411EB" w:rsidRDefault="004411EB" w:rsidP="00EA7D56">
      <w:pPr>
        <w:rPr>
          <w:rFonts w:ascii="Tahoma" w:hAnsi="Tahoma" w:cs="Tahoma"/>
          <w:i/>
          <w:color w:val="FF0000"/>
          <w:sz w:val="16"/>
          <w:szCs w:val="16"/>
        </w:rPr>
      </w:pPr>
    </w:p>
    <w:p w14:paraId="6470407B" w14:textId="77777777" w:rsidR="004411EB" w:rsidRDefault="004411EB" w:rsidP="00EA7D56">
      <w:pPr>
        <w:rPr>
          <w:rFonts w:ascii="Tahoma" w:hAnsi="Tahoma" w:cs="Tahoma"/>
          <w:i/>
          <w:color w:val="FF0000"/>
          <w:sz w:val="16"/>
          <w:szCs w:val="16"/>
        </w:rPr>
      </w:pPr>
    </w:p>
    <w:p w14:paraId="416688E6" w14:textId="77777777" w:rsidR="004411EB" w:rsidRDefault="004411EB" w:rsidP="00EA7D56">
      <w:pPr>
        <w:rPr>
          <w:rFonts w:ascii="Tahoma" w:hAnsi="Tahoma" w:cs="Tahoma"/>
          <w:i/>
          <w:color w:val="FF0000"/>
          <w:sz w:val="16"/>
          <w:szCs w:val="16"/>
        </w:rPr>
      </w:pPr>
    </w:p>
    <w:p w14:paraId="159EADB5" w14:textId="77777777" w:rsidR="004411EB" w:rsidRDefault="004411EB" w:rsidP="00EA7D56">
      <w:pPr>
        <w:rPr>
          <w:rFonts w:ascii="Tahoma" w:hAnsi="Tahoma" w:cs="Tahoma"/>
          <w:i/>
          <w:color w:val="FF0000"/>
          <w:sz w:val="16"/>
          <w:szCs w:val="16"/>
        </w:rPr>
      </w:pPr>
    </w:p>
    <w:p w14:paraId="037ABD8B" w14:textId="77777777" w:rsidR="004411EB" w:rsidRDefault="004411EB" w:rsidP="00EA7D56">
      <w:pPr>
        <w:rPr>
          <w:rFonts w:ascii="Tahoma" w:hAnsi="Tahoma" w:cs="Tahoma"/>
          <w:i/>
          <w:color w:val="FF0000"/>
          <w:sz w:val="16"/>
          <w:szCs w:val="16"/>
        </w:rPr>
      </w:pPr>
    </w:p>
    <w:p w14:paraId="16C6273C" w14:textId="77777777" w:rsidR="004411EB" w:rsidRDefault="004411EB" w:rsidP="00EA7D56">
      <w:pPr>
        <w:rPr>
          <w:rFonts w:ascii="Tahoma" w:hAnsi="Tahoma" w:cs="Tahoma"/>
          <w:i/>
          <w:color w:val="FF0000"/>
          <w:sz w:val="16"/>
          <w:szCs w:val="16"/>
        </w:rPr>
      </w:pPr>
    </w:p>
    <w:p w14:paraId="4ADBE2F1" w14:textId="77777777" w:rsidR="004411EB" w:rsidRDefault="004411EB" w:rsidP="00EA7D56">
      <w:pPr>
        <w:rPr>
          <w:rFonts w:ascii="Tahoma" w:hAnsi="Tahoma" w:cs="Tahoma"/>
          <w:i/>
          <w:color w:val="FF0000"/>
          <w:sz w:val="16"/>
          <w:szCs w:val="16"/>
        </w:rPr>
      </w:pPr>
    </w:p>
    <w:p w14:paraId="709E0F97" w14:textId="77777777" w:rsidR="004411EB" w:rsidRPr="00F355B9" w:rsidRDefault="004411EB" w:rsidP="00EA7D56">
      <w:pPr>
        <w:rPr>
          <w:rFonts w:ascii="Tahoma" w:hAnsi="Tahoma" w:cs="Tahoma"/>
          <w:i/>
          <w:color w:val="FF0000"/>
          <w:sz w:val="16"/>
          <w:szCs w:val="16"/>
        </w:rPr>
      </w:pPr>
    </w:p>
    <w:p w14:paraId="6B55F0B3" w14:textId="3DBE4C62" w:rsidR="004411EB" w:rsidRDefault="00EA7D56" w:rsidP="004411EB">
      <w:pPr>
        <w:pStyle w:val="Nadpis3"/>
        <w:tabs>
          <w:tab w:val="clear" w:pos="3414"/>
        </w:tabs>
        <w:ind w:left="1136"/>
        <w:rPr>
          <w:rFonts w:ascii="Tahoma" w:hAnsi="Tahoma" w:cs="Tahoma"/>
          <w:sz w:val="20"/>
          <w:szCs w:val="20"/>
        </w:rPr>
      </w:pPr>
      <w:bookmarkStart w:id="74" w:name="_Toc48559958"/>
      <w:r w:rsidRPr="004411EB">
        <w:rPr>
          <w:rFonts w:ascii="Tahoma" w:hAnsi="Tahoma" w:cs="Tahoma"/>
          <w:sz w:val="20"/>
          <w:szCs w:val="20"/>
        </w:rPr>
        <w:lastRenderedPageBreak/>
        <w:t>Riadiaci výbor projektu</w:t>
      </w:r>
      <w:bookmarkEnd w:id="73"/>
      <w:bookmarkEnd w:id="74"/>
    </w:p>
    <w:p w14:paraId="6F9126F4"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087AF18B"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4F18E589" w14:textId="77777777" w:rsidTr="00EA7D56">
        <w:trPr>
          <w:cantSplit/>
          <w:tblHeader/>
        </w:trPr>
        <w:tc>
          <w:tcPr>
            <w:tcW w:w="3548" w:type="dxa"/>
            <w:shd w:val="clear" w:color="auto" w:fill="EEECE1" w:themeFill="background2"/>
            <w:vAlign w:val="center"/>
          </w:tcPr>
          <w:p w14:paraId="134E6398"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414F6DA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1F2E525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7A38FC49" w14:textId="77777777" w:rsidTr="00EA7D56">
        <w:trPr>
          <w:cantSplit/>
        </w:trPr>
        <w:tc>
          <w:tcPr>
            <w:tcW w:w="3548" w:type="dxa"/>
            <w:vAlign w:val="center"/>
          </w:tcPr>
          <w:p w14:paraId="092A9922"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4241511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projektu, správa o výnimočnej situácii</w:t>
            </w:r>
          </w:p>
          <w:p w14:paraId="5ED0D1D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Návrh zmenovej požiadavky, riziká, otázky, problémy, zmena expertov a subdodávateľov súvisiacej s dodávateľskou zmluvou na hlavné aktivity</w:t>
            </w:r>
          </w:p>
        </w:tc>
        <w:tc>
          <w:tcPr>
            <w:tcW w:w="3260" w:type="dxa"/>
            <w:vAlign w:val="center"/>
          </w:tcPr>
          <w:p w14:paraId="0C0F3A4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otvorený bod, odporúčanie RV, plán výnimky, požiadavka na predčasné ukončenie, Zápis zo zasadnutia RV, prezenčná listina, ne/schválené výstupy projektu</w:t>
            </w:r>
          </w:p>
          <w:p w14:paraId="3F3BF52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operatívne prijímať rozhodnutia k predchádzaniu problémov, rizikám, riešenie otázok, ne/schválení zmien expertov a subdodávateľov, odporúčania a stanoviská členov RK smerované na RV, zápisnice</w:t>
            </w:r>
          </w:p>
        </w:tc>
      </w:tr>
      <w:tr w:rsidR="00EA7D56" w:rsidRPr="00F355B9" w14:paraId="1C5DE815" w14:textId="77777777" w:rsidTr="00EA7D56">
        <w:trPr>
          <w:cantSplit/>
          <w:trHeight w:val="959"/>
        </w:trPr>
        <w:tc>
          <w:tcPr>
            <w:tcW w:w="3548" w:type="dxa"/>
            <w:vAlign w:val="center"/>
          </w:tcPr>
          <w:p w14:paraId="773366EA"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0A001C8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členovia RV</w:t>
            </w:r>
          </w:p>
        </w:tc>
        <w:tc>
          <w:tcPr>
            <w:tcW w:w="3260" w:type="dxa"/>
            <w:vAlign w:val="center"/>
          </w:tcPr>
          <w:p w14:paraId="4152B10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členovia RV</w:t>
            </w:r>
          </w:p>
        </w:tc>
      </w:tr>
      <w:tr w:rsidR="00EA7D56" w:rsidRPr="00F355B9" w14:paraId="02829B6D" w14:textId="77777777" w:rsidTr="00EA7D56">
        <w:trPr>
          <w:cantSplit/>
        </w:trPr>
        <w:tc>
          <w:tcPr>
            <w:tcW w:w="3548" w:type="dxa"/>
            <w:vAlign w:val="center"/>
          </w:tcPr>
          <w:p w14:paraId="599D2A3F"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D6A8AB3"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prostredníctvom správy o stave projektu raz za mesiac resp. ad hoc (správa o výnimočnej situácii, požiadavka na odporučenie)</w:t>
            </w:r>
          </w:p>
          <w:p w14:paraId="7B57F0B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podľa potreby</w:t>
            </w:r>
          </w:p>
        </w:tc>
        <w:tc>
          <w:tcPr>
            <w:tcW w:w="3260" w:type="dxa"/>
            <w:vAlign w:val="center"/>
          </w:tcPr>
          <w:p w14:paraId="77BB31F0"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RV minimálne raz za 3 mesiace, ad hoc (otvorený bod, odporúčanie RV, plán výnimky, požiadavka na predčasné ukončenie)</w:t>
            </w:r>
          </w:p>
          <w:p w14:paraId="6377B5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zasadnutiach RV ad hoc (otvorený bod, odporúčanie alebo stanovisko pre RV, a pod.)</w:t>
            </w:r>
          </w:p>
        </w:tc>
      </w:tr>
      <w:tr w:rsidR="00EA7D56" w:rsidRPr="00F355B9" w14:paraId="63364B96" w14:textId="77777777" w:rsidTr="00EA7D56">
        <w:trPr>
          <w:cantSplit/>
        </w:trPr>
        <w:tc>
          <w:tcPr>
            <w:tcW w:w="3548" w:type="dxa"/>
            <w:vAlign w:val="center"/>
          </w:tcPr>
          <w:p w14:paraId="679160B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4F3733B4"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zasadnutie RV (osobne), email (správa o stave projektu, správa o výnimočnej situácii, požiadavka na odporučenie)</w:t>
            </w:r>
          </w:p>
        </w:tc>
        <w:tc>
          <w:tcPr>
            <w:tcW w:w="3260" w:type="dxa"/>
            <w:vAlign w:val="center"/>
          </w:tcPr>
          <w:p w14:paraId="13C7633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email, poštou</w:t>
            </w:r>
          </w:p>
        </w:tc>
      </w:tr>
    </w:tbl>
    <w:p w14:paraId="34FE9714" w14:textId="77777777" w:rsidR="00EA7D56" w:rsidRPr="00F355B9" w:rsidRDefault="00EA7D56" w:rsidP="00EA7D56">
      <w:pPr>
        <w:rPr>
          <w:rFonts w:ascii="Tahoma" w:hAnsi="Tahoma" w:cs="Tahoma"/>
          <w:color w:val="808080" w:themeColor="background1" w:themeShade="80"/>
          <w:sz w:val="16"/>
          <w:szCs w:val="16"/>
        </w:rPr>
      </w:pPr>
    </w:p>
    <w:p w14:paraId="65478B8C" w14:textId="0E3EF8DC" w:rsidR="004411EB" w:rsidRDefault="00EA7D56" w:rsidP="004411EB">
      <w:pPr>
        <w:pStyle w:val="Nadpis3"/>
        <w:tabs>
          <w:tab w:val="clear" w:pos="3414"/>
          <w:tab w:val="num" w:pos="0"/>
        </w:tabs>
        <w:ind w:left="1136"/>
        <w:rPr>
          <w:rFonts w:ascii="Tahoma" w:hAnsi="Tahoma" w:cs="Tahoma"/>
          <w:sz w:val="20"/>
          <w:szCs w:val="20"/>
        </w:rPr>
      </w:pPr>
      <w:bookmarkStart w:id="75" w:name="_Toc30517686"/>
      <w:bookmarkStart w:id="76" w:name="_Toc48559959"/>
      <w:r w:rsidRPr="004411EB">
        <w:rPr>
          <w:rFonts w:ascii="Tahoma" w:hAnsi="Tahoma" w:cs="Tahoma"/>
          <w:sz w:val="20"/>
          <w:szCs w:val="20"/>
        </w:rPr>
        <w:t>Projektový tím OPII (PTO)</w:t>
      </w:r>
      <w:bookmarkEnd w:id="75"/>
      <w:bookmarkEnd w:id="76"/>
    </w:p>
    <w:p w14:paraId="12CE5538" w14:textId="77777777" w:rsidR="004411EB" w:rsidRDefault="004411EB" w:rsidP="004411EB">
      <w:pPr>
        <w:rPr>
          <w:rFonts w:ascii="Tahoma" w:hAnsi="Tahoma" w:cs="Tahoma"/>
          <w:i/>
          <w:color w:val="FF0000"/>
          <w:sz w:val="16"/>
          <w:szCs w:val="16"/>
        </w:rPr>
      </w:pPr>
      <w:r w:rsidRPr="00F355B9">
        <w:rPr>
          <w:rFonts w:ascii="Tahoma" w:hAnsi="Tahoma" w:cs="Tahoma"/>
          <w:i/>
          <w:color w:val="FF0000"/>
          <w:sz w:val="16"/>
          <w:szCs w:val="16"/>
        </w:rPr>
        <w:t>Prispôsobte pre váš projekt a zosúlaďte s Vyhláškou 85/2020 Zz – Prílohu 1.</w:t>
      </w:r>
    </w:p>
    <w:p w14:paraId="1C2D597A" w14:textId="77777777" w:rsidR="004411EB" w:rsidRPr="004411EB" w:rsidRDefault="004411EB" w:rsidP="004411EB"/>
    <w:tbl>
      <w:tblPr>
        <w:tblW w:w="10067"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A0" w:firstRow="1" w:lastRow="0" w:firstColumn="1" w:lastColumn="0" w:noHBand="0" w:noVBand="0"/>
      </w:tblPr>
      <w:tblGrid>
        <w:gridCol w:w="3548"/>
        <w:gridCol w:w="3259"/>
        <w:gridCol w:w="3260"/>
      </w:tblGrid>
      <w:tr w:rsidR="00EA7D56" w:rsidRPr="00F355B9" w14:paraId="3DFBD805" w14:textId="77777777" w:rsidTr="00EA7D56">
        <w:trPr>
          <w:cantSplit/>
          <w:tblHeader/>
        </w:trPr>
        <w:tc>
          <w:tcPr>
            <w:tcW w:w="3548" w:type="dxa"/>
            <w:shd w:val="clear" w:color="auto" w:fill="EEECE1" w:themeFill="background2"/>
            <w:vAlign w:val="center"/>
          </w:tcPr>
          <w:p w14:paraId="03A7AA2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p>
        </w:tc>
        <w:tc>
          <w:tcPr>
            <w:tcW w:w="3259" w:type="dxa"/>
            <w:shd w:val="clear" w:color="auto" w:fill="EEECE1" w:themeFill="background2"/>
            <w:vAlign w:val="center"/>
          </w:tcPr>
          <w:p w14:paraId="52372E6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Vstupné informácie</w:t>
            </w:r>
          </w:p>
        </w:tc>
        <w:tc>
          <w:tcPr>
            <w:tcW w:w="3260" w:type="dxa"/>
            <w:shd w:val="clear" w:color="auto" w:fill="EEECE1" w:themeFill="background2"/>
            <w:vAlign w:val="center"/>
          </w:tcPr>
          <w:p w14:paraId="29FBDA8B"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Výstupné informácie</w:t>
            </w:r>
          </w:p>
        </w:tc>
      </w:tr>
      <w:tr w:rsidR="00EA7D56" w:rsidRPr="00F355B9" w14:paraId="2620061F" w14:textId="77777777" w:rsidTr="00EA7D56">
        <w:trPr>
          <w:cantSplit/>
        </w:trPr>
        <w:tc>
          <w:tcPr>
            <w:tcW w:w="3548" w:type="dxa"/>
            <w:vAlign w:val="center"/>
          </w:tcPr>
          <w:p w14:paraId="019B0346"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Požadované informácie</w:t>
            </w:r>
          </w:p>
        </w:tc>
        <w:tc>
          <w:tcPr>
            <w:tcW w:w="3259" w:type="dxa"/>
            <w:vAlign w:val="center"/>
          </w:tcPr>
          <w:p w14:paraId="32D94489"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správa o stave pracovných balíkov a stave aktivít, úloh, Zápisnice zo zasadnutia PTO, Register úloh, Register otvorených otázok, Register rizík a pod.</w:t>
            </w:r>
          </w:p>
        </w:tc>
        <w:tc>
          <w:tcPr>
            <w:tcW w:w="3260" w:type="dxa"/>
            <w:vAlign w:val="center"/>
          </w:tcPr>
          <w:p w14:paraId="542706C6"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Zápisnice zo zasadnutia PTO a príslušné prílohy</w:t>
            </w:r>
          </w:p>
          <w:p w14:paraId="783BB873" w14:textId="3C13E8B5"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akceptácia pracovného balíka, plán tímu, zápis zo stretnutia pracovnej skupiny</w:t>
            </w:r>
          </w:p>
        </w:tc>
      </w:tr>
      <w:tr w:rsidR="00EA7D56" w:rsidRPr="00F355B9" w14:paraId="69CB98C1" w14:textId="77777777" w:rsidTr="00EA7D56">
        <w:trPr>
          <w:cantSplit/>
        </w:trPr>
        <w:tc>
          <w:tcPr>
            <w:tcW w:w="3548" w:type="dxa"/>
            <w:vAlign w:val="center"/>
          </w:tcPr>
          <w:p w14:paraId="35978DEE"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Poskytovatelia informácií</w:t>
            </w:r>
          </w:p>
        </w:tc>
        <w:tc>
          <w:tcPr>
            <w:tcW w:w="3259" w:type="dxa"/>
            <w:vAlign w:val="center"/>
          </w:tcPr>
          <w:p w14:paraId="122CC5EB"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objednávateľa, všetci členovia PTO, vedúci pracovných skupín alebo poverené osoby</w:t>
            </w:r>
          </w:p>
        </w:tc>
        <w:tc>
          <w:tcPr>
            <w:tcW w:w="3260" w:type="dxa"/>
            <w:vAlign w:val="center"/>
          </w:tcPr>
          <w:p w14:paraId="5AB195C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projektový manažér odberateľa a dodávateľa, odborný asistent</w:t>
            </w:r>
          </w:p>
        </w:tc>
      </w:tr>
      <w:tr w:rsidR="00EA7D56" w:rsidRPr="00F355B9" w14:paraId="4B53669A" w14:textId="77777777" w:rsidTr="00EA7D56">
        <w:trPr>
          <w:cantSplit/>
        </w:trPr>
        <w:tc>
          <w:tcPr>
            <w:tcW w:w="3548" w:type="dxa"/>
            <w:vAlign w:val="center"/>
          </w:tcPr>
          <w:p w14:paraId="42B01D6C"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Frekvencia komunikácie</w:t>
            </w:r>
          </w:p>
        </w:tc>
        <w:tc>
          <w:tcPr>
            <w:tcW w:w="3259" w:type="dxa"/>
            <w:vAlign w:val="center"/>
          </w:tcPr>
          <w:p w14:paraId="796594FE"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1 týždeň</w:t>
            </w:r>
          </w:p>
        </w:tc>
        <w:tc>
          <w:tcPr>
            <w:tcW w:w="3260" w:type="dxa"/>
            <w:vAlign w:val="center"/>
          </w:tcPr>
          <w:p w14:paraId="4911CF88"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na pravidelných zasadnutiach PTO raz za týždeň prostredníctvom Zápisnice zo zasadnutia PTO</w:t>
            </w:r>
          </w:p>
        </w:tc>
      </w:tr>
      <w:tr w:rsidR="00EA7D56" w:rsidRPr="00F355B9" w14:paraId="5C16D97E" w14:textId="77777777" w:rsidTr="00EA7D56">
        <w:trPr>
          <w:cantSplit/>
        </w:trPr>
        <w:tc>
          <w:tcPr>
            <w:tcW w:w="3548" w:type="dxa"/>
            <w:vAlign w:val="center"/>
          </w:tcPr>
          <w:p w14:paraId="599405C0" w14:textId="77777777" w:rsidR="00EA7D56" w:rsidRPr="00F355B9" w:rsidRDefault="00EA7D56" w:rsidP="00EA7D56">
            <w:pPr>
              <w:autoSpaceDE w:val="0"/>
              <w:autoSpaceDN w:val="0"/>
              <w:adjustRightInd w:val="0"/>
              <w:rPr>
                <w:rFonts w:ascii="Tahoma" w:hAnsi="Tahoma" w:cs="Tahoma"/>
                <w:b/>
                <w:color w:val="808080" w:themeColor="background1" w:themeShade="80"/>
                <w:sz w:val="16"/>
                <w:szCs w:val="16"/>
              </w:rPr>
            </w:pPr>
            <w:r w:rsidRPr="00F355B9">
              <w:rPr>
                <w:rFonts w:ascii="Tahoma" w:hAnsi="Tahoma" w:cs="Tahoma"/>
                <w:b/>
                <w:color w:val="808080" w:themeColor="background1" w:themeShade="80"/>
                <w:sz w:val="16"/>
                <w:szCs w:val="16"/>
              </w:rPr>
              <w:t>Spôsoby komunikácie</w:t>
            </w:r>
          </w:p>
        </w:tc>
        <w:tc>
          <w:tcPr>
            <w:tcW w:w="3259" w:type="dxa"/>
            <w:vAlign w:val="center"/>
          </w:tcPr>
          <w:p w14:paraId="1EAD6E7E" w14:textId="62D33826"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c>
          <w:tcPr>
            <w:tcW w:w="3260" w:type="dxa"/>
            <w:vAlign w:val="center"/>
          </w:tcPr>
          <w:p w14:paraId="7E74A625" w14:textId="77777777" w:rsidR="00EA7D56" w:rsidRPr="00F355B9" w:rsidRDefault="00EA7D56" w:rsidP="00EA7D56">
            <w:pPr>
              <w:autoSpaceDE w:val="0"/>
              <w:autoSpaceDN w:val="0"/>
              <w:adjustRightInd w:val="0"/>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Osobne na zasadnutí PTO, email</w:t>
            </w:r>
          </w:p>
        </w:tc>
      </w:tr>
    </w:tbl>
    <w:p w14:paraId="5F67AE32" w14:textId="77777777" w:rsidR="00EA7D56" w:rsidRPr="00430A99" w:rsidRDefault="00EA7D56" w:rsidP="00103259">
      <w:pPr>
        <w:rPr>
          <w:rFonts w:ascii="Tahoma" w:hAnsi="Tahoma" w:cs="Tahoma"/>
          <w:sz w:val="20"/>
          <w:szCs w:val="20"/>
        </w:rPr>
      </w:pPr>
    </w:p>
    <w:p w14:paraId="628415CC" w14:textId="77777777" w:rsidR="00C23BFD" w:rsidRPr="00EA7D56" w:rsidRDefault="00103259" w:rsidP="00F355B9">
      <w:pPr>
        <w:pStyle w:val="Nadpis2"/>
        <w:ind w:left="1136"/>
        <w:rPr>
          <w:rFonts w:ascii="Tahoma" w:hAnsi="Tahoma" w:cs="Tahoma"/>
          <w:sz w:val="24"/>
          <w:szCs w:val="24"/>
        </w:rPr>
      </w:pPr>
      <w:bookmarkStart w:id="77" w:name="_Toc41294849"/>
      <w:bookmarkStart w:id="78" w:name="_Toc48559960"/>
      <w:r w:rsidRPr="00EA7D56">
        <w:rPr>
          <w:rFonts w:ascii="Tahoma" w:hAnsi="Tahoma" w:cs="Tahoma"/>
          <w:sz w:val="24"/>
          <w:szCs w:val="24"/>
        </w:rPr>
        <w:t>Komunikačné médi</w:t>
      </w:r>
      <w:bookmarkStart w:id="79" w:name="_Toc41294850"/>
      <w:bookmarkEnd w:id="77"/>
      <w:r w:rsidR="00C23BFD" w:rsidRPr="00EA7D56">
        <w:rPr>
          <w:rFonts w:ascii="Tahoma" w:hAnsi="Tahoma" w:cs="Tahoma"/>
          <w:sz w:val="24"/>
          <w:szCs w:val="24"/>
        </w:rPr>
        <w:t>á</w:t>
      </w:r>
      <w:bookmarkEnd w:id="78"/>
    </w:p>
    <w:p w14:paraId="1781C284" w14:textId="00452B60" w:rsidR="00103259" w:rsidRPr="00EA7D56" w:rsidRDefault="00103259" w:rsidP="00F355B9">
      <w:pPr>
        <w:pStyle w:val="Nadpis3"/>
        <w:ind w:left="1278"/>
        <w:rPr>
          <w:rFonts w:ascii="Tahoma" w:hAnsi="Tahoma" w:cs="Tahoma"/>
          <w:sz w:val="24"/>
          <w:szCs w:val="24"/>
        </w:rPr>
      </w:pPr>
      <w:bookmarkStart w:id="80" w:name="_Toc48559961"/>
      <w:r w:rsidRPr="00EA7D56">
        <w:rPr>
          <w:rFonts w:ascii="Tahoma" w:hAnsi="Tahoma" w:cs="Tahoma"/>
          <w:sz w:val="24"/>
          <w:szCs w:val="24"/>
        </w:rPr>
        <w:t>Stretnutia</w:t>
      </w:r>
      <w:bookmarkEnd w:id="79"/>
      <w:bookmarkEnd w:id="80"/>
    </w:p>
    <w:p w14:paraId="789DA371" w14:textId="77777777" w:rsidR="00C23BFD" w:rsidRDefault="00C23BFD" w:rsidP="00103259">
      <w:pPr>
        <w:rPr>
          <w:rFonts w:ascii="Tahoma" w:hAnsi="Tahoma" w:cs="Tahoma"/>
          <w:sz w:val="20"/>
          <w:szCs w:val="20"/>
          <w:lang w:eastAsia="en-US"/>
        </w:rPr>
      </w:pPr>
    </w:p>
    <w:p w14:paraId="0609FCF1"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14F49522" w14:textId="77777777" w:rsidR="00C23BFD" w:rsidRPr="00F355B9" w:rsidRDefault="00C23BFD" w:rsidP="00103259">
      <w:pPr>
        <w:rPr>
          <w:rFonts w:ascii="Tahoma" w:hAnsi="Tahoma" w:cs="Tahoma"/>
          <w:sz w:val="16"/>
          <w:szCs w:val="16"/>
          <w:lang w:eastAsia="en-US"/>
        </w:rPr>
      </w:pPr>
    </w:p>
    <w:p w14:paraId="681006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Ústna komunikácia účastníkov stretnutia s formálnym zápisom.</w:t>
      </w:r>
    </w:p>
    <w:p w14:paraId="49D6B12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Formy: napr. porady, workshopy, konzultácie a pod.</w:t>
      </w:r>
    </w:p>
    <w:p w14:paraId="483956E2" w14:textId="77777777" w:rsidR="00C23BFD" w:rsidRPr="00F355B9" w:rsidRDefault="00C23BFD" w:rsidP="00103259">
      <w:pPr>
        <w:rPr>
          <w:rFonts w:ascii="Tahoma" w:hAnsi="Tahoma" w:cs="Tahoma"/>
          <w:color w:val="808080" w:themeColor="background1" w:themeShade="80"/>
          <w:sz w:val="16"/>
          <w:szCs w:val="16"/>
          <w:lang w:eastAsia="en-US"/>
        </w:rPr>
      </w:pPr>
    </w:p>
    <w:p w14:paraId="4C56C55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upovedomí projektovú kanceláriu o organizovaní  stretnutia pred stretnutím, v prípade ad-hoc stretnutia po stretnutí.</w:t>
      </w:r>
    </w:p>
    <w:p w14:paraId="024CD41D" w14:textId="77777777" w:rsidR="00C23BFD" w:rsidRPr="00F355B9" w:rsidRDefault="00C23BFD" w:rsidP="00103259">
      <w:pPr>
        <w:rPr>
          <w:rFonts w:ascii="Tahoma" w:hAnsi="Tahoma" w:cs="Tahoma"/>
          <w:color w:val="808080" w:themeColor="background1" w:themeShade="80"/>
          <w:sz w:val="16"/>
          <w:szCs w:val="16"/>
          <w:lang w:eastAsia="en-US"/>
        </w:rPr>
      </w:pPr>
    </w:p>
    <w:p w14:paraId="37DC64F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je povinný prostredníctvom projektovej kancelárie zarezervovať miestnosť pre stretnutie a poslať pozvánku požadovaným osobám.</w:t>
      </w:r>
    </w:p>
    <w:p w14:paraId="1D37D757" w14:textId="77777777" w:rsidR="00C23BFD" w:rsidRPr="00F355B9" w:rsidRDefault="00C23BFD" w:rsidP="00103259">
      <w:pPr>
        <w:rPr>
          <w:rFonts w:ascii="Tahoma" w:hAnsi="Tahoma" w:cs="Tahoma"/>
          <w:color w:val="808080" w:themeColor="background1" w:themeShade="80"/>
          <w:sz w:val="16"/>
          <w:szCs w:val="16"/>
          <w:lang w:eastAsia="en-US"/>
        </w:rPr>
      </w:pPr>
    </w:p>
    <w:p w14:paraId="1D1ABFA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V prípade externej komunikácie je organizátorom stretnutí projektový manažér objednávateľa alebo nim poverená osoba.</w:t>
      </w:r>
    </w:p>
    <w:p w14:paraId="58721627" w14:textId="77777777" w:rsidR="00C23BFD" w:rsidRPr="00F355B9" w:rsidRDefault="00C23BFD" w:rsidP="00103259">
      <w:pPr>
        <w:rPr>
          <w:rFonts w:ascii="Tahoma" w:hAnsi="Tahoma" w:cs="Tahoma"/>
          <w:color w:val="808080" w:themeColor="background1" w:themeShade="80"/>
          <w:sz w:val="16"/>
          <w:szCs w:val="16"/>
          <w:lang w:eastAsia="en-US"/>
        </w:rPr>
      </w:pPr>
    </w:p>
    <w:p w14:paraId="26368A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vo všeobecnosti vyhotovuje organizátor stretnutia, prípadne ním poverená osoba v súlade zo Stratégiou riadenia konfigurácií, ak sa nedohodne inak.</w:t>
      </w:r>
    </w:p>
    <w:p w14:paraId="2BC8CA29" w14:textId="77777777" w:rsidR="00C23BFD" w:rsidRPr="00F355B9" w:rsidRDefault="00C23BFD" w:rsidP="00103259">
      <w:pPr>
        <w:rPr>
          <w:rFonts w:ascii="Tahoma" w:hAnsi="Tahoma" w:cs="Tahoma"/>
          <w:color w:val="808080" w:themeColor="background1" w:themeShade="80"/>
          <w:sz w:val="16"/>
          <w:szCs w:val="16"/>
          <w:lang w:eastAsia="en-US"/>
        </w:rPr>
      </w:pPr>
    </w:p>
    <w:p w14:paraId="156C8335" w14:textId="51005844"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Zápis zo stretnutia (viď. formulár príloha) musí obsahovať:</w:t>
      </w:r>
    </w:p>
    <w:p w14:paraId="7EF243E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Identifikáciu projektu,</w:t>
      </w:r>
    </w:p>
    <w:p w14:paraId="2F239883"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Číslo zápisu,</w:t>
      </w:r>
    </w:p>
    <w:p w14:paraId="039E97D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Dátum a čas,</w:t>
      </w:r>
    </w:p>
    <w:p w14:paraId="7634843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Miesto konania,</w:t>
      </w:r>
    </w:p>
    <w:p w14:paraId="57C16C7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Zoznam prítomných účastníkov,</w:t>
      </w:r>
    </w:p>
    <w:p w14:paraId="326B623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Agendu stretnutia,</w:t>
      </w:r>
    </w:p>
    <w:p w14:paraId="5CA35595"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Stručný záznam z rokovania,</w:t>
      </w:r>
    </w:p>
    <w:p w14:paraId="0117162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Prijaté rozhodnutia,</w:t>
      </w:r>
    </w:p>
    <w:p w14:paraId="6DBA055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Odsúhlasené úlohy vrátane určenia zodpovedných osôb za úlohy a termínov úloh,</w:t>
      </w:r>
    </w:p>
    <w:p w14:paraId="146C1B1A"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         Prílohy (podľa potreby).</w:t>
      </w:r>
    </w:p>
    <w:p w14:paraId="15470C96" w14:textId="77777777" w:rsidR="00C23BFD" w:rsidRPr="00F355B9" w:rsidRDefault="00C23BFD" w:rsidP="00103259">
      <w:pPr>
        <w:rPr>
          <w:rFonts w:ascii="Tahoma" w:hAnsi="Tahoma" w:cs="Tahoma"/>
          <w:color w:val="808080" w:themeColor="background1" w:themeShade="80"/>
          <w:sz w:val="16"/>
          <w:szCs w:val="16"/>
          <w:lang w:eastAsia="en-US"/>
        </w:rPr>
      </w:pPr>
    </w:p>
    <w:p w14:paraId="12586587"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Za správnosť návrhu zápisu zo stretnutia, jeho prípadných medziverzií a jeho finálneho znenia podľa vyššie uvedených požiadaviek zodpovedá organizátor stretnutia, ak sa nedohodne inak; je ďalej zodpovedný aj za správne uloženie návrhu zápisu zo stretnutia a jeho prípadných medziverzií na spoločné zdieľané projektové úložisko dokumentov.</w:t>
      </w:r>
    </w:p>
    <w:p w14:paraId="5AC6F1D1" w14:textId="77777777" w:rsidR="00C23BFD" w:rsidRPr="00F355B9" w:rsidRDefault="00C23BFD" w:rsidP="00103259">
      <w:pPr>
        <w:rPr>
          <w:rFonts w:ascii="Tahoma" w:hAnsi="Tahoma" w:cs="Tahoma"/>
          <w:color w:val="808080" w:themeColor="background1" w:themeShade="80"/>
          <w:sz w:val="16"/>
          <w:szCs w:val="16"/>
          <w:lang w:eastAsia="en-US"/>
        </w:rPr>
      </w:pPr>
    </w:p>
    <w:p w14:paraId="643B9E8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Pravidlá pre zápisy zo stretnutí:</w:t>
      </w:r>
    </w:p>
    <w:p w14:paraId="61BA8ED6" w14:textId="77777777" w:rsidR="00C23BFD" w:rsidRPr="00F355B9" w:rsidRDefault="00C23BFD" w:rsidP="00103259">
      <w:pPr>
        <w:rPr>
          <w:rFonts w:ascii="Tahoma" w:hAnsi="Tahoma" w:cs="Tahoma"/>
          <w:color w:val="808080" w:themeColor="background1" w:themeShade="80"/>
          <w:sz w:val="16"/>
          <w:szCs w:val="16"/>
          <w:lang w:eastAsia="en-US"/>
        </w:rPr>
      </w:pPr>
    </w:p>
    <w:p w14:paraId="5E3E24AB"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a) Za vyhotovenie návrhu zápisu je vo všeobecnosti zodpovedný organizátor stretnutia resp. ním poverená osoba (ak sa nedohodne inak), ktorý do 2 pracovných dní od ukončenia rokovania odošle návrh zápisu elektronickou poštou alebo e-mailom s linkom na zápis na spoločnom zdieľanom projektovom úložisku dokumentov na odsúhlasenie / pripomienkovanie účastníkom stretnutia.</w:t>
      </w:r>
    </w:p>
    <w:p w14:paraId="4D06985C" w14:textId="77777777" w:rsidR="00C23BFD" w:rsidRPr="00F355B9" w:rsidRDefault="00C23BFD" w:rsidP="00103259">
      <w:pPr>
        <w:rPr>
          <w:rFonts w:ascii="Tahoma" w:hAnsi="Tahoma" w:cs="Tahoma"/>
          <w:color w:val="808080" w:themeColor="background1" w:themeShade="80"/>
          <w:sz w:val="16"/>
          <w:szCs w:val="16"/>
          <w:lang w:eastAsia="en-US"/>
        </w:rPr>
      </w:pPr>
    </w:p>
    <w:p w14:paraId="11119CB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b) Oficiálny čas na podanie pripomienok k zápisu sú 2 pracovné dni. Ak v stanovenom termíne nie sú podané žiadne pripomienky, zápis je považovaný za schválený všetkými účastníkmi stretnutia. Akceptované pripomienky sú zapracované a zápis je zaslaný e-mailom alebo e-mailom s linkom na zápis na spoločnom zdieľanom projektovom úložisku dokumentov všetkým účastníkom stretnutia. Ak sa do 2 pracovných dní účastník stretnutia k zaslanému zneniu zápisu nevyjadrí, zápis je považovaný z jeho strany za schválený.</w:t>
      </w:r>
    </w:p>
    <w:p w14:paraId="110FDB7D" w14:textId="77777777" w:rsidR="00C23BFD" w:rsidRPr="00F355B9" w:rsidRDefault="00C23BFD" w:rsidP="00103259">
      <w:pPr>
        <w:rPr>
          <w:rFonts w:ascii="Tahoma" w:hAnsi="Tahoma" w:cs="Tahoma"/>
          <w:color w:val="808080" w:themeColor="background1" w:themeShade="80"/>
          <w:sz w:val="16"/>
          <w:szCs w:val="16"/>
          <w:lang w:eastAsia="en-US"/>
        </w:rPr>
      </w:pPr>
    </w:p>
    <w:p w14:paraId="6BB62E8F"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c) Neakceptované pripomienky je potrebné prerokovať osobne alebo elektronicky (napr. videokonferenciou). Ak ani po prerokovaní nie je dosiahnutá dohoda, pripomienky sú predmetom eskalácie na vyššiu úroveň riadenia projektu.</w:t>
      </w:r>
    </w:p>
    <w:p w14:paraId="28640AA0" w14:textId="77777777" w:rsidR="00C23BFD" w:rsidRPr="00F355B9" w:rsidRDefault="00C23BFD" w:rsidP="00103259">
      <w:pPr>
        <w:rPr>
          <w:rFonts w:ascii="Tahoma" w:hAnsi="Tahoma" w:cs="Tahoma"/>
          <w:color w:val="808080" w:themeColor="background1" w:themeShade="80"/>
          <w:sz w:val="16"/>
          <w:szCs w:val="16"/>
          <w:lang w:eastAsia="en-US"/>
        </w:rPr>
      </w:pPr>
    </w:p>
    <w:p w14:paraId="47251D7C"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Organizátor stretnutia, ak sa nedohodne inak, je zodpovedný za konsolidáciu a zapracovanie pripomienok a odoslanie finálneho (účastníkmi stretnutia odsúhlaseného) zápisu projektovej kancelárii, ktorá zabezpečí správne umiestnenie zápisu na spoločnom zdieľanom projektovom úložisku dokumentov, a v kópii PM objednávateľa a PM dodávateľa. Organizátor stretnutia (alebo ten kto vyhotovil zápis) je povinný odovzdať prezenčnú listinu k zápisu projektovej kancelárii.  V prípade, že boli prijaté rozhodnutia o úlohách (nová úloha, progres existujúcej úlohy, ukončenie úlohy), ktoré sú súčasťou finálneho zápisu, je projektová kancelária povinná tieto úlohy zaznamenať do Registra úloh. </w:t>
      </w:r>
    </w:p>
    <w:p w14:paraId="75E8E97F" w14:textId="77777777" w:rsidR="00103259" w:rsidRPr="00F25913" w:rsidRDefault="00103259" w:rsidP="00103259">
      <w:pPr>
        <w:rPr>
          <w:rFonts w:ascii="Tahoma" w:hAnsi="Tahoma" w:cs="Tahoma"/>
          <w:sz w:val="20"/>
          <w:szCs w:val="20"/>
        </w:rPr>
      </w:pPr>
    </w:p>
    <w:p w14:paraId="0AEA86D0" w14:textId="4BA4FAD8" w:rsidR="00BA37EF" w:rsidRPr="00F25913" w:rsidRDefault="00BA37EF" w:rsidP="00F355B9">
      <w:pPr>
        <w:pStyle w:val="Nadpis3"/>
        <w:ind w:left="1136"/>
        <w:rPr>
          <w:rFonts w:ascii="Tahoma" w:hAnsi="Tahoma" w:cs="Tahoma"/>
          <w:sz w:val="24"/>
          <w:szCs w:val="20"/>
        </w:rPr>
      </w:pPr>
      <w:bookmarkStart w:id="81" w:name="_Toc30517696"/>
      <w:bookmarkStart w:id="82" w:name="_Toc48559962"/>
      <w:r w:rsidRPr="00F25913">
        <w:rPr>
          <w:rFonts w:ascii="Tahoma" w:hAnsi="Tahoma" w:cs="Tahoma"/>
          <w:sz w:val="24"/>
          <w:szCs w:val="20"/>
        </w:rPr>
        <w:t>Projektové zdieľané úložisko dokumentov</w:t>
      </w:r>
      <w:bookmarkEnd w:id="81"/>
      <w:bookmarkEnd w:id="82"/>
    </w:p>
    <w:p w14:paraId="133803B8" w14:textId="77777777" w:rsidR="00BA37EF" w:rsidRPr="00F25913" w:rsidRDefault="00BA37EF" w:rsidP="00BA37EF">
      <w:pPr>
        <w:rPr>
          <w:rFonts w:ascii="Tahoma" w:hAnsi="Tahoma" w:cs="Tahoma"/>
          <w:sz w:val="20"/>
          <w:szCs w:val="20"/>
        </w:rPr>
      </w:pPr>
    </w:p>
    <w:p w14:paraId="0F34954E" w14:textId="39D9B578" w:rsidR="00BA37EF" w:rsidRPr="00F355B9" w:rsidRDefault="00BA37EF" w:rsidP="00BA37EF">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202D9186" w14:textId="77777777" w:rsidR="00BA37EF" w:rsidRPr="00F355B9" w:rsidRDefault="00BA37EF" w:rsidP="00BA37EF">
      <w:pPr>
        <w:rPr>
          <w:rFonts w:ascii="Tahoma" w:hAnsi="Tahoma" w:cs="Tahoma"/>
          <w:sz w:val="16"/>
          <w:szCs w:val="16"/>
        </w:rPr>
      </w:pPr>
    </w:p>
    <w:p w14:paraId="624290EF"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Projektové úložisko dokumentov musí byť vopred dohodnuté a odsúhlasené a je jediným centrálnym úložiskom projektových výstupov (špecializovaných, manažérskych) v ich elektronickej forme.</w:t>
      </w:r>
    </w:p>
    <w:p w14:paraId="67558A14" w14:textId="77777777" w:rsidR="00F25913" w:rsidRPr="00F355B9" w:rsidRDefault="00F25913" w:rsidP="00BA37EF">
      <w:pPr>
        <w:rPr>
          <w:rFonts w:ascii="Tahoma" w:hAnsi="Tahoma" w:cs="Tahoma"/>
          <w:color w:val="808080" w:themeColor="background1" w:themeShade="80"/>
          <w:sz w:val="16"/>
          <w:szCs w:val="16"/>
        </w:rPr>
      </w:pPr>
    </w:p>
    <w:p w14:paraId="2EBF0395"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Prístup do úložiska schvaľuje projektový manažér objednávateľa, podľa príslušnosti žiadateľa do príslušného projektového tímu (napr. členovia RV, PT, a pod.). Žiadosť o prístup do projektového úložiska dokumentov pre osoby dodávateľa zasiela Vedúci pracovnej skupiny na projektového manažéra objednávateľa prostredníctvom elektronickej pošty.</w:t>
      </w:r>
    </w:p>
    <w:p w14:paraId="579EFDCD" w14:textId="77777777" w:rsidR="00F25913" w:rsidRPr="00F355B9" w:rsidRDefault="00F25913" w:rsidP="00BA37EF">
      <w:pPr>
        <w:rPr>
          <w:rFonts w:ascii="Tahoma" w:hAnsi="Tahoma" w:cs="Tahoma"/>
          <w:color w:val="808080" w:themeColor="background1" w:themeShade="80"/>
          <w:sz w:val="16"/>
          <w:szCs w:val="16"/>
        </w:rPr>
      </w:pPr>
    </w:p>
    <w:p w14:paraId="70F92E0A" w14:textId="77777777"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Správcom projektového zdieľaného úložiska je odborný asistent PMO.</w:t>
      </w:r>
    </w:p>
    <w:p w14:paraId="1CAF4B22" w14:textId="77777777" w:rsidR="00F25913" w:rsidRPr="00F355B9" w:rsidRDefault="00F25913" w:rsidP="00BA37EF">
      <w:pPr>
        <w:rPr>
          <w:rFonts w:ascii="Tahoma" w:hAnsi="Tahoma" w:cs="Tahoma"/>
          <w:sz w:val="16"/>
          <w:szCs w:val="16"/>
        </w:rPr>
      </w:pPr>
    </w:p>
    <w:p w14:paraId="22681757" w14:textId="61E7F60D" w:rsidR="00BA37EF" w:rsidRPr="00F355B9" w:rsidRDefault="00DF5F8C" w:rsidP="00F355B9">
      <w:pPr>
        <w:pStyle w:val="Nadpis3"/>
        <w:ind w:left="1278"/>
        <w:rPr>
          <w:rFonts w:ascii="Tahoma" w:hAnsi="Tahoma" w:cs="Tahoma"/>
          <w:sz w:val="24"/>
          <w:szCs w:val="20"/>
        </w:rPr>
      </w:pPr>
      <w:bookmarkStart w:id="83" w:name="_Toc48559963"/>
      <w:bookmarkStart w:id="84" w:name="_Toc389743892"/>
      <w:bookmarkStart w:id="85" w:name="_Toc394261479"/>
      <w:bookmarkStart w:id="86" w:name="_Toc30517697"/>
      <w:r w:rsidRPr="00F355B9">
        <w:rPr>
          <w:rFonts w:ascii="Tahoma" w:hAnsi="Tahoma" w:cs="Tahoma"/>
          <w:sz w:val="24"/>
          <w:szCs w:val="20"/>
        </w:rPr>
        <w:t xml:space="preserve">Konvencia - </w:t>
      </w:r>
      <w:r w:rsidR="00BA37EF" w:rsidRPr="00F355B9">
        <w:rPr>
          <w:rFonts w:ascii="Tahoma" w:hAnsi="Tahoma" w:cs="Tahoma"/>
          <w:sz w:val="24"/>
          <w:szCs w:val="20"/>
        </w:rPr>
        <w:t>Syntax označovania dokumentov</w:t>
      </w:r>
      <w:bookmarkEnd w:id="83"/>
    </w:p>
    <w:p w14:paraId="602F968B" w14:textId="77777777" w:rsidR="00F25913" w:rsidRPr="00F25913" w:rsidRDefault="00F25913" w:rsidP="00F25913">
      <w:pPr>
        <w:rPr>
          <w:rFonts w:ascii="Tahoma" w:hAnsi="Tahoma" w:cs="Tahoma"/>
          <w:sz w:val="20"/>
          <w:szCs w:val="20"/>
        </w:rPr>
      </w:pPr>
    </w:p>
    <w:p w14:paraId="64554487" w14:textId="77777777" w:rsidR="00F25913" w:rsidRPr="00F355B9" w:rsidRDefault="00F25913" w:rsidP="00F25913">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0E54390E" w14:textId="77777777" w:rsidR="00BA37EF" w:rsidRPr="00F355B9" w:rsidRDefault="00BA37EF" w:rsidP="00BA37EF">
      <w:pPr>
        <w:rPr>
          <w:rFonts w:ascii="Tahoma" w:hAnsi="Tahoma" w:cs="Tahoma"/>
          <w:sz w:val="16"/>
          <w:szCs w:val="16"/>
        </w:rPr>
      </w:pPr>
    </w:p>
    <w:bookmarkEnd w:id="84"/>
    <w:bookmarkEnd w:id="85"/>
    <w:bookmarkEnd w:id="86"/>
    <w:p w14:paraId="501D7666" w14:textId="5538217F" w:rsidR="00BA37EF" w:rsidRPr="00F355B9" w:rsidRDefault="00BA37EF" w:rsidP="00BA37EF">
      <w:pPr>
        <w:rPr>
          <w:rFonts w:ascii="Tahoma" w:hAnsi="Tahoma" w:cs="Tahoma"/>
          <w:color w:val="808080" w:themeColor="background1" w:themeShade="80"/>
          <w:sz w:val="16"/>
          <w:szCs w:val="16"/>
        </w:rPr>
      </w:pPr>
      <w:r w:rsidRPr="00F355B9">
        <w:rPr>
          <w:rFonts w:ascii="Tahoma" w:hAnsi="Tahoma" w:cs="Tahoma"/>
          <w:color w:val="808080" w:themeColor="background1" w:themeShade="80"/>
          <w:sz w:val="16"/>
          <w:szCs w:val="16"/>
        </w:rPr>
        <w:t>V rámci projektu budú používané projektové dokumenty podľa metodiky PRINCE2 a</w:t>
      </w:r>
      <w:r w:rsidR="00F25913" w:rsidRPr="00F355B9">
        <w:rPr>
          <w:rFonts w:ascii="Tahoma" w:hAnsi="Tahoma" w:cs="Tahoma"/>
          <w:color w:val="808080" w:themeColor="background1" w:themeShade="80"/>
          <w:sz w:val="16"/>
          <w:szCs w:val="16"/>
        </w:rPr>
        <w:t xml:space="preserve"> Vyhláškou 85/2020 Z.z. o riadení projektov a </w:t>
      </w:r>
      <w:r w:rsidRPr="00F355B9">
        <w:rPr>
          <w:rFonts w:ascii="Tahoma" w:hAnsi="Tahoma" w:cs="Tahoma"/>
          <w:color w:val="808080" w:themeColor="background1" w:themeShade="80"/>
          <w:sz w:val="16"/>
          <w:szCs w:val="16"/>
        </w:rPr>
        <w:t>taktiež v súlade s riadením projektu v zmysle systému riadenia štrukturálnych fondov a Kohézneho fondu v rámci OPII.</w:t>
      </w:r>
    </w:p>
    <w:p w14:paraId="3632CDFA" w14:textId="77777777" w:rsidR="00F25913" w:rsidRPr="00F355B9" w:rsidRDefault="00F25913" w:rsidP="00BA37EF">
      <w:pPr>
        <w:rPr>
          <w:rFonts w:ascii="Tahoma" w:hAnsi="Tahoma" w:cs="Tahoma"/>
          <w:color w:val="808080" w:themeColor="background1" w:themeShade="80"/>
          <w:sz w:val="16"/>
          <w:szCs w:val="16"/>
        </w:rPr>
      </w:pPr>
    </w:p>
    <w:p w14:paraId="1553F642" w14:textId="5E0F553F" w:rsidR="00BA37EF" w:rsidRPr="00F355B9" w:rsidRDefault="00BA37EF" w:rsidP="00BA37EF">
      <w:pPr>
        <w:rPr>
          <w:rFonts w:ascii="Tahoma" w:hAnsi="Tahoma" w:cs="Tahoma"/>
          <w:b/>
          <w:color w:val="808080" w:themeColor="background1" w:themeShade="80"/>
          <w:sz w:val="16"/>
          <w:szCs w:val="16"/>
        </w:rPr>
      </w:pPr>
      <w:r w:rsidRPr="00F355B9">
        <w:rPr>
          <w:rFonts w:ascii="Tahoma" w:hAnsi="Tahoma" w:cs="Tahoma"/>
          <w:color w:val="808080" w:themeColor="background1" w:themeShade="80"/>
          <w:sz w:val="16"/>
          <w:szCs w:val="16"/>
        </w:rPr>
        <w:t>Z dôvodu sprehľadnenia projektových dokumentov sa všetky pravidelné výstupy z projektu budú označovať jednotnou syntaxou označovania dokumentov. Podrobnosti sú uvedené v</w:t>
      </w:r>
      <w:r w:rsidR="00F25913" w:rsidRPr="00F355B9">
        <w:rPr>
          <w:rFonts w:ascii="Tahoma" w:hAnsi="Tahoma" w:cs="Tahoma"/>
          <w:color w:val="808080" w:themeColor="background1" w:themeShade="80"/>
          <w:sz w:val="16"/>
          <w:szCs w:val="16"/>
        </w:rPr>
        <w:t xml:space="preserve"> časti </w:t>
      </w:r>
      <w:r w:rsidR="00F25913" w:rsidRPr="00F355B9">
        <w:rPr>
          <w:rFonts w:ascii="Tahoma" w:hAnsi="Tahoma" w:cs="Tahoma"/>
          <w:b/>
          <w:color w:val="808080" w:themeColor="background1" w:themeShade="80"/>
          <w:sz w:val="16"/>
          <w:szCs w:val="16"/>
        </w:rPr>
        <w:t>Pravidlá pre</w:t>
      </w:r>
      <w:r w:rsidRPr="00F355B9">
        <w:rPr>
          <w:rFonts w:ascii="Tahoma" w:hAnsi="Tahoma" w:cs="Tahoma"/>
          <w:b/>
          <w:color w:val="808080" w:themeColor="background1" w:themeShade="80"/>
          <w:sz w:val="16"/>
          <w:szCs w:val="16"/>
        </w:rPr>
        <w:t xml:space="preserve"> ri</w:t>
      </w:r>
      <w:r w:rsidR="00F25913" w:rsidRPr="00F355B9">
        <w:rPr>
          <w:rFonts w:ascii="Tahoma" w:hAnsi="Tahoma" w:cs="Tahoma"/>
          <w:b/>
          <w:color w:val="808080" w:themeColor="background1" w:themeShade="80"/>
          <w:sz w:val="16"/>
          <w:szCs w:val="16"/>
        </w:rPr>
        <w:t>adenie konfigurácie.</w:t>
      </w:r>
    </w:p>
    <w:p w14:paraId="74E6CC84" w14:textId="77777777" w:rsidR="00C23BFD" w:rsidRPr="00F25913" w:rsidRDefault="00C23BFD" w:rsidP="00103259">
      <w:pPr>
        <w:rPr>
          <w:rFonts w:ascii="Tahoma" w:hAnsi="Tahoma" w:cs="Tahoma"/>
          <w:color w:val="808080" w:themeColor="background1" w:themeShade="80"/>
          <w:sz w:val="20"/>
          <w:szCs w:val="20"/>
        </w:rPr>
      </w:pPr>
    </w:p>
    <w:p w14:paraId="31CBEEE7" w14:textId="76F95F8E" w:rsidR="00C23BFD" w:rsidRPr="00F25913" w:rsidRDefault="00EA7D56" w:rsidP="00F355B9">
      <w:pPr>
        <w:pStyle w:val="Nadpis3"/>
        <w:tabs>
          <w:tab w:val="clear" w:pos="3414"/>
        </w:tabs>
        <w:ind w:left="1278"/>
        <w:rPr>
          <w:rFonts w:ascii="Tahoma" w:hAnsi="Tahoma" w:cs="Tahoma"/>
          <w:sz w:val="24"/>
          <w:szCs w:val="20"/>
        </w:rPr>
      </w:pPr>
      <w:bookmarkStart w:id="87" w:name="_Toc48559964"/>
      <w:r w:rsidRPr="00F25913">
        <w:rPr>
          <w:rFonts w:ascii="Tahoma" w:hAnsi="Tahoma" w:cs="Tahoma"/>
          <w:sz w:val="24"/>
          <w:szCs w:val="20"/>
        </w:rPr>
        <w:t>Zoznam otvorených otázok / register</w:t>
      </w:r>
      <w:r w:rsidR="00C23BFD" w:rsidRPr="00F25913">
        <w:rPr>
          <w:rFonts w:ascii="Tahoma" w:hAnsi="Tahoma" w:cs="Tahoma"/>
          <w:sz w:val="24"/>
          <w:szCs w:val="20"/>
        </w:rPr>
        <w:t xml:space="preserve"> úloh</w:t>
      </w:r>
      <w:r w:rsidR="00BA37EF" w:rsidRPr="00F25913">
        <w:rPr>
          <w:rFonts w:ascii="Tahoma" w:hAnsi="Tahoma" w:cs="Tahoma"/>
          <w:sz w:val="24"/>
          <w:szCs w:val="20"/>
        </w:rPr>
        <w:t xml:space="preserve"> (TODO -</w:t>
      </w:r>
      <w:r w:rsidRPr="00F25913">
        <w:rPr>
          <w:rFonts w:ascii="Tahoma" w:hAnsi="Tahoma" w:cs="Tahoma"/>
          <w:sz w:val="24"/>
          <w:szCs w:val="20"/>
        </w:rPr>
        <w:t xml:space="preserve"> TASK LIST</w:t>
      </w:r>
      <w:r w:rsidR="00BA37EF" w:rsidRPr="00F25913">
        <w:rPr>
          <w:rFonts w:ascii="Tahoma" w:hAnsi="Tahoma" w:cs="Tahoma"/>
          <w:sz w:val="24"/>
          <w:szCs w:val="20"/>
        </w:rPr>
        <w:t>)</w:t>
      </w:r>
      <w:bookmarkEnd w:id="87"/>
    </w:p>
    <w:p w14:paraId="52E16B31" w14:textId="77777777" w:rsidR="00C23BFD" w:rsidRPr="00F25913" w:rsidRDefault="00C23BFD" w:rsidP="00C23BFD">
      <w:pPr>
        <w:rPr>
          <w:rFonts w:ascii="Tahoma" w:hAnsi="Tahoma" w:cs="Tahoma"/>
          <w:i/>
          <w:color w:val="FF0000"/>
          <w:sz w:val="20"/>
          <w:szCs w:val="20"/>
        </w:rPr>
      </w:pPr>
    </w:p>
    <w:p w14:paraId="2F05206D"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p w14:paraId="5540CB81" w14:textId="77777777" w:rsidR="00C23BFD" w:rsidRPr="00F355B9" w:rsidRDefault="00C23BFD" w:rsidP="00103259">
      <w:pPr>
        <w:rPr>
          <w:rFonts w:ascii="Tahoma" w:hAnsi="Tahoma" w:cs="Tahoma"/>
          <w:sz w:val="16"/>
          <w:szCs w:val="16"/>
        </w:rPr>
      </w:pPr>
    </w:p>
    <w:p w14:paraId="154F5A40"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Na základe pracovných stretnutí členov projektových tímov je nutné tiež udržiavať aktuálny register úloh na spoločnom zdieľanom projektovom úložisku dokumentov, ktorý musí obsahovať všetky potrebné informácie o aktuálnych úlohách na projekte aj s ich stavom, zodpovednou osobou a termínom ukončenia úlohy.</w:t>
      </w:r>
    </w:p>
    <w:p w14:paraId="2CDA186F" w14:textId="77777777" w:rsidR="00C23BFD" w:rsidRPr="00F355B9" w:rsidRDefault="00C23BFD" w:rsidP="00103259">
      <w:pPr>
        <w:rPr>
          <w:rFonts w:ascii="Tahoma" w:hAnsi="Tahoma" w:cs="Tahoma"/>
          <w:sz w:val="16"/>
          <w:szCs w:val="16"/>
          <w:lang w:eastAsia="en-US"/>
        </w:rPr>
      </w:pPr>
    </w:p>
    <w:p w14:paraId="204603D9" w14:textId="77777777"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Obsahuje nasledovné položky:</w:t>
      </w:r>
    </w:p>
    <w:p w14:paraId="45E827CD" w14:textId="77777777" w:rsidR="00C23BFD" w:rsidRPr="00F355B9" w:rsidRDefault="00C23BFD" w:rsidP="00103259">
      <w:pPr>
        <w:rPr>
          <w:rFonts w:ascii="Tahoma" w:hAnsi="Tahoma" w:cs="Tahoma"/>
          <w:color w:val="808080" w:themeColor="background1" w:themeShade="80"/>
          <w:sz w:val="16"/>
          <w:szCs w:val="16"/>
          <w:lang w:eastAsia="en-US"/>
        </w:rPr>
      </w:pPr>
    </w:p>
    <w:tbl>
      <w:tblPr>
        <w:tblStyle w:val="ScrollTableNormal"/>
        <w:tblW w:w="5000" w:type="pct"/>
        <w:tblLook w:val="0000" w:firstRow="0" w:lastRow="0" w:firstColumn="0" w:lastColumn="0" w:noHBand="0" w:noVBand="0"/>
      </w:tblPr>
      <w:tblGrid>
        <w:gridCol w:w="1192"/>
        <w:gridCol w:w="8454"/>
      </w:tblGrid>
      <w:tr w:rsidR="00C23BFD" w:rsidRPr="00F355B9" w14:paraId="220D3AEE" w14:textId="77777777" w:rsidTr="001C54D5">
        <w:tc>
          <w:tcPr>
            <w:tcW w:w="0" w:type="auto"/>
            <w:shd w:val="clear" w:color="auto" w:fill="EEECE1" w:themeFill="background2"/>
            <w:tcMar>
              <w:top w:w="30" w:type="dxa"/>
              <w:left w:w="30" w:type="dxa"/>
              <w:bottom w:w="20" w:type="dxa"/>
              <w:right w:w="30" w:type="dxa"/>
            </w:tcMar>
          </w:tcPr>
          <w:p w14:paraId="390E67F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shd w:val="clear" w:color="auto" w:fill="EEECE1" w:themeFill="background2"/>
            <w:tcMar>
              <w:top w:w="30" w:type="dxa"/>
              <w:left w:w="30" w:type="dxa"/>
              <w:bottom w:w="20" w:type="dxa"/>
              <w:right w:w="30" w:type="dxa"/>
            </w:tcMar>
          </w:tcPr>
          <w:p w14:paraId="78B710D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C23BFD" w:rsidRPr="00F355B9" w14:paraId="1084354B" w14:textId="77777777" w:rsidTr="001C54D5">
        <w:tc>
          <w:tcPr>
            <w:tcW w:w="0" w:type="auto"/>
            <w:tcMar>
              <w:top w:w="30" w:type="dxa"/>
              <w:left w:w="30" w:type="dxa"/>
              <w:bottom w:w="20" w:type="dxa"/>
              <w:right w:w="30" w:type="dxa"/>
            </w:tcMar>
          </w:tcPr>
          <w:p w14:paraId="72E55EF6" w14:textId="77777777" w:rsidR="00C23BFD"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r w:rsidR="00103259" w:rsidRPr="00F355B9">
              <w:rPr>
                <w:rFonts w:ascii="Tahoma" w:hAnsi="Tahoma" w:cs="Tahoma"/>
                <w:color w:val="808080" w:themeColor="background1" w:themeShade="80"/>
                <w:sz w:val="16"/>
                <w:szCs w:val="16"/>
                <w:lang w:val="sk-SK"/>
              </w:rPr>
              <w:t xml:space="preserve"> / ID </w:t>
            </w:r>
          </w:p>
          <w:p w14:paraId="709A9300" w14:textId="6478FB1A"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org. zložky</w:t>
            </w:r>
          </w:p>
        </w:tc>
        <w:tc>
          <w:tcPr>
            <w:tcW w:w="0" w:type="auto"/>
            <w:tcMar>
              <w:top w:w="30" w:type="dxa"/>
              <w:left w:w="30" w:type="dxa"/>
              <w:bottom w:w="20" w:type="dxa"/>
              <w:right w:w="30" w:type="dxa"/>
            </w:tcMar>
          </w:tcPr>
          <w:p w14:paraId="75065F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 je osoba, ktorá vytvorila úlohu resp. zadala, ID organizačnej zložky projektu je označenie konkrétnej organizačnej zložky v zmysle organizačnej štruktúry projektu napr. (RV, RK, PTO, PS č.1-n)</w:t>
            </w:r>
          </w:p>
        </w:tc>
      </w:tr>
      <w:tr w:rsidR="00C23BFD" w:rsidRPr="00F355B9" w14:paraId="5B7B30B4" w14:textId="77777777" w:rsidTr="001C54D5">
        <w:tc>
          <w:tcPr>
            <w:tcW w:w="0" w:type="auto"/>
            <w:tcMar>
              <w:top w:w="30" w:type="dxa"/>
              <w:left w:w="30" w:type="dxa"/>
              <w:bottom w:w="20" w:type="dxa"/>
              <w:right w:w="30" w:type="dxa"/>
            </w:tcMar>
          </w:tcPr>
          <w:p w14:paraId="3AFD4A00"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20CADF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Číslo úlohy</w:t>
            </w:r>
          </w:p>
        </w:tc>
      </w:tr>
      <w:tr w:rsidR="00C23BFD" w:rsidRPr="00F355B9" w14:paraId="507186F6" w14:textId="77777777" w:rsidTr="001C54D5">
        <w:tc>
          <w:tcPr>
            <w:tcW w:w="0" w:type="auto"/>
            <w:tcMar>
              <w:top w:w="30" w:type="dxa"/>
              <w:left w:w="30" w:type="dxa"/>
              <w:bottom w:w="20" w:type="dxa"/>
              <w:right w:w="30" w:type="dxa"/>
            </w:tcMar>
          </w:tcPr>
          <w:p w14:paraId="20083DE9" w14:textId="5C69869A"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w:t>
            </w:r>
          </w:p>
        </w:tc>
        <w:tc>
          <w:tcPr>
            <w:tcW w:w="0" w:type="auto"/>
            <w:tcMar>
              <w:top w:w="30" w:type="dxa"/>
              <w:left w:w="30" w:type="dxa"/>
              <w:bottom w:w="20" w:type="dxa"/>
              <w:right w:w="30" w:type="dxa"/>
            </w:tcMar>
          </w:tcPr>
          <w:p w14:paraId="773BE949"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Termín dokedy má byť úloha splnená. V prípade nesplnenia sa stanovuje náhradný termín (stav úlohy Náhradný termín)</w:t>
            </w:r>
          </w:p>
        </w:tc>
      </w:tr>
      <w:tr w:rsidR="00C23BFD" w:rsidRPr="00F355B9" w14:paraId="0BABCC0E" w14:textId="77777777" w:rsidTr="001C54D5">
        <w:tc>
          <w:tcPr>
            <w:tcW w:w="0" w:type="auto"/>
            <w:tcMar>
              <w:top w:w="30" w:type="dxa"/>
              <w:left w:w="30" w:type="dxa"/>
              <w:bottom w:w="20" w:type="dxa"/>
              <w:right w:w="30" w:type="dxa"/>
            </w:tcMar>
          </w:tcPr>
          <w:p w14:paraId="2E53658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Zodpovedná osoba</w:t>
            </w:r>
          </w:p>
        </w:tc>
        <w:tc>
          <w:tcPr>
            <w:tcW w:w="0" w:type="auto"/>
            <w:tcMar>
              <w:top w:w="30" w:type="dxa"/>
              <w:left w:w="30" w:type="dxa"/>
              <w:bottom w:w="20" w:type="dxa"/>
              <w:right w:w="30" w:type="dxa"/>
            </w:tcMar>
          </w:tcPr>
          <w:p w14:paraId="5069F36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zodpovedná za splnenie úlohy</w:t>
            </w:r>
          </w:p>
        </w:tc>
      </w:tr>
      <w:tr w:rsidR="00C23BFD" w:rsidRPr="00F355B9" w14:paraId="5F829EB2" w14:textId="77777777" w:rsidTr="001C54D5">
        <w:tc>
          <w:tcPr>
            <w:tcW w:w="0" w:type="auto"/>
            <w:tcMar>
              <w:top w:w="30" w:type="dxa"/>
              <w:left w:w="30" w:type="dxa"/>
              <w:bottom w:w="20" w:type="dxa"/>
              <w:right w:w="30" w:type="dxa"/>
            </w:tcMar>
          </w:tcPr>
          <w:p w14:paraId="58BFDE72" w14:textId="3E08B5D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w:t>
            </w:r>
          </w:p>
        </w:tc>
        <w:tc>
          <w:tcPr>
            <w:tcW w:w="0" w:type="auto"/>
            <w:tcMar>
              <w:top w:w="30" w:type="dxa"/>
              <w:left w:w="30" w:type="dxa"/>
              <w:bottom w:w="20" w:type="dxa"/>
              <w:right w:w="30" w:type="dxa"/>
            </w:tcMar>
          </w:tcPr>
          <w:p w14:paraId="53C59F71"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zadania úlohy</w:t>
            </w:r>
          </w:p>
        </w:tc>
      </w:tr>
      <w:tr w:rsidR="00C23BFD" w:rsidRPr="00F355B9" w14:paraId="34CCD7F6" w14:textId="77777777" w:rsidTr="001C54D5">
        <w:tc>
          <w:tcPr>
            <w:tcW w:w="0" w:type="auto"/>
            <w:tcMar>
              <w:top w:w="30" w:type="dxa"/>
              <w:left w:w="30" w:type="dxa"/>
              <w:bottom w:w="20" w:type="dxa"/>
              <w:right w:w="30" w:type="dxa"/>
            </w:tcMar>
          </w:tcPr>
          <w:p w14:paraId="310EFB0A" w14:textId="6766A70D"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STATUS ÚLOHY</w:t>
            </w:r>
          </w:p>
        </w:tc>
        <w:tc>
          <w:tcPr>
            <w:tcW w:w="0" w:type="auto"/>
            <w:tcMar>
              <w:top w:w="30" w:type="dxa"/>
              <w:left w:w="30" w:type="dxa"/>
              <w:bottom w:w="20" w:type="dxa"/>
              <w:right w:w="30" w:type="dxa"/>
            </w:tcMar>
          </w:tcPr>
          <w:p w14:paraId="26C1897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Aktuálny stav úlohy:</w:t>
            </w:r>
          </w:p>
          <w:p w14:paraId="69C2B9F2"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nová</w:t>
            </w:r>
          </w:p>
          <w:p w14:paraId="6E646974"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prebieha</w:t>
            </w:r>
          </w:p>
          <w:p w14:paraId="1D2E809A"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náhradný termín</w:t>
            </w:r>
          </w:p>
          <w:p w14:paraId="1C08585B"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splnená</w:t>
            </w:r>
          </w:p>
          <w:p w14:paraId="07326EAF" w14:textId="77777777" w:rsidR="00103259" w:rsidRPr="00F355B9" w:rsidRDefault="00103259" w:rsidP="00626ED9">
            <w:pPr>
              <w:numPr>
                <w:ilvl w:val="0"/>
                <w:numId w:val="38"/>
              </w:numPr>
              <w:ind w:left="357" w:hanging="357"/>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zrušená</w:t>
            </w:r>
          </w:p>
        </w:tc>
      </w:tr>
      <w:tr w:rsidR="00C23BFD" w:rsidRPr="00F355B9" w14:paraId="472874D8" w14:textId="77777777" w:rsidTr="001C54D5">
        <w:tc>
          <w:tcPr>
            <w:tcW w:w="0" w:type="auto"/>
            <w:tcMar>
              <w:top w:w="30" w:type="dxa"/>
              <w:left w:w="30" w:type="dxa"/>
              <w:bottom w:w="20" w:type="dxa"/>
              <w:right w:w="30" w:type="dxa"/>
            </w:tcMar>
          </w:tcPr>
          <w:p w14:paraId="3185CE89" w14:textId="60974952" w:rsidR="00103259" w:rsidRPr="00F355B9" w:rsidRDefault="00C23BFD"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POZNÁMKA</w:t>
            </w:r>
          </w:p>
        </w:tc>
        <w:tc>
          <w:tcPr>
            <w:tcW w:w="0" w:type="auto"/>
            <w:tcMar>
              <w:top w:w="30" w:type="dxa"/>
              <w:left w:w="30" w:type="dxa"/>
              <w:bottom w:w="20" w:type="dxa"/>
              <w:right w:w="30" w:type="dxa"/>
            </w:tcMar>
          </w:tcPr>
          <w:p w14:paraId="75513343"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Prípadné poznámky k úlohe</w:t>
            </w:r>
          </w:p>
        </w:tc>
      </w:tr>
    </w:tbl>
    <w:p w14:paraId="48BDD420" w14:textId="77777777" w:rsidR="00C23BFD" w:rsidRPr="00F355B9" w:rsidRDefault="00C23BFD" w:rsidP="00103259">
      <w:pPr>
        <w:pStyle w:val="Nadpis2"/>
        <w:numPr>
          <w:ilvl w:val="0"/>
          <w:numId w:val="0"/>
        </w:numPr>
        <w:rPr>
          <w:rFonts w:ascii="Tahoma" w:hAnsi="Tahoma" w:cs="Tahoma"/>
          <w:sz w:val="16"/>
          <w:szCs w:val="16"/>
        </w:rPr>
      </w:pPr>
      <w:bookmarkStart w:id="88" w:name="_Toc41294852"/>
    </w:p>
    <w:p w14:paraId="357FAB0A" w14:textId="4A90FC09" w:rsidR="00C23BFD" w:rsidRPr="00F25913" w:rsidRDefault="00EA7D56" w:rsidP="00F355B9">
      <w:pPr>
        <w:pStyle w:val="Nadpis3"/>
        <w:tabs>
          <w:tab w:val="clear" w:pos="3414"/>
        </w:tabs>
        <w:ind w:left="1136"/>
        <w:rPr>
          <w:rFonts w:ascii="Tahoma" w:hAnsi="Tahoma" w:cs="Tahoma"/>
          <w:sz w:val="24"/>
          <w:szCs w:val="20"/>
        </w:rPr>
      </w:pPr>
      <w:bookmarkStart w:id="89" w:name="_Toc48559965"/>
      <w:r w:rsidRPr="00F25913">
        <w:rPr>
          <w:rFonts w:ascii="Tahoma" w:hAnsi="Tahoma" w:cs="Tahoma"/>
          <w:sz w:val="24"/>
          <w:szCs w:val="20"/>
        </w:rPr>
        <w:t>Zoznam ponaučení</w:t>
      </w:r>
      <w:bookmarkEnd w:id="89"/>
    </w:p>
    <w:p w14:paraId="7DD18030" w14:textId="77777777" w:rsidR="00C23BFD" w:rsidRPr="00F25913" w:rsidRDefault="00C23BFD" w:rsidP="00C23BFD">
      <w:pPr>
        <w:rPr>
          <w:rFonts w:ascii="Tahoma" w:hAnsi="Tahoma" w:cs="Tahoma"/>
          <w:i/>
          <w:color w:val="FF0000"/>
          <w:sz w:val="20"/>
          <w:szCs w:val="20"/>
        </w:rPr>
      </w:pPr>
    </w:p>
    <w:p w14:paraId="692F9E4E" w14:textId="77777777" w:rsidR="00C23BFD" w:rsidRPr="00F355B9" w:rsidRDefault="00C23BFD" w:rsidP="00C23BFD">
      <w:pPr>
        <w:rPr>
          <w:rFonts w:ascii="Tahoma" w:hAnsi="Tahoma" w:cs="Tahoma"/>
          <w:i/>
          <w:color w:val="FF0000"/>
          <w:sz w:val="16"/>
          <w:szCs w:val="16"/>
        </w:rPr>
      </w:pPr>
      <w:r w:rsidRPr="00F355B9">
        <w:rPr>
          <w:rFonts w:ascii="Tahoma" w:hAnsi="Tahoma" w:cs="Tahoma"/>
          <w:i/>
          <w:color w:val="FF0000"/>
          <w:sz w:val="16"/>
          <w:szCs w:val="16"/>
        </w:rPr>
        <w:t>Prispôsobte pre váš projekt</w:t>
      </w:r>
    </w:p>
    <w:bookmarkEnd w:id="88"/>
    <w:p w14:paraId="7B0825B0" w14:textId="77777777" w:rsidR="00EA7D56" w:rsidRPr="00F355B9" w:rsidRDefault="00EA7D56" w:rsidP="00103259">
      <w:pPr>
        <w:rPr>
          <w:rFonts w:ascii="Tahoma" w:hAnsi="Tahoma" w:cs="Tahoma"/>
          <w:sz w:val="16"/>
          <w:szCs w:val="16"/>
          <w:lang w:eastAsia="en-US"/>
        </w:rPr>
      </w:pPr>
    </w:p>
    <w:p w14:paraId="7611ADCD" w14:textId="3E6A3515" w:rsidR="00103259" w:rsidRPr="00F355B9" w:rsidRDefault="00103259" w:rsidP="00103259">
      <w:pPr>
        <w:rPr>
          <w:rFonts w:ascii="Tahoma" w:hAnsi="Tahoma" w:cs="Tahoma"/>
          <w:color w:val="808080" w:themeColor="background1" w:themeShade="80"/>
          <w:sz w:val="16"/>
          <w:szCs w:val="16"/>
          <w:lang w:eastAsia="en-US"/>
        </w:rPr>
      </w:pPr>
      <w:r w:rsidRPr="00F355B9">
        <w:rPr>
          <w:rFonts w:ascii="Tahoma" w:hAnsi="Tahoma" w:cs="Tahoma"/>
          <w:color w:val="808080" w:themeColor="background1" w:themeShade="80"/>
          <w:sz w:val="16"/>
          <w:szCs w:val="16"/>
          <w:lang w:eastAsia="en-US"/>
        </w:rPr>
        <w:t>Ponaučenia z minulých projektov ako aj zistené v rámci projektu</w:t>
      </w:r>
      <w:r w:rsidR="00EA7D56" w:rsidRPr="00F355B9">
        <w:rPr>
          <w:rFonts w:ascii="Tahoma" w:hAnsi="Tahoma" w:cs="Tahoma"/>
          <w:color w:val="808080" w:themeColor="background1" w:themeShade="80"/>
          <w:sz w:val="16"/>
          <w:szCs w:val="16"/>
          <w:lang w:eastAsia="en-US"/>
        </w:rPr>
        <w:t xml:space="preserve"> XX</w:t>
      </w:r>
      <w:r w:rsidRPr="00F355B9">
        <w:rPr>
          <w:rFonts w:ascii="Tahoma" w:hAnsi="Tahoma" w:cs="Tahoma"/>
          <w:color w:val="808080" w:themeColor="background1" w:themeShade="80"/>
          <w:sz w:val="16"/>
          <w:szCs w:val="16"/>
          <w:lang w:eastAsia="en-US"/>
        </w:rPr>
        <w:t xml:space="preserve"> sú zaznamenávané v registri, ktorý bude udržovaný na spoločnom zdieľanom projektovom úložisku dokumentov v nasledujúcej štruktúre:</w:t>
      </w:r>
    </w:p>
    <w:p w14:paraId="1F4597AC" w14:textId="77777777" w:rsidR="00103259" w:rsidRPr="00F355B9" w:rsidRDefault="00103259" w:rsidP="00103259">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2586"/>
        <w:gridCol w:w="7060"/>
      </w:tblGrid>
      <w:tr w:rsidR="00EA7D56" w:rsidRPr="00F355B9" w14:paraId="700EB617"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BD8613F"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Položka</w:t>
            </w:r>
          </w:p>
        </w:tc>
        <w:tc>
          <w:tcPr>
            <w:tcW w:w="0" w:type="auto"/>
            <w:tcMar>
              <w:top w:w="30" w:type="dxa"/>
              <w:left w:w="30" w:type="dxa"/>
              <w:bottom w:w="20" w:type="dxa"/>
              <w:right w:w="30" w:type="dxa"/>
            </w:tcMar>
          </w:tcPr>
          <w:p w14:paraId="47179DD4"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b/>
                <w:color w:val="808080" w:themeColor="background1" w:themeShade="80"/>
                <w:sz w:val="16"/>
                <w:szCs w:val="16"/>
                <w:lang w:val="sk-SK"/>
              </w:rPr>
              <w:t>Popis</w:t>
            </w:r>
          </w:p>
        </w:tc>
      </w:tr>
      <w:tr w:rsidR="00EA7D56" w:rsidRPr="00F355B9" w14:paraId="09BE217B" w14:textId="77777777" w:rsidTr="001C54D5">
        <w:tc>
          <w:tcPr>
            <w:tcW w:w="0" w:type="auto"/>
            <w:tcMar>
              <w:top w:w="30" w:type="dxa"/>
              <w:left w:w="30" w:type="dxa"/>
              <w:bottom w:w="20" w:type="dxa"/>
              <w:right w:w="30" w:type="dxa"/>
            </w:tcMar>
          </w:tcPr>
          <w:p w14:paraId="7F6C75A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7EEA9E0C"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Jednoznačný identifikátor ponaučenia</w:t>
            </w:r>
          </w:p>
        </w:tc>
      </w:tr>
      <w:tr w:rsidR="00EA7D56" w:rsidRPr="00F355B9" w14:paraId="0963B414" w14:textId="77777777" w:rsidTr="001C54D5">
        <w:tc>
          <w:tcPr>
            <w:tcW w:w="0" w:type="auto"/>
            <w:tcMar>
              <w:top w:w="30" w:type="dxa"/>
              <w:left w:w="30" w:type="dxa"/>
              <w:bottom w:w="20" w:type="dxa"/>
              <w:right w:w="30" w:type="dxa"/>
            </w:tcMar>
          </w:tcPr>
          <w:p w14:paraId="5E172D8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w:t>
            </w:r>
          </w:p>
        </w:tc>
        <w:tc>
          <w:tcPr>
            <w:tcW w:w="0" w:type="auto"/>
            <w:tcMar>
              <w:top w:w="30" w:type="dxa"/>
              <w:left w:w="30" w:type="dxa"/>
              <w:bottom w:w="20" w:type="dxa"/>
              <w:right w:w="30" w:type="dxa"/>
            </w:tcMar>
          </w:tcPr>
          <w:p w14:paraId="3A3B20BD"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Dátum zápisu popisu do ponaučenia</w:t>
            </w:r>
          </w:p>
        </w:tc>
      </w:tr>
      <w:tr w:rsidR="00EA7D56" w:rsidRPr="00F355B9" w14:paraId="573617FF" w14:textId="77777777" w:rsidTr="001C54D5">
        <w:tc>
          <w:tcPr>
            <w:tcW w:w="0" w:type="auto"/>
            <w:tcMar>
              <w:top w:w="30" w:type="dxa"/>
              <w:left w:w="30" w:type="dxa"/>
              <w:bottom w:w="20" w:type="dxa"/>
              <w:right w:w="30" w:type="dxa"/>
            </w:tcMar>
          </w:tcPr>
          <w:p w14:paraId="510006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Autor</w:t>
            </w:r>
          </w:p>
        </w:tc>
        <w:tc>
          <w:tcPr>
            <w:tcW w:w="0" w:type="auto"/>
            <w:tcMar>
              <w:top w:w="30" w:type="dxa"/>
              <w:left w:w="30" w:type="dxa"/>
              <w:bottom w:w="20" w:type="dxa"/>
              <w:right w:w="30" w:type="dxa"/>
            </w:tcMar>
          </w:tcPr>
          <w:p w14:paraId="08FFC50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Osoba, ktorá zaznamenala ponaučenie</w:t>
            </w:r>
          </w:p>
        </w:tc>
      </w:tr>
      <w:tr w:rsidR="00EA7D56" w:rsidRPr="00F355B9" w14:paraId="2ECD4E65" w14:textId="77777777" w:rsidTr="001C54D5">
        <w:tc>
          <w:tcPr>
            <w:tcW w:w="0" w:type="auto"/>
            <w:tcMar>
              <w:top w:w="30" w:type="dxa"/>
              <w:left w:w="30" w:type="dxa"/>
              <w:bottom w:w="20" w:type="dxa"/>
              <w:right w:w="30" w:type="dxa"/>
            </w:tcMar>
          </w:tcPr>
          <w:p w14:paraId="514380E8"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Popis ponaučenia</w:t>
            </w:r>
          </w:p>
        </w:tc>
        <w:tc>
          <w:tcPr>
            <w:tcW w:w="0" w:type="auto"/>
            <w:tcMar>
              <w:top w:w="30" w:type="dxa"/>
              <w:left w:w="30" w:type="dxa"/>
              <w:bottom w:w="20" w:type="dxa"/>
              <w:right w:w="30" w:type="dxa"/>
            </w:tcMar>
          </w:tcPr>
          <w:p w14:paraId="25B51402"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Stručný a jasný popis ponaučenia</w:t>
            </w:r>
          </w:p>
        </w:tc>
      </w:tr>
      <w:tr w:rsidR="00EA7D56" w:rsidRPr="00F355B9" w14:paraId="04DECC32" w14:textId="77777777" w:rsidTr="001C54D5">
        <w:tc>
          <w:tcPr>
            <w:tcW w:w="0" w:type="auto"/>
            <w:tcMar>
              <w:top w:w="30" w:type="dxa"/>
              <w:left w:w="30" w:type="dxa"/>
              <w:bottom w:w="20" w:type="dxa"/>
              <w:right w:w="30" w:type="dxa"/>
            </w:tcMar>
          </w:tcPr>
          <w:p w14:paraId="15453EFA"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w:t>
            </w:r>
          </w:p>
        </w:tc>
        <w:tc>
          <w:tcPr>
            <w:tcW w:w="0" w:type="auto"/>
            <w:tcMar>
              <w:top w:w="30" w:type="dxa"/>
              <w:left w:w="30" w:type="dxa"/>
              <w:bottom w:w="20" w:type="dxa"/>
              <w:right w:w="30" w:type="dxa"/>
            </w:tcMar>
          </w:tcPr>
          <w:p w14:paraId="1C8DBED6"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Odporúčanie, ako využiť ponaučenie do budúcna</w:t>
            </w:r>
          </w:p>
        </w:tc>
      </w:tr>
      <w:tr w:rsidR="00EA7D56" w:rsidRPr="00F355B9" w14:paraId="4753067B" w14:textId="77777777" w:rsidTr="001C54D5">
        <w:trPr>
          <w:trHeight w:val="40"/>
        </w:trPr>
        <w:tc>
          <w:tcPr>
            <w:tcW w:w="0" w:type="auto"/>
            <w:tcMar>
              <w:top w:w="30" w:type="dxa"/>
              <w:left w:w="30" w:type="dxa"/>
              <w:bottom w:w="20" w:type="dxa"/>
              <w:right w:w="30" w:type="dxa"/>
            </w:tcMar>
          </w:tcPr>
          <w:p w14:paraId="724C5355"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Poznámky</w:t>
            </w:r>
          </w:p>
        </w:tc>
        <w:tc>
          <w:tcPr>
            <w:tcW w:w="0" w:type="auto"/>
            <w:tcMar>
              <w:top w:w="30" w:type="dxa"/>
              <w:left w:w="30" w:type="dxa"/>
              <w:bottom w:w="20" w:type="dxa"/>
              <w:right w:w="30" w:type="dxa"/>
            </w:tcMar>
          </w:tcPr>
          <w:p w14:paraId="7525D46B" w14:textId="77777777" w:rsidR="00103259" w:rsidRPr="00F355B9" w:rsidRDefault="00103259" w:rsidP="001C54D5">
            <w:pPr>
              <w:rPr>
                <w:rFonts w:ascii="Tahoma" w:hAnsi="Tahoma" w:cs="Tahoma"/>
                <w:color w:val="808080" w:themeColor="background1" w:themeShade="80"/>
                <w:sz w:val="16"/>
                <w:szCs w:val="16"/>
                <w:lang w:val="sk-SK"/>
              </w:rPr>
            </w:pPr>
            <w:r w:rsidRPr="00F355B9">
              <w:rPr>
                <w:rFonts w:ascii="Tahoma" w:hAnsi="Tahoma" w:cs="Tahoma"/>
                <w:color w:val="808080" w:themeColor="background1" w:themeShade="80"/>
                <w:sz w:val="16"/>
                <w:szCs w:val="16"/>
                <w:lang w:val="sk-SK"/>
              </w:rPr>
              <w:t>Prípadne poznámky k ponaučeniu</w:t>
            </w:r>
          </w:p>
        </w:tc>
      </w:tr>
    </w:tbl>
    <w:p w14:paraId="572C6F07" w14:textId="77777777" w:rsidR="00103259" w:rsidRPr="00F355B9" w:rsidRDefault="00103259" w:rsidP="00103259">
      <w:pPr>
        <w:rPr>
          <w:rFonts w:ascii="Tahoma" w:hAnsi="Tahoma" w:cs="Tahoma"/>
          <w:color w:val="808080" w:themeColor="background1" w:themeShade="80"/>
          <w:sz w:val="16"/>
          <w:szCs w:val="16"/>
        </w:rPr>
      </w:pPr>
    </w:p>
    <w:p w14:paraId="79239D33" w14:textId="77777777" w:rsidR="00103259" w:rsidRPr="00F355B9" w:rsidRDefault="00103259" w:rsidP="00C878EF">
      <w:pPr>
        <w:rPr>
          <w:rFonts w:ascii="Tahoma" w:hAnsi="Tahoma" w:cs="Tahoma"/>
          <w:i/>
          <w:color w:val="808080" w:themeColor="background1" w:themeShade="80"/>
          <w:sz w:val="16"/>
          <w:szCs w:val="16"/>
        </w:rPr>
      </w:pPr>
    </w:p>
    <w:p w14:paraId="710B28A5" w14:textId="2A2C6454" w:rsidR="00872790" w:rsidRPr="00F355B9" w:rsidRDefault="00872790">
      <w:pPr>
        <w:rPr>
          <w:rFonts w:ascii="Tahoma" w:hAnsi="Tahoma" w:cs="Tahoma"/>
          <w:i/>
          <w:color w:val="808080" w:themeColor="background1" w:themeShade="80"/>
          <w:sz w:val="16"/>
          <w:szCs w:val="16"/>
        </w:rPr>
      </w:pPr>
      <w:r w:rsidRPr="00F355B9">
        <w:rPr>
          <w:rFonts w:ascii="Tahoma" w:hAnsi="Tahoma" w:cs="Tahoma"/>
          <w:i/>
          <w:color w:val="808080" w:themeColor="background1" w:themeShade="80"/>
          <w:sz w:val="16"/>
          <w:szCs w:val="16"/>
        </w:rPr>
        <w:br w:type="page"/>
      </w:r>
    </w:p>
    <w:p w14:paraId="0453B1A1" w14:textId="77777777" w:rsidR="00F25913" w:rsidRDefault="00F25913">
      <w:pPr>
        <w:rPr>
          <w:rFonts w:ascii="Tahoma" w:hAnsi="Tahoma" w:cs="Tahoma"/>
          <w:i/>
          <w:color w:val="808080" w:themeColor="background1" w:themeShade="80"/>
          <w:sz w:val="20"/>
          <w:szCs w:val="20"/>
        </w:rPr>
      </w:pPr>
    </w:p>
    <w:p w14:paraId="4B901E89" w14:textId="52E1FF61" w:rsidR="00F25913" w:rsidRDefault="00F25913" w:rsidP="00584BF5">
      <w:pPr>
        <w:pStyle w:val="Nadpis1"/>
        <w:rPr>
          <w:rFonts w:ascii="Tahoma" w:hAnsi="Tahoma" w:cs="Tahoma"/>
          <w:sz w:val="28"/>
          <w:szCs w:val="20"/>
        </w:rPr>
      </w:pPr>
      <w:bookmarkStart w:id="90" w:name="_Toc48559966"/>
      <w:bookmarkStart w:id="91" w:name="_Toc394259504"/>
      <w:r>
        <w:rPr>
          <w:rFonts w:ascii="Tahoma" w:hAnsi="Tahoma" w:cs="Tahoma"/>
          <w:sz w:val="28"/>
          <w:szCs w:val="20"/>
        </w:rPr>
        <w:t xml:space="preserve">Projektový plán (harmonogram / rozpočet / </w:t>
      </w:r>
      <w:r w:rsidR="00BD4E78">
        <w:rPr>
          <w:rFonts w:ascii="Tahoma" w:hAnsi="Tahoma" w:cs="Tahoma"/>
          <w:sz w:val="28"/>
          <w:szCs w:val="20"/>
        </w:rPr>
        <w:t>míľniky</w:t>
      </w:r>
      <w:r>
        <w:rPr>
          <w:rFonts w:ascii="Tahoma" w:hAnsi="Tahoma" w:cs="Tahoma"/>
          <w:sz w:val="28"/>
          <w:szCs w:val="20"/>
        </w:rPr>
        <w:t>)</w:t>
      </w:r>
      <w:bookmarkEnd w:id="90"/>
    </w:p>
    <w:p w14:paraId="060291E4" w14:textId="77777777" w:rsidR="00DF5F8C" w:rsidRDefault="00DF5F8C" w:rsidP="00DF5F8C"/>
    <w:p w14:paraId="3C467F75" w14:textId="77777777" w:rsidR="00DF5F8C" w:rsidRPr="00F25913" w:rsidRDefault="00DF5F8C" w:rsidP="00DF5F8C">
      <w:pPr>
        <w:rPr>
          <w:rFonts w:ascii="Tahoma" w:hAnsi="Tahoma" w:cs="Tahoma"/>
          <w:i/>
          <w:color w:val="FF0000"/>
          <w:sz w:val="20"/>
          <w:szCs w:val="20"/>
        </w:rPr>
      </w:pPr>
      <w:r w:rsidRPr="00F25913">
        <w:rPr>
          <w:rFonts w:ascii="Tahoma" w:hAnsi="Tahoma" w:cs="Tahoma"/>
          <w:i/>
          <w:color w:val="FF0000"/>
          <w:sz w:val="20"/>
          <w:szCs w:val="20"/>
        </w:rPr>
        <w:t>Prispôsobte pre váš projekt</w:t>
      </w:r>
    </w:p>
    <w:p w14:paraId="2BA38C34" w14:textId="77777777" w:rsidR="00DF5F8C" w:rsidRPr="00DF5F8C" w:rsidRDefault="00DF5F8C" w:rsidP="00DF5F8C"/>
    <w:p w14:paraId="25AE8BD7" w14:textId="72F04C8D" w:rsidR="00F25913" w:rsidRPr="00B43C8A" w:rsidRDefault="00F25913" w:rsidP="00284AF6">
      <w:pPr>
        <w:pStyle w:val="Nadpis2"/>
        <w:ind w:left="1136" w:hanging="710"/>
        <w:rPr>
          <w:rFonts w:ascii="Tahoma" w:hAnsi="Tahoma" w:cs="Tahoma"/>
          <w:sz w:val="24"/>
          <w:szCs w:val="20"/>
        </w:rPr>
      </w:pPr>
      <w:bookmarkStart w:id="92" w:name="_Toc48559967"/>
      <w:r w:rsidRPr="00B43C8A">
        <w:rPr>
          <w:rFonts w:ascii="Tahoma" w:hAnsi="Tahoma" w:cs="Tahoma"/>
          <w:sz w:val="24"/>
        </w:rPr>
        <w:t>Harmonogram projektu</w:t>
      </w:r>
      <w:bookmarkEnd w:id="92"/>
    </w:p>
    <w:p w14:paraId="0FBFBFE6" w14:textId="77777777" w:rsidR="00F25913" w:rsidRDefault="00F25913" w:rsidP="00F25913">
      <w:pPr>
        <w:pStyle w:val="Potrebndopracova"/>
        <w:rPr>
          <w:rFonts w:ascii="Tahoma" w:hAnsi="Tahoma" w:cs="Tahoma"/>
          <w:i w:val="0"/>
          <w:color w:val="A6A6A6" w:themeColor="background1" w:themeShade="A6"/>
          <w:sz w:val="18"/>
          <w:szCs w:val="18"/>
        </w:rPr>
      </w:pPr>
    </w:p>
    <w:p w14:paraId="343786FB" w14:textId="77777777" w:rsidR="00F25913" w:rsidRPr="00284AF6" w:rsidRDefault="00F25913" w:rsidP="00F25913">
      <w:pPr>
        <w:pStyle w:val="Potrebndopracova"/>
        <w:rPr>
          <w:rFonts w:ascii="Tahoma" w:hAnsi="Tahoma" w:cs="Tahoma"/>
          <w:color w:val="808080" w:themeColor="background1" w:themeShade="80"/>
          <w:sz w:val="16"/>
          <w:szCs w:val="16"/>
        </w:rPr>
      </w:pPr>
      <w:r w:rsidRPr="00284AF6">
        <w:rPr>
          <w:rFonts w:ascii="Tahoma" w:hAnsi="Tahoma" w:cs="Tahoma"/>
          <w:i w:val="0"/>
          <w:color w:val="A6A6A6" w:themeColor="background1" w:themeShade="A6"/>
          <w:sz w:val="16"/>
          <w:szCs w:val="16"/>
        </w:rPr>
        <w:t xml:space="preserve">Nápoveda - </w:t>
      </w:r>
      <w:r w:rsidRPr="00284AF6">
        <w:rPr>
          <w:rFonts w:ascii="Tahoma" w:hAnsi="Tahoma" w:cs="Tahoma"/>
          <w:color w:val="808080" w:themeColor="background1" w:themeShade="80"/>
          <w:sz w:val="16"/>
          <w:szCs w:val="16"/>
        </w:rPr>
        <w:t>Tento bod / kapitola bude obsahovať harmonogram projektu:</w:t>
      </w:r>
    </w:p>
    <w:p w14:paraId="514216C9" w14:textId="77777777"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kompletný harmonogram vo forme tabuľky </w:t>
      </w:r>
    </w:p>
    <w:p w14:paraId="6F71016C" w14:textId="6172E4C8" w:rsidR="00F25913" w:rsidRPr="00284AF6" w:rsidRDefault="00F25913" w:rsidP="00626ED9">
      <w:pPr>
        <w:pStyle w:val="Potrebndopracova"/>
        <w:numPr>
          <w:ilvl w:val="0"/>
          <w:numId w:val="20"/>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v prílohe k PID bude vyhotovený harmonogram v tvare Gantt chartu z MS Project</w:t>
      </w:r>
    </w:p>
    <w:p w14:paraId="3A460F69" w14:textId="77777777" w:rsidR="00F25913" w:rsidRPr="00284AF6" w:rsidRDefault="00F25913" w:rsidP="00F25913">
      <w:pPr>
        <w:pStyle w:val="Potrebndopracova"/>
        <w:rPr>
          <w:rFonts w:ascii="Tahoma" w:hAnsi="Tahoma" w:cs="Tahoma"/>
          <w:color w:val="808080" w:themeColor="background1" w:themeShade="80"/>
          <w:sz w:val="16"/>
          <w:szCs w:val="16"/>
        </w:rPr>
      </w:pPr>
    </w:p>
    <w:p w14:paraId="21F9508F"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Príklad tabuľky pre harmonogram:</w:t>
      </w:r>
    </w:p>
    <w:p w14:paraId="7494456E" w14:textId="77777777" w:rsidR="00F25913" w:rsidRPr="00284AF6" w:rsidRDefault="00F25913" w:rsidP="00F25913">
      <w:pPr>
        <w:tabs>
          <w:tab w:val="left" w:pos="851"/>
          <w:tab w:val="center" w:pos="3119"/>
        </w:tabs>
        <w:autoSpaceDE w:val="0"/>
        <w:autoSpaceDN w:val="0"/>
        <w:adjustRightInd w:val="0"/>
        <w:rPr>
          <w:rFonts w:ascii="Tahoma" w:hAnsi="Tahoma" w:cs="Tahoma"/>
          <w:i/>
          <w:color w:val="808080" w:themeColor="background1" w:themeShade="80"/>
          <w:sz w:val="16"/>
          <w:szCs w:val="16"/>
        </w:rPr>
      </w:pPr>
    </w:p>
    <w:tbl>
      <w:tblPr>
        <w:tblStyle w:val="Mriekatabuky"/>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19"/>
        <w:gridCol w:w="2405"/>
        <w:gridCol w:w="1813"/>
        <w:gridCol w:w="1943"/>
        <w:gridCol w:w="2966"/>
      </w:tblGrid>
      <w:tr w:rsidR="00F25913" w:rsidRPr="00284AF6" w14:paraId="5735810E" w14:textId="77777777" w:rsidTr="001C54D5">
        <w:tc>
          <w:tcPr>
            <w:tcW w:w="524" w:type="dxa"/>
            <w:shd w:val="clear" w:color="auto" w:fill="EEECE1" w:themeFill="background2"/>
            <w:vAlign w:val="center"/>
          </w:tcPr>
          <w:p w14:paraId="773871BD"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ID</w:t>
            </w:r>
          </w:p>
        </w:tc>
        <w:tc>
          <w:tcPr>
            <w:tcW w:w="2446" w:type="dxa"/>
            <w:shd w:val="clear" w:color="auto" w:fill="EEECE1" w:themeFill="background2"/>
            <w:vAlign w:val="center"/>
          </w:tcPr>
          <w:p w14:paraId="4B70455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FÁZA / ETAPA / AKTIVITA</w:t>
            </w:r>
          </w:p>
        </w:tc>
        <w:tc>
          <w:tcPr>
            <w:tcW w:w="1846" w:type="dxa"/>
            <w:shd w:val="clear" w:color="auto" w:fill="EEECE1" w:themeFill="background2"/>
            <w:vAlign w:val="center"/>
          </w:tcPr>
          <w:p w14:paraId="2D20E0D1"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ZAČIATOK</w:t>
            </w:r>
          </w:p>
          <w:p w14:paraId="615D6CF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1988" w:type="dxa"/>
            <w:shd w:val="clear" w:color="auto" w:fill="EEECE1" w:themeFill="background2"/>
            <w:vAlign w:val="center"/>
          </w:tcPr>
          <w:p w14:paraId="582A450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KONIEC</w:t>
            </w:r>
          </w:p>
          <w:p w14:paraId="68A6FCB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(odhad termínu)</w:t>
            </w:r>
          </w:p>
        </w:tc>
        <w:tc>
          <w:tcPr>
            <w:tcW w:w="2984" w:type="dxa"/>
            <w:shd w:val="clear" w:color="auto" w:fill="EEECE1" w:themeFill="background2"/>
            <w:vAlign w:val="center"/>
          </w:tcPr>
          <w:p w14:paraId="6939531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POZNÁMKA</w:t>
            </w:r>
          </w:p>
        </w:tc>
      </w:tr>
      <w:tr w:rsidR="00F25913" w:rsidRPr="00284AF6" w14:paraId="409CC4B4" w14:textId="77777777" w:rsidTr="001C54D5">
        <w:tc>
          <w:tcPr>
            <w:tcW w:w="524" w:type="dxa"/>
            <w:shd w:val="clear" w:color="auto" w:fill="EEECE1" w:themeFill="background2"/>
            <w:vAlign w:val="center"/>
          </w:tcPr>
          <w:p w14:paraId="3AA4DEE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1.</w:t>
            </w:r>
          </w:p>
        </w:tc>
        <w:tc>
          <w:tcPr>
            <w:tcW w:w="2446" w:type="dxa"/>
            <w:vAlign w:val="center"/>
          </w:tcPr>
          <w:p w14:paraId="62086EE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Prípravná fáza</w:t>
            </w:r>
          </w:p>
        </w:tc>
        <w:tc>
          <w:tcPr>
            <w:tcW w:w="1846" w:type="dxa"/>
            <w:vAlign w:val="center"/>
          </w:tcPr>
          <w:p w14:paraId="7893811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01/2020</w:t>
            </w:r>
          </w:p>
        </w:tc>
        <w:tc>
          <w:tcPr>
            <w:tcW w:w="1988" w:type="dxa"/>
            <w:vAlign w:val="center"/>
          </w:tcPr>
          <w:p w14:paraId="4DCC1B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02/2020</w:t>
            </w:r>
          </w:p>
        </w:tc>
        <w:tc>
          <w:tcPr>
            <w:tcW w:w="2984" w:type="dxa"/>
            <w:vAlign w:val="center"/>
          </w:tcPr>
          <w:p w14:paraId="2A52ABF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5A02F0E" w14:textId="77777777" w:rsidTr="001C54D5">
        <w:tc>
          <w:tcPr>
            <w:tcW w:w="524" w:type="dxa"/>
            <w:shd w:val="clear" w:color="auto" w:fill="EEECE1" w:themeFill="background2"/>
            <w:vAlign w:val="center"/>
          </w:tcPr>
          <w:p w14:paraId="59330548"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2.</w:t>
            </w:r>
          </w:p>
        </w:tc>
        <w:tc>
          <w:tcPr>
            <w:tcW w:w="2446" w:type="dxa"/>
            <w:vAlign w:val="center"/>
          </w:tcPr>
          <w:p w14:paraId="155E777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Iniciačná fáza</w:t>
            </w:r>
          </w:p>
        </w:tc>
        <w:tc>
          <w:tcPr>
            <w:tcW w:w="1846" w:type="dxa"/>
            <w:vAlign w:val="center"/>
          </w:tcPr>
          <w:p w14:paraId="641A08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03/2020</w:t>
            </w:r>
          </w:p>
        </w:tc>
        <w:tc>
          <w:tcPr>
            <w:tcW w:w="1988" w:type="dxa"/>
            <w:vAlign w:val="center"/>
          </w:tcPr>
          <w:p w14:paraId="55B3527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04/2020</w:t>
            </w:r>
          </w:p>
        </w:tc>
        <w:tc>
          <w:tcPr>
            <w:tcW w:w="2984" w:type="dxa"/>
            <w:vAlign w:val="center"/>
          </w:tcPr>
          <w:p w14:paraId="5B70134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E16A500" w14:textId="77777777" w:rsidTr="001C54D5">
        <w:tc>
          <w:tcPr>
            <w:tcW w:w="524" w:type="dxa"/>
            <w:shd w:val="clear" w:color="auto" w:fill="EEECE1" w:themeFill="background2"/>
            <w:vAlign w:val="center"/>
          </w:tcPr>
          <w:p w14:paraId="1D3A28FE"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w:t>
            </w:r>
          </w:p>
        </w:tc>
        <w:tc>
          <w:tcPr>
            <w:tcW w:w="2446" w:type="dxa"/>
            <w:vAlign w:val="center"/>
          </w:tcPr>
          <w:p w14:paraId="5B436A52"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Realizačná fáza</w:t>
            </w:r>
          </w:p>
        </w:tc>
        <w:tc>
          <w:tcPr>
            <w:tcW w:w="1846" w:type="dxa"/>
            <w:vAlign w:val="center"/>
          </w:tcPr>
          <w:p w14:paraId="4452A1A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31108A04"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10/2020</w:t>
            </w:r>
          </w:p>
        </w:tc>
        <w:tc>
          <w:tcPr>
            <w:tcW w:w="2984" w:type="dxa"/>
            <w:vAlign w:val="center"/>
          </w:tcPr>
          <w:p w14:paraId="628B891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FFA7717" w14:textId="77777777" w:rsidTr="001C54D5">
        <w:tc>
          <w:tcPr>
            <w:tcW w:w="524" w:type="dxa"/>
            <w:shd w:val="clear" w:color="auto" w:fill="EEECE1" w:themeFill="background2"/>
            <w:vAlign w:val="center"/>
          </w:tcPr>
          <w:p w14:paraId="65C4B795"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3a</w:t>
            </w:r>
          </w:p>
        </w:tc>
        <w:tc>
          <w:tcPr>
            <w:tcW w:w="2446" w:type="dxa"/>
            <w:vAlign w:val="center"/>
          </w:tcPr>
          <w:p w14:paraId="46C3AD04"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tc>
        <w:tc>
          <w:tcPr>
            <w:tcW w:w="1846" w:type="dxa"/>
            <w:vAlign w:val="center"/>
          </w:tcPr>
          <w:p w14:paraId="5BD13CC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0515A5B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2A823365"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58E89AD1" w14:textId="77777777" w:rsidTr="001C54D5">
        <w:tc>
          <w:tcPr>
            <w:tcW w:w="524" w:type="dxa"/>
            <w:shd w:val="clear" w:color="auto" w:fill="EEECE1" w:themeFill="background2"/>
            <w:vAlign w:val="center"/>
          </w:tcPr>
          <w:p w14:paraId="26B79F8C"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3b</w:t>
            </w:r>
          </w:p>
        </w:tc>
        <w:tc>
          <w:tcPr>
            <w:tcW w:w="2446" w:type="dxa"/>
            <w:vAlign w:val="center"/>
          </w:tcPr>
          <w:p w14:paraId="6D7090CD" w14:textId="3B7F6FD0"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Implementácia a </w:t>
            </w:r>
            <w:r w:rsidR="00BD4E78" w:rsidRPr="00284AF6">
              <w:rPr>
                <w:rFonts w:ascii="Tahoma" w:hAnsi="Tahoma" w:cs="Tahoma"/>
                <w:color w:val="808080" w:themeColor="background1" w:themeShade="80"/>
                <w:sz w:val="16"/>
                <w:szCs w:val="16"/>
              </w:rPr>
              <w:t>Testovanie</w:t>
            </w:r>
          </w:p>
        </w:tc>
        <w:tc>
          <w:tcPr>
            <w:tcW w:w="1846" w:type="dxa"/>
            <w:vAlign w:val="center"/>
          </w:tcPr>
          <w:p w14:paraId="12700B9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07/2020</w:t>
            </w:r>
          </w:p>
        </w:tc>
        <w:tc>
          <w:tcPr>
            <w:tcW w:w="1988" w:type="dxa"/>
            <w:vAlign w:val="center"/>
          </w:tcPr>
          <w:p w14:paraId="6F79C1A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08/2020</w:t>
            </w:r>
          </w:p>
        </w:tc>
        <w:tc>
          <w:tcPr>
            <w:tcW w:w="2984" w:type="dxa"/>
            <w:vAlign w:val="center"/>
          </w:tcPr>
          <w:p w14:paraId="2D05F72F"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291A75B0" w14:textId="77777777" w:rsidTr="001C54D5">
        <w:tc>
          <w:tcPr>
            <w:tcW w:w="524" w:type="dxa"/>
            <w:shd w:val="clear" w:color="auto" w:fill="EEECE1" w:themeFill="background2"/>
            <w:vAlign w:val="center"/>
          </w:tcPr>
          <w:p w14:paraId="6E882E79"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3c</w:t>
            </w:r>
          </w:p>
        </w:tc>
        <w:tc>
          <w:tcPr>
            <w:tcW w:w="2446" w:type="dxa"/>
            <w:vAlign w:val="center"/>
          </w:tcPr>
          <w:p w14:paraId="796BBD08"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Obstaranie HW/SW/OS</w:t>
            </w:r>
          </w:p>
        </w:tc>
        <w:tc>
          <w:tcPr>
            <w:tcW w:w="1846" w:type="dxa"/>
            <w:vAlign w:val="center"/>
          </w:tcPr>
          <w:p w14:paraId="353FDD75"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05/2020</w:t>
            </w:r>
          </w:p>
        </w:tc>
        <w:tc>
          <w:tcPr>
            <w:tcW w:w="1988" w:type="dxa"/>
            <w:vAlign w:val="center"/>
          </w:tcPr>
          <w:p w14:paraId="6E1FAD97"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06/2020</w:t>
            </w:r>
          </w:p>
        </w:tc>
        <w:tc>
          <w:tcPr>
            <w:tcW w:w="2984" w:type="dxa"/>
            <w:vAlign w:val="center"/>
          </w:tcPr>
          <w:p w14:paraId="50535CC3" w14:textId="0F4E03DF"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dodáva</w:t>
            </w:r>
            <w:r w:rsidR="00BD4E78">
              <w:rPr>
                <w:rFonts w:ascii="Tahoma" w:hAnsi="Tahoma" w:cs="Tahoma"/>
                <w:color w:val="808080" w:themeColor="background1" w:themeShade="80"/>
                <w:sz w:val="16"/>
                <w:szCs w:val="16"/>
              </w:rPr>
              <w:t>te</w:t>
            </w:r>
            <w:r w:rsidRPr="00284AF6">
              <w:rPr>
                <w:rFonts w:ascii="Tahoma" w:hAnsi="Tahoma" w:cs="Tahoma"/>
                <w:color w:val="808080" w:themeColor="background1" w:themeShade="80"/>
                <w:sz w:val="16"/>
                <w:szCs w:val="16"/>
              </w:rPr>
              <w:t>ľa IS riešenia/licencie/konzultač,služby ?</w:t>
            </w:r>
          </w:p>
        </w:tc>
      </w:tr>
      <w:tr w:rsidR="00F25913" w:rsidRPr="00284AF6" w14:paraId="004F04E9" w14:textId="77777777" w:rsidTr="001C54D5">
        <w:tc>
          <w:tcPr>
            <w:tcW w:w="524" w:type="dxa"/>
            <w:shd w:val="clear" w:color="auto" w:fill="EEECE1" w:themeFill="background2"/>
            <w:vAlign w:val="center"/>
          </w:tcPr>
          <w:p w14:paraId="7721BA6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3d</w:t>
            </w:r>
          </w:p>
        </w:tc>
        <w:tc>
          <w:tcPr>
            <w:tcW w:w="2446" w:type="dxa"/>
            <w:vAlign w:val="center"/>
          </w:tcPr>
          <w:p w14:paraId="63F8D69C" w14:textId="77777777" w:rsidR="00F25913" w:rsidRPr="00284AF6" w:rsidRDefault="00F25913" w:rsidP="001C54D5">
            <w:pPr>
              <w:tabs>
                <w:tab w:val="left" w:pos="851"/>
                <w:tab w:val="center" w:pos="3119"/>
              </w:tabs>
              <w:ind w:left="210"/>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PIP</w:t>
            </w:r>
          </w:p>
        </w:tc>
        <w:tc>
          <w:tcPr>
            <w:tcW w:w="1846" w:type="dxa"/>
            <w:vAlign w:val="center"/>
          </w:tcPr>
          <w:p w14:paraId="5C4E0CBD"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394BA858"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26861136"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11AD43F0" w14:textId="77777777" w:rsidTr="001C54D5">
        <w:tc>
          <w:tcPr>
            <w:tcW w:w="524" w:type="dxa"/>
            <w:shd w:val="clear" w:color="auto" w:fill="EEECE1" w:themeFill="background2"/>
            <w:vAlign w:val="center"/>
          </w:tcPr>
          <w:p w14:paraId="727C0C46"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4.</w:t>
            </w:r>
          </w:p>
        </w:tc>
        <w:tc>
          <w:tcPr>
            <w:tcW w:w="2446" w:type="dxa"/>
            <w:vAlign w:val="center"/>
          </w:tcPr>
          <w:p w14:paraId="1BEFCB06"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Dokončovacia fáza</w:t>
            </w:r>
          </w:p>
        </w:tc>
        <w:tc>
          <w:tcPr>
            <w:tcW w:w="1846" w:type="dxa"/>
            <w:vAlign w:val="center"/>
          </w:tcPr>
          <w:p w14:paraId="594C7521"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11/2020</w:t>
            </w:r>
          </w:p>
        </w:tc>
        <w:tc>
          <w:tcPr>
            <w:tcW w:w="1988" w:type="dxa"/>
            <w:vAlign w:val="center"/>
          </w:tcPr>
          <w:p w14:paraId="6536458F"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12/2020</w:t>
            </w:r>
          </w:p>
        </w:tc>
        <w:tc>
          <w:tcPr>
            <w:tcW w:w="2984" w:type="dxa"/>
            <w:vAlign w:val="center"/>
          </w:tcPr>
          <w:p w14:paraId="6E175F3B"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r w:rsidR="00F25913" w:rsidRPr="00284AF6" w14:paraId="7ACB4D40" w14:textId="77777777" w:rsidTr="001C54D5">
        <w:tc>
          <w:tcPr>
            <w:tcW w:w="524" w:type="dxa"/>
            <w:shd w:val="clear" w:color="auto" w:fill="EEECE1" w:themeFill="background2"/>
            <w:vAlign w:val="center"/>
          </w:tcPr>
          <w:p w14:paraId="3F13F813"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5.</w:t>
            </w:r>
          </w:p>
        </w:tc>
        <w:tc>
          <w:tcPr>
            <w:tcW w:w="2446" w:type="dxa"/>
            <w:vAlign w:val="center"/>
          </w:tcPr>
          <w:p w14:paraId="7C20B8FB"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Podpora prevádzky (SLA)</w:t>
            </w:r>
          </w:p>
        </w:tc>
        <w:tc>
          <w:tcPr>
            <w:tcW w:w="1846" w:type="dxa"/>
            <w:vAlign w:val="center"/>
          </w:tcPr>
          <w:p w14:paraId="0E656B59"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01/2021</w:t>
            </w:r>
          </w:p>
        </w:tc>
        <w:tc>
          <w:tcPr>
            <w:tcW w:w="1988" w:type="dxa"/>
            <w:vAlign w:val="center"/>
          </w:tcPr>
          <w:p w14:paraId="63D3FA0A"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01/2025</w:t>
            </w:r>
          </w:p>
        </w:tc>
        <w:tc>
          <w:tcPr>
            <w:tcW w:w="2984" w:type="dxa"/>
            <w:vAlign w:val="center"/>
          </w:tcPr>
          <w:p w14:paraId="562C4120" w14:textId="77777777" w:rsidR="00F25913" w:rsidRPr="00284AF6" w:rsidRDefault="00F25913" w:rsidP="001C54D5">
            <w:pPr>
              <w:tabs>
                <w:tab w:val="left" w:pos="851"/>
                <w:tab w:val="center" w:pos="3119"/>
              </w:tabs>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Napr. Je potrebné obstarať SLA zmluvu (Zmluvu o podpore prevádzky IS)?</w:t>
            </w:r>
          </w:p>
        </w:tc>
      </w:tr>
      <w:tr w:rsidR="00F25913" w:rsidRPr="00284AF6" w14:paraId="746DFAD8" w14:textId="77777777" w:rsidTr="001C54D5">
        <w:tc>
          <w:tcPr>
            <w:tcW w:w="524" w:type="dxa"/>
            <w:shd w:val="clear" w:color="auto" w:fill="EEECE1" w:themeFill="background2"/>
            <w:vAlign w:val="center"/>
          </w:tcPr>
          <w:p w14:paraId="645F8E47" w14:textId="77777777" w:rsidR="00F25913" w:rsidRPr="00284AF6" w:rsidRDefault="00F25913" w:rsidP="001C54D5">
            <w:pPr>
              <w:tabs>
                <w:tab w:val="left" w:pos="851"/>
                <w:tab w:val="center" w:pos="3119"/>
              </w:tabs>
              <w:jc w:val="center"/>
              <w:rPr>
                <w:rFonts w:ascii="Tahoma" w:hAnsi="Tahoma" w:cs="Tahoma"/>
                <w:b/>
                <w:color w:val="808080" w:themeColor="background1" w:themeShade="80"/>
                <w:sz w:val="16"/>
                <w:szCs w:val="16"/>
              </w:rPr>
            </w:pPr>
          </w:p>
        </w:tc>
        <w:tc>
          <w:tcPr>
            <w:tcW w:w="2446" w:type="dxa"/>
          </w:tcPr>
          <w:p w14:paraId="40E227B7"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846" w:type="dxa"/>
          </w:tcPr>
          <w:p w14:paraId="3F1A5CDD"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1988" w:type="dxa"/>
          </w:tcPr>
          <w:p w14:paraId="71696BC4"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c>
          <w:tcPr>
            <w:tcW w:w="2984" w:type="dxa"/>
          </w:tcPr>
          <w:p w14:paraId="7458241A" w14:textId="77777777" w:rsidR="00F25913" w:rsidRPr="00284AF6" w:rsidRDefault="00F25913" w:rsidP="001C54D5">
            <w:pPr>
              <w:tabs>
                <w:tab w:val="left" w:pos="851"/>
                <w:tab w:val="center" w:pos="3119"/>
              </w:tabs>
              <w:rPr>
                <w:rFonts w:ascii="Tahoma" w:hAnsi="Tahoma" w:cs="Tahoma"/>
                <w:b/>
                <w:color w:val="808080" w:themeColor="background1" w:themeShade="80"/>
                <w:sz w:val="16"/>
                <w:szCs w:val="16"/>
              </w:rPr>
            </w:pPr>
          </w:p>
        </w:tc>
      </w:tr>
    </w:tbl>
    <w:p w14:paraId="3A3D24FC" w14:textId="77777777" w:rsidR="00F25913" w:rsidRPr="00284AF6" w:rsidRDefault="00F25913" w:rsidP="00F25913">
      <w:pPr>
        <w:tabs>
          <w:tab w:val="left" w:pos="851"/>
          <w:tab w:val="center" w:pos="3119"/>
        </w:tabs>
        <w:rPr>
          <w:rFonts w:ascii="Tahoma" w:hAnsi="Tahoma" w:cs="Tahoma"/>
          <w:color w:val="808080" w:themeColor="background1" w:themeShade="80"/>
          <w:sz w:val="16"/>
          <w:szCs w:val="16"/>
        </w:rPr>
      </w:pPr>
    </w:p>
    <w:p w14:paraId="143A7724" w14:textId="77777777" w:rsidR="00F25913" w:rsidRPr="00284AF6" w:rsidRDefault="00F25913" w:rsidP="00F25913">
      <w:pPr>
        <w:pStyle w:val="Potrebndopracova"/>
        <w:rPr>
          <w:rFonts w:ascii="Tahoma" w:hAnsi="Tahoma" w:cs="Tahoma"/>
          <w:color w:val="808080" w:themeColor="background1" w:themeShade="80"/>
          <w:sz w:val="16"/>
          <w:szCs w:val="16"/>
        </w:rPr>
      </w:pPr>
    </w:p>
    <w:p w14:paraId="6E8D55CB" w14:textId="77777777" w:rsidR="00F25913" w:rsidRPr="00284AF6" w:rsidRDefault="00F25913" w:rsidP="00F25913">
      <w:pPr>
        <w:rPr>
          <w:rFonts w:ascii="Tahoma" w:hAnsi="Tahoma" w:cs="Tahoma"/>
          <w:color w:val="FF0000"/>
          <w:sz w:val="16"/>
          <w:szCs w:val="16"/>
        </w:rPr>
      </w:pPr>
      <w:r w:rsidRPr="00284AF6">
        <w:rPr>
          <w:rFonts w:ascii="Tahoma" w:hAnsi="Tahoma" w:cs="Tahoma"/>
          <w:color w:val="FF0000"/>
          <w:sz w:val="16"/>
          <w:szCs w:val="16"/>
        </w:rPr>
        <w:t xml:space="preserve">Doporučujeme – </w:t>
      </w:r>
      <w:r w:rsidRPr="00284AF6">
        <w:rPr>
          <w:rFonts w:ascii="Tahoma" w:hAnsi="Tahoma" w:cs="Tahoma"/>
          <w:b/>
          <w:color w:val="FF0000"/>
          <w:sz w:val="16"/>
          <w:szCs w:val="16"/>
        </w:rPr>
        <w:t>pre reportovacie účely</w:t>
      </w:r>
      <w:r w:rsidRPr="00284AF6">
        <w:rPr>
          <w:rFonts w:ascii="Tahoma" w:hAnsi="Tahoma" w:cs="Tahoma"/>
          <w:color w:val="FF0000"/>
          <w:sz w:val="16"/>
          <w:szCs w:val="16"/>
        </w:rPr>
        <w:t xml:space="preserve"> projektu si vytvorte highhlevel projektový plán v MS EXCEL.</w:t>
      </w:r>
    </w:p>
    <w:p w14:paraId="655D8D0A" w14:textId="77777777" w:rsidR="00F25913" w:rsidRDefault="00F25913" w:rsidP="00F25913">
      <w:pPr>
        <w:pStyle w:val="Potrebndopracova"/>
        <w:rPr>
          <w:rFonts w:ascii="Tahoma" w:hAnsi="Tahoma" w:cs="Tahoma"/>
          <w:color w:val="808080" w:themeColor="background1" w:themeShade="80"/>
          <w:sz w:val="18"/>
          <w:szCs w:val="18"/>
        </w:rPr>
      </w:pPr>
    </w:p>
    <w:p w14:paraId="50F8A98D" w14:textId="77777777" w:rsidR="00F25913" w:rsidRDefault="00F25913" w:rsidP="00F25913">
      <w:pPr>
        <w:pStyle w:val="Potrebndopracova"/>
        <w:rPr>
          <w:rFonts w:ascii="Tahoma" w:hAnsi="Tahoma" w:cs="Tahoma"/>
          <w:color w:val="808080" w:themeColor="background1" w:themeShade="80"/>
          <w:sz w:val="18"/>
          <w:szCs w:val="18"/>
        </w:rPr>
      </w:pPr>
    </w:p>
    <w:p w14:paraId="2CCA1054" w14:textId="080EFC66" w:rsidR="00F25913" w:rsidRDefault="00F25913" w:rsidP="00F25913">
      <w:pPr>
        <w:pStyle w:val="Potrebndopracova"/>
        <w:rPr>
          <w:rFonts w:ascii="Tahoma" w:hAnsi="Tahoma" w:cs="Tahoma"/>
          <w:color w:val="808080" w:themeColor="background1" w:themeShade="80"/>
          <w:sz w:val="18"/>
          <w:szCs w:val="18"/>
        </w:rPr>
      </w:pPr>
      <w:r>
        <w:rPr>
          <w:rFonts w:ascii="Tahoma" w:hAnsi="Tahoma" w:cs="Tahoma"/>
          <w:noProof/>
          <w:color w:val="FF0000"/>
          <w:sz w:val="18"/>
          <w:szCs w:val="16"/>
        </w:rPr>
        <w:lastRenderedPageBreak/>
        <w:drawing>
          <wp:inline distT="0" distB="0" distL="0" distR="0" wp14:anchorId="41F57A98" wp14:editId="016D00CB">
            <wp:extent cx="6033658" cy="4299580"/>
            <wp:effectExtent l="0" t="0" r="12065" b="0"/>
            <wp:docPr id="10" name="Obrázok 10" descr="Highlevel_Harmon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ghlevel_Harmonogr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1711" cy="4305319"/>
                    </a:xfrm>
                    <a:prstGeom prst="rect">
                      <a:avLst/>
                    </a:prstGeom>
                    <a:noFill/>
                    <a:ln>
                      <a:noFill/>
                    </a:ln>
                  </pic:spPr>
                </pic:pic>
              </a:graphicData>
            </a:graphic>
          </wp:inline>
        </w:drawing>
      </w:r>
    </w:p>
    <w:p w14:paraId="5EE1308B" w14:textId="77777777" w:rsidR="00F25913" w:rsidRDefault="00F25913" w:rsidP="00F25913">
      <w:pPr>
        <w:pStyle w:val="Potrebndopracova"/>
        <w:rPr>
          <w:rFonts w:ascii="Tahoma" w:hAnsi="Tahoma" w:cs="Tahoma"/>
          <w:color w:val="808080" w:themeColor="background1" w:themeShade="80"/>
          <w:sz w:val="18"/>
          <w:szCs w:val="18"/>
        </w:rPr>
      </w:pPr>
    </w:p>
    <w:p w14:paraId="15B5844C" w14:textId="77777777" w:rsidR="00F25913" w:rsidRDefault="00F25913" w:rsidP="00F25913">
      <w:pPr>
        <w:pStyle w:val="Potrebndopracova"/>
        <w:rPr>
          <w:rFonts w:ascii="Tahoma" w:hAnsi="Tahoma" w:cs="Tahoma"/>
          <w:color w:val="808080" w:themeColor="background1" w:themeShade="80"/>
          <w:sz w:val="18"/>
          <w:szCs w:val="18"/>
        </w:rPr>
      </w:pPr>
    </w:p>
    <w:p w14:paraId="11ABABBA" w14:textId="77777777" w:rsidR="00F25913" w:rsidRPr="00284AF6" w:rsidRDefault="00F25913" w:rsidP="00284AF6">
      <w:pPr>
        <w:rPr>
          <w:rFonts w:ascii="Tahoma" w:hAnsi="Tahoma" w:cs="Tahoma"/>
          <w:color w:val="FF0000"/>
          <w:sz w:val="16"/>
          <w:szCs w:val="16"/>
        </w:rPr>
      </w:pPr>
      <w:r w:rsidRPr="00284AF6">
        <w:rPr>
          <w:rFonts w:ascii="Tahoma" w:hAnsi="Tahoma" w:cs="Tahoma"/>
          <w:color w:val="FF0000"/>
          <w:sz w:val="16"/>
          <w:szCs w:val="16"/>
        </w:rPr>
        <w:t xml:space="preserve">Doporučujeme – </w:t>
      </w:r>
      <w:r w:rsidRPr="00284AF6">
        <w:rPr>
          <w:rFonts w:ascii="Tahoma" w:hAnsi="Tahoma" w:cs="Tahoma"/>
          <w:b/>
          <w:color w:val="FF0000"/>
          <w:sz w:val="16"/>
          <w:szCs w:val="16"/>
        </w:rPr>
        <w:t>pre riadiace účely</w:t>
      </w:r>
      <w:r w:rsidRPr="00284AF6">
        <w:rPr>
          <w:rFonts w:ascii="Tahoma" w:hAnsi="Tahoma" w:cs="Tahoma"/>
          <w:color w:val="FF0000"/>
          <w:sz w:val="16"/>
          <w:szCs w:val="16"/>
        </w:rPr>
        <w:t xml:space="preserve"> projektu si vytvorte detailný projektový plán v MS PROJECT (Ghant chart) – v granularite na aktivity.</w:t>
      </w:r>
    </w:p>
    <w:p w14:paraId="01E7AEE7" w14:textId="77777777" w:rsidR="00F25913" w:rsidRPr="00284AF6" w:rsidRDefault="00F25913" w:rsidP="00284AF6">
      <w:pPr>
        <w:rPr>
          <w:rFonts w:ascii="Tahoma" w:hAnsi="Tahoma" w:cs="Tahoma"/>
          <w:color w:val="0070C0"/>
          <w:sz w:val="16"/>
          <w:szCs w:val="16"/>
        </w:rPr>
      </w:pPr>
    </w:p>
    <w:p w14:paraId="302D8D77" w14:textId="77777777" w:rsidR="00F25913" w:rsidRPr="00284AF6" w:rsidRDefault="00F25913" w:rsidP="00284AF6">
      <w:pPr>
        <w:rPr>
          <w:rFonts w:ascii="Tahoma" w:hAnsi="Tahoma" w:cs="Tahoma"/>
          <w:color w:val="0070C0"/>
          <w:sz w:val="16"/>
          <w:szCs w:val="16"/>
        </w:rPr>
      </w:pPr>
      <w:r w:rsidRPr="00284AF6">
        <w:rPr>
          <w:noProof/>
          <w:sz w:val="16"/>
          <w:szCs w:val="16"/>
        </w:rPr>
        <w:drawing>
          <wp:inline distT="0" distB="0" distL="0" distR="0" wp14:anchorId="356E9C7A" wp14:editId="6F75D32D">
            <wp:extent cx="5755640" cy="1049020"/>
            <wp:effectExtent l="0" t="0" r="1016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5640" cy="1049020"/>
                    </a:xfrm>
                    <a:prstGeom prst="rect">
                      <a:avLst/>
                    </a:prstGeom>
                    <a:noFill/>
                    <a:ln>
                      <a:noFill/>
                    </a:ln>
                  </pic:spPr>
                </pic:pic>
              </a:graphicData>
            </a:graphic>
          </wp:inline>
        </w:drawing>
      </w:r>
    </w:p>
    <w:p w14:paraId="5E98D4E3" w14:textId="77777777" w:rsidR="00F25913" w:rsidRPr="00284AF6" w:rsidRDefault="00F25913" w:rsidP="00284AF6">
      <w:pPr>
        <w:tabs>
          <w:tab w:val="left" w:pos="851"/>
          <w:tab w:val="center" w:pos="3119"/>
        </w:tabs>
        <w:rPr>
          <w:rFonts w:ascii="Tahoma" w:hAnsi="Tahoma" w:cs="Tahoma"/>
          <w:sz w:val="16"/>
          <w:szCs w:val="16"/>
        </w:rPr>
      </w:pPr>
    </w:p>
    <w:p w14:paraId="282C0453" w14:textId="77777777" w:rsidR="00F25913" w:rsidRPr="00284AF6" w:rsidRDefault="00F25913" w:rsidP="00284AF6">
      <w:pPr>
        <w:tabs>
          <w:tab w:val="left" w:pos="851"/>
          <w:tab w:val="center" w:pos="3119"/>
        </w:tabs>
        <w:rPr>
          <w:rFonts w:ascii="Tahoma" w:hAnsi="Tahoma" w:cs="Tahoma"/>
          <w:sz w:val="16"/>
          <w:szCs w:val="16"/>
        </w:rPr>
      </w:pPr>
    </w:p>
    <w:p w14:paraId="3BAEA14B" w14:textId="77777777" w:rsidR="00F25913" w:rsidRPr="00284AF6" w:rsidRDefault="00F25913" w:rsidP="00284AF6">
      <w:pPr>
        <w:tabs>
          <w:tab w:val="left" w:pos="851"/>
          <w:tab w:val="center" w:pos="3119"/>
        </w:tabs>
        <w:jc w:val="both"/>
        <w:rPr>
          <w:rFonts w:ascii="Tahoma" w:hAnsi="Tahoma" w:cs="Tahoma"/>
          <w:color w:val="FF0000"/>
          <w:sz w:val="16"/>
          <w:szCs w:val="16"/>
        </w:rPr>
      </w:pPr>
      <w:r w:rsidRPr="00284AF6">
        <w:rPr>
          <w:rFonts w:ascii="Tahoma" w:hAnsi="Tahoma" w:cs="Tahoma"/>
          <w:color w:val="FF0000"/>
          <w:sz w:val="16"/>
          <w:szCs w:val="16"/>
        </w:rPr>
        <w:t xml:space="preserve">Poznámka: </w:t>
      </w:r>
      <w:r w:rsidRPr="00284AF6">
        <w:rPr>
          <w:rFonts w:ascii="Tahoma" w:hAnsi="Tahoma" w:cs="Tahoma"/>
          <w:b/>
          <w:color w:val="FF0000"/>
          <w:sz w:val="16"/>
          <w:szCs w:val="16"/>
        </w:rPr>
        <w:t>doporučujeme</w:t>
      </w:r>
      <w:r w:rsidRPr="00284AF6">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3145C898" w14:textId="77777777" w:rsidR="00F25913" w:rsidRPr="00284AF6" w:rsidRDefault="00F25913" w:rsidP="00284AF6">
      <w:pPr>
        <w:rPr>
          <w:rFonts w:ascii="Tahoma" w:hAnsi="Tahoma" w:cs="Tahoma"/>
          <w:sz w:val="16"/>
          <w:szCs w:val="16"/>
        </w:rPr>
      </w:pPr>
    </w:p>
    <w:p w14:paraId="5D2D2DA2"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Harmonogram projektu XX je samostatným dokumentom schváleným na RV.</w:t>
      </w:r>
    </w:p>
    <w:p w14:paraId="293C8575" w14:textId="77777777" w:rsidR="00F25913" w:rsidRPr="00284AF6" w:rsidRDefault="00F25913" w:rsidP="00284AF6">
      <w:p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Podrobný harmonogram je k dispozícií vždy v aktuálnej verzii dokumentu na zdieľanom projektovom úložisku XX, po schválení RV.</w:t>
      </w:r>
    </w:p>
    <w:p w14:paraId="697AC398" w14:textId="77777777" w:rsidR="00F25913" w:rsidRPr="00284AF6" w:rsidRDefault="00F25913" w:rsidP="00284AF6">
      <w:pPr>
        <w:pStyle w:val="Nadpis4"/>
        <w:numPr>
          <w:ilvl w:val="0"/>
          <w:numId w:val="0"/>
        </w:numPr>
        <w:spacing w:before="0"/>
        <w:ind w:left="864" w:hanging="864"/>
        <w:rPr>
          <w:rFonts w:ascii="Tahoma" w:hAnsi="Tahoma" w:cs="Tahoma"/>
          <w:sz w:val="16"/>
          <w:szCs w:val="16"/>
        </w:rPr>
      </w:pPr>
    </w:p>
    <w:p w14:paraId="418E91DE" w14:textId="0A8E3464" w:rsidR="00F25913" w:rsidRPr="00284AF6" w:rsidRDefault="00BD4E78" w:rsidP="00284AF6">
      <w:pPr>
        <w:pStyle w:val="Nadpis2"/>
        <w:spacing w:before="0"/>
        <w:ind w:left="1136"/>
        <w:rPr>
          <w:rFonts w:ascii="Tahoma" w:hAnsi="Tahoma" w:cs="Tahoma"/>
          <w:sz w:val="24"/>
          <w:szCs w:val="16"/>
        </w:rPr>
      </w:pPr>
      <w:bookmarkStart w:id="93" w:name="_Toc48559968"/>
      <w:r w:rsidRPr="00284AF6">
        <w:rPr>
          <w:rFonts w:ascii="Tahoma" w:hAnsi="Tahoma" w:cs="Tahoma"/>
          <w:sz w:val="24"/>
          <w:szCs w:val="16"/>
        </w:rPr>
        <w:t>Míľniky</w:t>
      </w:r>
      <w:r w:rsidR="00F25913" w:rsidRPr="00284AF6">
        <w:rPr>
          <w:rFonts w:ascii="Tahoma" w:hAnsi="Tahoma" w:cs="Tahoma"/>
          <w:sz w:val="24"/>
          <w:szCs w:val="16"/>
        </w:rPr>
        <w:t xml:space="preserve"> projektu</w:t>
      </w:r>
      <w:bookmarkEnd w:id="91"/>
      <w:bookmarkEnd w:id="93"/>
    </w:p>
    <w:p w14:paraId="157EBA55" w14:textId="77777777" w:rsidR="00F25913" w:rsidRPr="00284AF6" w:rsidRDefault="00F25913" w:rsidP="00284AF6">
      <w:pPr>
        <w:rPr>
          <w:sz w:val="16"/>
          <w:szCs w:val="16"/>
        </w:rPr>
      </w:pPr>
    </w:p>
    <w:tbl>
      <w:tblPr>
        <w:tblW w:w="95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707"/>
        <w:gridCol w:w="1620"/>
        <w:gridCol w:w="5216"/>
      </w:tblGrid>
      <w:tr w:rsidR="00F25913" w:rsidRPr="00284AF6" w14:paraId="28F71353" w14:textId="77777777" w:rsidTr="001C54D5">
        <w:tc>
          <w:tcPr>
            <w:tcW w:w="2707" w:type="dxa"/>
            <w:shd w:val="clear" w:color="auto" w:fill="EEECE1" w:themeFill="background2"/>
            <w:vAlign w:val="center"/>
          </w:tcPr>
          <w:p w14:paraId="39BF09B3"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Míľnik</w:t>
            </w:r>
          </w:p>
        </w:tc>
        <w:tc>
          <w:tcPr>
            <w:tcW w:w="1620" w:type="dxa"/>
            <w:shd w:val="clear" w:color="auto" w:fill="EEECE1" w:themeFill="background2"/>
            <w:vAlign w:val="center"/>
          </w:tcPr>
          <w:p w14:paraId="70E3E20E"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Termín</w:t>
            </w:r>
          </w:p>
        </w:tc>
        <w:tc>
          <w:tcPr>
            <w:tcW w:w="5216" w:type="dxa"/>
            <w:shd w:val="clear" w:color="auto" w:fill="EEECE1" w:themeFill="background2"/>
            <w:vAlign w:val="center"/>
          </w:tcPr>
          <w:p w14:paraId="71641E9B" w14:textId="77777777" w:rsidR="00F25913" w:rsidRPr="00284AF6" w:rsidRDefault="00F25913" w:rsidP="00284AF6">
            <w:pPr>
              <w:rPr>
                <w:rFonts w:ascii="Tahoma" w:hAnsi="Tahoma" w:cs="Tahoma"/>
                <w:b/>
                <w:color w:val="808080" w:themeColor="background1" w:themeShade="80"/>
                <w:sz w:val="16"/>
                <w:szCs w:val="16"/>
              </w:rPr>
            </w:pPr>
            <w:r w:rsidRPr="00284AF6">
              <w:rPr>
                <w:rFonts w:ascii="Tahoma" w:hAnsi="Tahoma" w:cs="Tahoma"/>
                <w:b/>
                <w:color w:val="808080" w:themeColor="background1" w:themeShade="80"/>
                <w:sz w:val="16"/>
                <w:szCs w:val="16"/>
              </w:rPr>
              <w:t>Názov kompletnej dodávky</w:t>
            </w:r>
          </w:p>
        </w:tc>
      </w:tr>
      <w:tr w:rsidR="00F25913" w:rsidRPr="00284AF6" w14:paraId="0EC2CDFC" w14:textId="77777777" w:rsidTr="001C54D5">
        <w:tc>
          <w:tcPr>
            <w:tcW w:w="2707" w:type="dxa"/>
            <w:vAlign w:val="center"/>
          </w:tcPr>
          <w:p w14:paraId="29AD2A1A" w14:textId="77777777" w:rsidR="00F25913" w:rsidRPr="00284AF6" w:rsidRDefault="00F25913" w:rsidP="00284AF6">
            <w:pPr>
              <w:rPr>
                <w:rFonts w:cs="Arial"/>
                <w:color w:val="808080" w:themeColor="background1" w:themeShade="80"/>
                <w:sz w:val="16"/>
                <w:szCs w:val="16"/>
              </w:rPr>
            </w:pPr>
          </w:p>
        </w:tc>
        <w:tc>
          <w:tcPr>
            <w:tcW w:w="1620" w:type="dxa"/>
            <w:vAlign w:val="center"/>
          </w:tcPr>
          <w:p w14:paraId="7334DDD7" w14:textId="77777777" w:rsidR="00F25913" w:rsidRPr="00284AF6" w:rsidRDefault="00F25913" w:rsidP="00284AF6">
            <w:pPr>
              <w:rPr>
                <w:rFonts w:cs="Arial"/>
                <w:color w:val="808080" w:themeColor="background1" w:themeShade="80"/>
                <w:sz w:val="16"/>
                <w:szCs w:val="16"/>
              </w:rPr>
            </w:pPr>
          </w:p>
        </w:tc>
        <w:tc>
          <w:tcPr>
            <w:tcW w:w="5216" w:type="dxa"/>
            <w:vAlign w:val="center"/>
          </w:tcPr>
          <w:p w14:paraId="4E2F7C5D" w14:textId="77777777" w:rsidR="00F25913" w:rsidRPr="00284AF6" w:rsidRDefault="00F25913" w:rsidP="00284AF6">
            <w:pPr>
              <w:rPr>
                <w:rFonts w:cs="Arial"/>
                <w:color w:val="808080" w:themeColor="background1" w:themeShade="80"/>
                <w:sz w:val="16"/>
                <w:szCs w:val="16"/>
              </w:rPr>
            </w:pPr>
          </w:p>
        </w:tc>
      </w:tr>
      <w:tr w:rsidR="00F25913" w:rsidRPr="00284AF6" w14:paraId="714246AF" w14:textId="77777777" w:rsidTr="001C54D5">
        <w:tc>
          <w:tcPr>
            <w:tcW w:w="2707" w:type="dxa"/>
            <w:vAlign w:val="center"/>
          </w:tcPr>
          <w:p w14:paraId="6264F9FC" w14:textId="77777777" w:rsidR="00F25913" w:rsidRPr="00284AF6" w:rsidRDefault="00F25913" w:rsidP="00284AF6">
            <w:pPr>
              <w:rPr>
                <w:rFonts w:cs="Arial"/>
                <w:color w:val="808080" w:themeColor="background1" w:themeShade="80"/>
                <w:sz w:val="16"/>
                <w:szCs w:val="16"/>
              </w:rPr>
            </w:pPr>
          </w:p>
        </w:tc>
        <w:tc>
          <w:tcPr>
            <w:tcW w:w="1620" w:type="dxa"/>
            <w:vAlign w:val="center"/>
          </w:tcPr>
          <w:p w14:paraId="56D736A6" w14:textId="77777777" w:rsidR="00F25913" w:rsidRPr="00284AF6" w:rsidRDefault="00F25913" w:rsidP="00284AF6">
            <w:pPr>
              <w:rPr>
                <w:rFonts w:cs="Arial"/>
                <w:color w:val="808080" w:themeColor="background1" w:themeShade="80"/>
                <w:sz w:val="16"/>
                <w:szCs w:val="16"/>
              </w:rPr>
            </w:pPr>
          </w:p>
        </w:tc>
        <w:tc>
          <w:tcPr>
            <w:tcW w:w="5216" w:type="dxa"/>
            <w:vAlign w:val="center"/>
          </w:tcPr>
          <w:p w14:paraId="1958730C" w14:textId="77777777" w:rsidR="00F25913" w:rsidRPr="00284AF6" w:rsidRDefault="00F25913" w:rsidP="00284AF6">
            <w:pPr>
              <w:rPr>
                <w:rFonts w:cs="Arial"/>
                <w:color w:val="808080" w:themeColor="background1" w:themeShade="80"/>
                <w:sz w:val="16"/>
                <w:szCs w:val="16"/>
              </w:rPr>
            </w:pPr>
          </w:p>
        </w:tc>
      </w:tr>
    </w:tbl>
    <w:p w14:paraId="169E91AD" w14:textId="77777777" w:rsidR="00F25913" w:rsidRPr="00284AF6" w:rsidRDefault="00F25913" w:rsidP="00284AF6">
      <w:pPr>
        <w:rPr>
          <w:color w:val="808080" w:themeColor="background1" w:themeShade="80"/>
          <w:sz w:val="16"/>
          <w:szCs w:val="16"/>
        </w:rPr>
      </w:pPr>
    </w:p>
    <w:p w14:paraId="5C47551D" w14:textId="77777777" w:rsidR="00F25913"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 xml:space="preserve">Nápoveda - Realizácia projektu XX sa skladá z hlavných etáp zabezpečených najmä „externou dodávkou tovarov a služieb“. Hlavné etapy sú rozčlenené na jednotlivé výstupy/výdavky v rozpočte projektu. </w:t>
      </w:r>
    </w:p>
    <w:p w14:paraId="2270EC7F" w14:textId="77777777" w:rsidR="00B43C8A"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Realizácia proj</w:t>
      </w:r>
      <w:r w:rsidR="00B43C8A" w:rsidRPr="00284AF6">
        <w:rPr>
          <w:rFonts w:ascii="Tahoma" w:hAnsi="Tahoma" w:cs="Tahoma"/>
          <w:i/>
          <w:color w:val="808080" w:themeColor="background1" w:themeShade="80"/>
          <w:sz w:val="16"/>
          <w:szCs w:val="16"/>
        </w:rPr>
        <w:t>ektu je rozdelená na jednotlivé</w:t>
      </w:r>
    </w:p>
    <w:p w14:paraId="002564D3" w14:textId="4DDFCC51"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Etapy</w:t>
      </w:r>
    </w:p>
    <w:p w14:paraId="1C0093D6" w14:textId="1E389CD8"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Iterácie</w:t>
      </w:r>
    </w:p>
    <w:p w14:paraId="42F3B996" w14:textId="39E20364"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lastRenderedPageBreak/>
        <w:t>Inkrementy</w:t>
      </w:r>
    </w:p>
    <w:p w14:paraId="32D2EE16" w14:textId="353B3747"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Moduly</w:t>
      </w:r>
    </w:p>
    <w:p w14:paraId="19D277E0" w14:textId="77777777"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čiastkové plnenia</w:t>
      </w:r>
    </w:p>
    <w:p w14:paraId="02349263" w14:textId="3A4D83D3" w:rsidR="00B43C8A" w:rsidRPr="00284AF6" w:rsidRDefault="00B43C8A" w:rsidP="00626ED9">
      <w:pPr>
        <w:pStyle w:val="Zkladntext"/>
        <w:numPr>
          <w:ilvl w:val="0"/>
          <w:numId w:val="39"/>
        </w:numPr>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prototypy</w:t>
      </w:r>
      <w:r w:rsidR="00F25913" w:rsidRPr="00284AF6">
        <w:rPr>
          <w:rFonts w:ascii="Tahoma" w:hAnsi="Tahoma" w:cs="Tahoma"/>
          <w:i/>
          <w:color w:val="808080" w:themeColor="background1" w:themeShade="80"/>
          <w:sz w:val="16"/>
          <w:szCs w:val="16"/>
        </w:rPr>
        <w:t>.</w:t>
      </w:r>
    </w:p>
    <w:p w14:paraId="037C881E" w14:textId="77777777" w:rsidR="00B43C8A" w:rsidRPr="00284AF6" w:rsidRDefault="00B43C8A" w:rsidP="00284AF6">
      <w:pPr>
        <w:pStyle w:val="Zkladntext"/>
        <w:rPr>
          <w:rFonts w:ascii="Tahoma" w:hAnsi="Tahoma" w:cs="Tahoma"/>
          <w:i/>
          <w:color w:val="808080" w:themeColor="background1" w:themeShade="80"/>
          <w:sz w:val="16"/>
          <w:szCs w:val="16"/>
        </w:rPr>
      </w:pPr>
    </w:p>
    <w:p w14:paraId="0A6E8EAD" w14:textId="6B9E73A3" w:rsidR="00F25913" w:rsidRPr="00284AF6" w:rsidRDefault="00F25913" w:rsidP="00284AF6">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Každej etape je priradený balík projektových výstupov (špecializovaných produktov) a prislúchajúcich výdavkov z </w:t>
      </w:r>
      <w:r w:rsidR="00B43C8A" w:rsidRPr="00284AF6">
        <w:rPr>
          <w:rFonts w:ascii="Tahoma" w:hAnsi="Tahoma" w:cs="Tahoma"/>
          <w:i/>
          <w:color w:val="808080" w:themeColor="background1" w:themeShade="80"/>
          <w:sz w:val="16"/>
          <w:szCs w:val="16"/>
        </w:rPr>
        <w:t xml:space="preserve">rozpočtu. </w:t>
      </w:r>
      <w:r w:rsidRPr="00284AF6">
        <w:rPr>
          <w:rFonts w:ascii="Tahoma" w:hAnsi="Tahoma" w:cs="Tahoma"/>
          <w:i/>
          <w:color w:val="808080" w:themeColor="background1" w:themeShade="80"/>
          <w:sz w:val="16"/>
          <w:szCs w:val="16"/>
        </w:rPr>
        <w:t xml:space="preserve">Etapy sú rozplánované v čase v harmonograme projektu, aktuálnej verzii. Jednotlivé funkcionality projektu sú vytvárané prostredníctvom realizácie jednotlivých výstupov v zmysle „Zmluvy XX“ / RNR /  </w:t>
      </w:r>
      <w:r w:rsidR="00B43C8A" w:rsidRPr="00284AF6">
        <w:rPr>
          <w:rFonts w:ascii="Tahoma" w:hAnsi="Tahoma" w:cs="Tahoma"/>
          <w:i/>
          <w:color w:val="808080" w:themeColor="background1" w:themeShade="80"/>
          <w:sz w:val="16"/>
          <w:szCs w:val="16"/>
        </w:rPr>
        <w:t xml:space="preserve">DNR ... </w:t>
      </w:r>
      <w:r w:rsidRPr="00284AF6">
        <w:rPr>
          <w:rFonts w:ascii="Tahoma" w:hAnsi="Tahoma" w:cs="Tahoma"/>
          <w:i/>
          <w:color w:val="808080" w:themeColor="background1" w:themeShade="80"/>
          <w:sz w:val="16"/>
          <w:szCs w:val="16"/>
        </w:rPr>
        <w:t>atd.</w:t>
      </w:r>
    </w:p>
    <w:p w14:paraId="4E642B4F" w14:textId="77777777" w:rsidR="00F25913" w:rsidRPr="00284AF6" w:rsidRDefault="00F25913" w:rsidP="00284AF6">
      <w:pPr>
        <w:pStyle w:val="Zkladntext"/>
        <w:rPr>
          <w:rFonts w:ascii="Tahoma" w:hAnsi="Tahoma" w:cs="Tahoma"/>
          <w:i/>
          <w:color w:val="808080" w:themeColor="background1" w:themeShade="80"/>
          <w:sz w:val="16"/>
          <w:szCs w:val="16"/>
        </w:rPr>
      </w:pPr>
    </w:p>
    <w:p w14:paraId="73DE52D5" w14:textId="77777777" w:rsidR="00F25913" w:rsidRPr="00284AF6" w:rsidRDefault="00F25913" w:rsidP="00284AF6">
      <w:pPr>
        <w:pStyle w:val="Zkladntext"/>
        <w:tabs>
          <w:tab w:val="left" w:pos="3402"/>
        </w:tabs>
        <w:rPr>
          <w:rFonts w:ascii="Tahoma" w:hAnsi="Tahoma" w:cs="Tahoma"/>
          <w:color w:val="808080" w:themeColor="background1" w:themeShade="80"/>
          <w:sz w:val="16"/>
          <w:szCs w:val="16"/>
        </w:rPr>
      </w:pPr>
      <w:bookmarkStart w:id="94" w:name="_Toc388614571"/>
      <w:bookmarkEnd w:id="94"/>
      <w:r w:rsidRPr="00284AF6">
        <w:rPr>
          <w:rFonts w:ascii="Tahoma" w:hAnsi="Tahoma" w:cs="Tahoma"/>
          <w:color w:val="808080" w:themeColor="background1" w:themeShade="80"/>
          <w:sz w:val="16"/>
          <w:szCs w:val="16"/>
        </w:rPr>
        <w:t>Hlavný projektový plán je rozdelený na nasledovné hlavné etapy:</w:t>
      </w:r>
    </w:p>
    <w:p w14:paraId="331CAD1E"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a dizajn</w:t>
      </w:r>
    </w:p>
    <w:p w14:paraId="6E2A1590"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Implementácia a testovanie</w:t>
      </w:r>
    </w:p>
    <w:p w14:paraId="5F8A21F5" w14:textId="77777777" w:rsidR="00F25913" w:rsidRPr="00284AF6" w:rsidDel="004A389F"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Nasadenie a Postimplementácia</w:t>
      </w:r>
    </w:p>
    <w:p w14:paraId="51459C87" w14:textId="77777777" w:rsidR="00F25913" w:rsidRPr="00284AF6" w:rsidRDefault="00F25913" w:rsidP="00626ED9">
      <w:pPr>
        <w:pStyle w:val="Zkladntext"/>
        <w:numPr>
          <w:ilvl w:val="0"/>
          <w:numId w:val="82"/>
        </w:num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Nákup HW a SW </w:t>
      </w:r>
    </w:p>
    <w:p w14:paraId="4E8B9FE0" w14:textId="77777777" w:rsidR="00F25913" w:rsidRPr="00284AF6" w:rsidRDefault="00F25913" w:rsidP="00284AF6">
      <w:pPr>
        <w:rPr>
          <w:rFonts w:ascii="Tahoma" w:hAnsi="Tahoma" w:cs="Tahoma"/>
          <w:i/>
          <w:color w:val="808080" w:themeColor="background1" w:themeShade="80"/>
          <w:sz w:val="16"/>
          <w:szCs w:val="16"/>
        </w:rPr>
      </w:pPr>
    </w:p>
    <w:p w14:paraId="38C72FD9" w14:textId="77777777" w:rsidR="00B43C8A" w:rsidRPr="00284AF6" w:rsidRDefault="00B43C8A" w:rsidP="00284AF6">
      <w:pPr>
        <w:rPr>
          <w:rFonts w:ascii="Tahoma" w:hAnsi="Tahoma" w:cs="Tahoma"/>
          <w:i/>
          <w:color w:val="808080" w:themeColor="background1" w:themeShade="80"/>
          <w:sz w:val="16"/>
          <w:szCs w:val="16"/>
        </w:rPr>
      </w:pPr>
    </w:p>
    <w:p w14:paraId="0411A411" w14:textId="4C836695" w:rsidR="00B43C8A" w:rsidRDefault="00B43C8A">
      <w:pPr>
        <w:rPr>
          <w:rFonts w:ascii="Tahoma" w:hAnsi="Tahoma" w:cs="Tahoma"/>
          <w:i/>
          <w:color w:val="808080" w:themeColor="background1" w:themeShade="80"/>
          <w:sz w:val="20"/>
          <w:szCs w:val="20"/>
        </w:rPr>
      </w:pPr>
      <w:r>
        <w:rPr>
          <w:rFonts w:ascii="Tahoma" w:hAnsi="Tahoma" w:cs="Tahoma"/>
          <w:i/>
          <w:color w:val="808080" w:themeColor="background1" w:themeShade="80"/>
          <w:sz w:val="20"/>
          <w:szCs w:val="20"/>
        </w:rPr>
        <w:br w:type="page"/>
      </w:r>
    </w:p>
    <w:p w14:paraId="11F1E0BA" w14:textId="4504D1AF" w:rsidR="00B43C8A" w:rsidRPr="00B43C8A" w:rsidRDefault="00B43C8A" w:rsidP="00584BF5">
      <w:pPr>
        <w:pStyle w:val="Nadpis1"/>
        <w:rPr>
          <w:rFonts w:ascii="Tahoma" w:hAnsi="Tahoma" w:cs="Tahoma"/>
          <w:sz w:val="28"/>
          <w:szCs w:val="28"/>
        </w:rPr>
      </w:pPr>
      <w:bookmarkStart w:id="95" w:name="_Toc394259499"/>
      <w:bookmarkStart w:id="96" w:name="_Toc48559969"/>
      <w:r w:rsidRPr="00B43C8A">
        <w:rPr>
          <w:rFonts w:ascii="Tahoma" w:hAnsi="Tahoma" w:cs="Tahoma"/>
          <w:sz w:val="28"/>
          <w:szCs w:val="28"/>
        </w:rPr>
        <w:lastRenderedPageBreak/>
        <w:t>Pravidlá pre riadenie rizík</w:t>
      </w:r>
      <w:bookmarkEnd w:id="95"/>
      <w:r w:rsidRPr="00B43C8A">
        <w:rPr>
          <w:rFonts w:ascii="Tahoma" w:hAnsi="Tahoma" w:cs="Tahoma"/>
          <w:sz w:val="28"/>
          <w:szCs w:val="28"/>
        </w:rPr>
        <w:t xml:space="preserve"> a závislostí</w:t>
      </w:r>
      <w:bookmarkEnd w:id="96"/>
    </w:p>
    <w:p w14:paraId="07470735" w14:textId="77777777" w:rsidR="00B43C8A" w:rsidRPr="00B43C8A" w:rsidRDefault="00B43C8A" w:rsidP="00B43C8A"/>
    <w:p w14:paraId="1611A68F"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779479CD" w14:textId="77777777" w:rsidR="00DF5F8C" w:rsidRPr="00284AF6" w:rsidRDefault="00DF5F8C" w:rsidP="00B43C8A">
      <w:pPr>
        <w:pStyle w:val="Zkladntext"/>
        <w:rPr>
          <w:rFonts w:ascii="Tahoma" w:hAnsi="Tahoma" w:cs="Tahoma"/>
          <w:i/>
          <w:color w:val="808080" w:themeColor="background1" w:themeShade="80"/>
          <w:sz w:val="16"/>
          <w:szCs w:val="16"/>
        </w:rPr>
      </w:pPr>
    </w:p>
    <w:p w14:paraId="4AEC223E" w14:textId="00D00E87" w:rsidR="00B43C8A" w:rsidRPr="00284AF6" w:rsidRDefault="00B43C8A" w:rsidP="00B43C8A">
      <w:pPr>
        <w:pStyle w:val="Zkladntext"/>
        <w:rPr>
          <w:rFonts w:ascii="Tahoma" w:hAnsi="Tahoma" w:cs="Tahoma"/>
          <w:i/>
          <w:color w:val="808080" w:themeColor="background1" w:themeShade="80"/>
          <w:sz w:val="16"/>
          <w:szCs w:val="16"/>
        </w:rPr>
      </w:pPr>
      <w:r w:rsidRPr="00284AF6">
        <w:rPr>
          <w:rFonts w:ascii="Tahoma" w:hAnsi="Tahoma" w:cs="Tahoma"/>
          <w:i/>
          <w:color w:val="808080" w:themeColor="background1" w:themeShade="80"/>
          <w:sz w:val="16"/>
          <w:szCs w:val="16"/>
        </w:rPr>
        <w:t>Nápoveda – Pravidlá pre riadenie rizík popisuje princípy a špecifické techniky využívané v rámci riadenia rizík – štandardy a zodpovednosti, ktoré musia byť dodržané, aby bolo zabezpečené efektívne riadenie rizík počas celého životného cyklu projektu XX. Súčasťou pravidiel riadenia rizík je manažment otvorených otázok projektu XX.</w:t>
      </w:r>
    </w:p>
    <w:p w14:paraId="48C9F708" w14:textId="77777777" w:rsidR="00B43C8A" w:rsidRPr="00284AF6" w:rsidRDefault="00B43C8A" w:rsidP="00B43C8A">
      <w:pPr>
        <w:pStyle w:val="Zkladntext"/>
        <w:rPr>
          <w:rFonts w:ascii="Tahoma" w:hAnsi="Tahoma" w:cs="Tahoma"/>
          <w:i/>
          <w:color w:val="808080" w:themeColor="background1" w:themeShade="80"/>
          <w:sz w:val="16"/>
          <w:szCs w:val="16"/>
        </w:rPr>
      </w:pPr>
    </w:p>
    <w:p w14:paraId="12FB0FD8" w14:textId="77777777" w:rsidR="00B43C8A" w:rsidRPr="00284AF6" w:rsidRDefault="00B43C8A" w:rsidP="00B43C8A">
      <w:pPr>
        <w:rPr>
          <w:rFonts w:ascii="Tahoma" w:hAnsi="Tahoma" w:cs="Tahoma"/>
          <w:i/>
          <w:color w:val="808080" w:themeColor="background1" w:themeShade="80"/>
          <w:sz w:val="16"/>
          <w:szCs w:val="16"/>
        </w:rPr>
      </w:pPr>
    </w:p>
    <w:p w14:paraId="6EE145D0"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Pod pojmom riziko rozumieme neistú udalosť, alebo súbor udalostí, ktoré pokiaľ by nastali, budú mať vplyv na dosiahnutie cieľov projektu.</w:t>
      </w:r>
    </w:p>
    <w:p w14:paraId="449B7D4D" w14:textId="77777777" w:rsidR="00B43C8A" w:rsidRPr="00284AF6" w:rsidRDefault="00B43C8A" w:rsidP="00B43C8A">
      <w:pPr>
        <w:rPr>
          <w:rFonts w:ascii="Tahoma" w:hAnsi="Tahoma" w:cs="Tahoma"/>
          <w:color w:val="808080" w:themeColor="background1" w:themeShade="80"/>
          <w:sz w:val="16"/>
          <w:szCs w:val="16"/>
          <w:lang w:eastAsia="en-US"/>
        </w:rPr>
      </w:pPr>
    </w:p>
    <w:p w14:paraId="5340326D" w14:textId="52127D81"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Cieľom riadenia rizík a závislostí Projektu XY je zvýšiť pravdepodobnosť úspechu zámeru a minimalizovať prípadné hroziace nebezpečenstvá.</w:t>
      </w:r>
    </w:p>
    <w:p w14:paraId="2A65AFFB" w14:textId="77777777" w:rsidR="00B43C8A" w:rsidRPr="00284AF6" w:rsidRDefault="00B43C8A" w:rsidP="00B43C8A">
      <w:pPr>
        <w:rPr>
          <w:rFonts w:ascii="Tahoma" w:hAnsi="Tahoma" w:cs="Tahoma"/>
          <w:color w:val="808080" w:themeColor="background1" w:themeShade="80"/>
          <w:sz w:val="16"/>
          <w:szCs w:val="16"/>
          <w:lang w:eastAsia="en-US"/>
        </w:rPr>
      </w:pPr>
    </w:p>
    <w:p w14:paraId="60DB4ECC" w14:textId="77777777" w:rsidR="00B43C8A" w:rsidRPr="00284AF6" w:rsidRDefault="00B43C8A" w:rsidP="00B43C8A">
      <w:p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To znamená:</w:t>
      </w:r>
    </w:p>
    <w:p w14:paraId="2F15E320" w14:textId="06D2DA3E"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 xml:space="preserve">Mať k dispozícii spoľahlivé a aktuálne informácie o rizikách a otvorených otázkach minimálne </w:t>
      </w:r>
    </w:p>
    <w:p w14:paraId="0B2B05A8" w14:textId="12C38D3A"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Zozname rizík a závislostí a </w:t>
      </w:r>
    </w:p>
    <w:p w14:paraId="586AC1B9" w14:textId="50B268B4" w:rsidR="00B43C8A" w:rsidRPr="00284AF6" w:rsidRDefault="00B43C8A" w:rsidP="00626ED9">
      <w:pPr>
        <w:numPr>
          <w:ilvl w:val="1"/>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v Zoznam otvorených otázok</w:t>
      </w:r>
    </w:p>
    <w:p w14:paraId="1296B957"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Pomocou analýzy a ohodnotenia  vykonávať podporu projektového rozhodovania.</w:t>
      </w:r>
    </w:p>
    <w:p w14:paraId="3B50FDFF" w14:textId="77777777" w:rsidR="00B43C8A" w:rsidRPr="00284AF6" w:rsidRDefault="00B43C8A" w:rsidP="00626ED9">
      <w:pPr>
        <w:numPr>
          <w:ilvl w:val="0"/>
          <w:numId w:val="52"/>
        </w:numPr>
        <w:rPr>
          <w:rFonts w:ascii="Tahoma" w:hAnsi="Tahoma" w:cs="Tahoma"/>
          <w:color w:val="808080" w:themeColor="background1" w:themeShade="80"/>
          <w:sz w:val="16"/>
          <w:szCs w:val="16"/>
          <w:lang w:eastAsia="en-US"/>
        </w:rPr>
      </w:pPr>
      <w:r w:rsidRPr="00284AF6">
        <w:rPr>
          <w:rFonts w:ascii="Tahoma" w:hAnsi="Tahoma" w:cs="Tahoma"/>
          <w:color w:val="808080" w:themeColor="background1" w:themeShade="80"/>
          <w:sz w:val="16"/>
          <w:szCs w:val="16"/>
          <w:lang w:eastAsia="en-US"/>
        </w:rPr>
        <w:t>Mať zavedený proces monitorovania</w:t>
      </w:r>
    </w:p>
    <w:p w14:paraId="2F82E4FB" w14:textId="0C9BF480" w:rsidR="00B43C8A" w:rsidRPr="00284AF6" w:rsidRDefault="00B43C8A" w:rsidP="00B43C8A">
      <w:pPr>
        <w:rPr>
          <w:rFonts w:ascii="Tahoma" w:hAnsi="Tahoma" w:cs="Tahoma"/>
          <w:color w:val="808080" w:themeColor="background1" w:themeShade="80"/>
          <w:sz w:val="16"/>
          <w:szCs w:val="16"/>
          <w:lang w:bidi="ar-MA"/>
        </w:rPr>
      </w:pPr>
      <w:r w:rsidRPr="00284AF6">
        <w:rPr>
          <w:rFonts w:ascii="Tahoma" w:hAnsi="Tahoma" w:cs="Tahoma"/>
          <w:color w:val="808080" w:themeColor="background1" w:themeShade="80"/>
          <w:sz w:val="16"/>
          <w:szCs w:val="16"/>
          <w:lang w:eastAsia="en-US"/>
        </w:rPr>
        <w:t>Voliť správne opatrenia na pokrytie rizík  a otvorených otázok s ohľadom na čas a projektové zdroje</w:t>
      </w:r>
      <w:r w:rsidRPr="00284AF6">
        <w:rPr>
          <w:rFonts w:ascii="Tahoma" w:hAnsi="Tahoma" w:cs="Tahoma"/>
          <w:color w:val="808080" w:themeColor="background1" w:themeShade="80"/>
          <w:sz w:val="16"/>
          <w:szCs w:val="16"/>
          <w:lang w:bidi="ar-MA"/>
        </w:rPr>
        <w:t>.</w:t>
      </w:r>
    </w:p>
    <w:p w14:paraId="4B972E40" w14:textId="12CF945D" w:rsidR="00B43C8A" w:rsidRPr="00DF5F8C" w:rsidRDefault="00B43C8A" w:rsidP="00284AF6">
      <w:pPr>
        <w:pStyle w:val="Nadpis2"/>
        <w:tabs>
          <w:tab w:val="clear" w:pos="431"/>
          <w:tab w:val="clear" w:pos="4546"/>
          <w:tab w:val="num" w:pos="0"/>
        </w:tabs>
        <w:ind w:left="1136"/>
        <w:rPr>
          <w:rFonts w:ascii="Tahoma" w:hAnsi="Tahoma" w:cs="Tahoma"/>
          <w:sz w:val="24"/>
          <w:szCs w:val="24"/>
        </w:rPr>
      </w:pPr>
      <w:bookmarkStart w:id="97" w:name="_Toc381270538"/>
      <w:bookmarkStart w:id="98" w:name="_Toc391829208"/>
      <w:bookmarkStart w:id="99" w:name="_Toc41305322"/>
      <w:bookmarkStart w:id="100" w:name="_Toc48559970"/>
      <w:r w:rsidRPr="00DF5F8C">
        <w:rPr>
          <w:rFonts w:ascii="Tahoma" w:hAnsi="Tahoma" w:cs="Tahoma"/>
          <w:sz w:val="24"/>
          <w:szCs w:val="24"/>
        </w:rPr>
        <w:t>Aktivity a zodpovednosti</w:t>
      </w:r>
      <w:bookmarkEnd w:id="97"/>
      <w:bookmarkEnd w:id="98"/>
      <w:bookmarkEnd w:id="99"/>
      <w:bookmarkEnd w:id="100"/>
    </w:p>
    <w:p w14:paraId="41D74FA0" w14:textId="77777777" w:rsidR="00DF5F8C" w:rsidRDefault="00DF5F8C" w:rsidP="00B43C8A">
      <w:pPr>
        <w:rPr>
          <w:rFonts w:cs="Arial"/>
        </w:rPr>
      </w:pPr>
    </w:p>
    <w:p w14:paraId="3FE05718"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E2F83CE" w14:textId="77777777" w:rsidR="00DF5F8C" w:rsidRPr="00284AF6" w:rsidRDefault="00DF5F8C" w:rsidP="00B43C8A">
      <w:pPr>
        <w:rPr>
          <w:rFonts w:cs="Arial"/>
          <w:sz w:val="21"/>
        </w:rPr>
      </w:pPr>
    </w:p>
    <w:p w14:paraId="01D62884" w14:textId="6B947315"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 xml:space="preserve">Projektový manažér objednávateľa projektu </w:t>
      </w:r>
      <w:r w:rsidR="00DF5F8C" w:rsidRPr="00284AF6">
        <w:rPr>
          <w:rFonts w:ascii="Tahoma" w:hAnsi="Tahoma" w:cs="Tahoma"/>
          <w:color w:val="808080" w:themeColor="background1" w:themeShade="80"/>
          <w:sz w:val="16"/>
          <w:szCs w:val="20"/>
        </w:rPr>
        <w:t>XX</w:t>
      </w:r>
      <w:r w:rsidRPr="00284AF6">
        <w:rPr>
          <w:rFonts w:ascii="Tahoma" w:hAnsi="Tahoma" w:cs="Tahoma"/>
          <w:color w:val="808080" w:themeColor="background1" w:themeShade="80"/>
          <w:sz w:val="16"/>
          <w:szCs w:val="20"/>
        </w:rPr>
        <w:t xml:space="preserve"> je zodpovedný za aktualizáciu údajov o rizikách </w:t>
      </w:r>
      <w:r w:rsidR="00DF5F8C" w:rsidRPr="00284AF6">
        <w:rPr>
          <w:rFonts w:ascii="Tahoma" w:hAnsi="Tahoma" w:cs="Tahoma"/>
          <w:color w:val="808080" w:themeColor="background1" w:themeShade="80"/>
          <w:sz w:val="16"/>
          <w:szCs w:val="20"/>
        </w:rPr>
        <w:t xml:space="preserve">a závislostiach </w:t>
      </w:r>
      <w:r w:rsidRPr="00284AF6">
        <w:rPr>
          <w:rFonts w:ascii="Tahoma" w:hAnsi="Tahoma" w:cs="Tahoma"/>
          <w:color w:val="808080" w:themeColor="background1" w:themeShade="80"/>
          <w:sz w:val="16"/>
          <w:szCs w:val="20"/>
        </w:rPr>
        <w:t xml:space="preserve">v príslušnom </w:t>
      </w:r>
      <w:r w:rsidR="00DF5F8C" w:rsidRPr="00284AF6">
        <w:rPr>
          <w:rFonts w:ascii="Tahoma" w:hAnsi="Tahoma" w:cs="Tahoma"/>
          <w:color w:val="808080" w:themeColor="background1" w:themeShade="80"/>
          <w:sz w:val="16"/>
          <w:szCs w:val="20"/>
        </w:rPr>
        <w:t>Zoznam</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p>
    <w:p w14:paraId="0FDD0C93" w14:textId="77777777" w:rsidR="00B43C8A" w:rsidRPr="00284AF6" w:rsidRDefault="00B43C8A" w:rsidP="00B43C8A">
      <w:pPr>
        <w:rPr>
          <w:rFonts w:ascii="Tahoma" w:hAnsi="Tahoma" w:cs="Tahoma"/>
          <w:color w:val="808080" w:themeColor="background1" w:themeShade="80"/>
          <w:sz w:val="16"/>
          <w:szCs w:val="20"/>
        </w:rPr>
      </w:pPr>
    </w:p>
    <w:p w14:paraId="2E3814DC" w14:textId="77777777" w:rsidR="00B43C8A"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Aktivity procesu riadenia rizík a ich následnosť sú uvedené na nasledovnom obrázku:</w:t>
      </w:r>
    </w:p>
    <w:p w14:paraId="55FF8F7E" w14:textId="77777777" w:rsidR="00284AF6" w:rsidRPr="00284AF6" w:rsidRDefault="00284AF6" w:rsidP="00B43C8A">
      <w:pPr>
        <w:rPr>
          <w:rFonts w:ascii="Tahoma" w:hAnsi="Tahoma" w:cs="Tahoma"/>
          <w:color w:val="808080" w:themeColor="background1" w:themeShade="80"/>
          <w:sz w:val="16"/>
          <w:szCs w:val="20"/>
        </w:rPr>
      </w:pPr>
    </w:p>
    <w:p w14:paraId="561D971D" w14:textId="4830A911" w:rsidR="00B43C8A" w:rsidRPr="00DF5F8C" w:rsidRDefault="00DF5F8C" w:rsidP="00284AF6">
      <w:pPr>
        <w:jc w:val="center"/>
        <w:rPr>
          <w:rFonts w:ascii="Tahoma" w:hAnsi="Tahoma" w:cs="Tahoma"/>
          <w:sz w:val="20"/>
          <w:szCs w:val="20"/>
        </w:rPr>
      </w:pPr>
      <w:r w:rsidRPr="00DF5F8C">
        <w:rPr>
          <w:rFonts w:ascii="Tahoma" w:hAnsi="Tahoma" w:cs="Tahoma"/>
          <w:sz w:val="20"/>
          <w:szCs w:val="20"/>
        </w:rPr>
        <w:object w:dxaOrig="5613" w:dyaOrig="8616" w14:anchorId="062CA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pt;height:248pt" o:ole="">
            <v:imagedata r:id="rId21" o:title=""/>
          </v:shape>
          <o:OLEObject Type="Embed" ProgID="Visio.Drawing.11" ShapeID="_x0000_i1025" DrawAspect="Content" ObjectID="_1663396206" r:id="rId22"/>
        </w:object>
      </w:r>
    </w:p>
    <w:p w14:paraId="483B0C53" w14:textId="77777777" w:rsidR="00B43C8A" w:rsidRPr="00DF5F8C" w:rsidRDefault="00B43C8A" w:rsidP="00B43C8A">
      <w:pPr>
        <w:rPr>
          <w:rFonts w:ascii="Tahoma" w:hAnsi="Tahoma" w:cs="Tahoma"/>
          <w:sz w:val="20"/>
          <w:szCs w:val="20"/>
        </w:rPr>
      </w:pPr>
    </w:p>
    <w:p w14:paraId="1C54AF5C"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Analýza rizika znamená identifikácia všetkých zložiek rizika, t.j. hrozby a dopadu tak, ako je to znázornené na nasledujúcom obrázku:</w:t>
      </w:r>
    </w:p>
    <w:p w14:paraId="77D822C7" w14:textId="77777777" w:rsidR="00B43C8A" w:rsidRPr="00284AF6" w:rsidRDefault="00B43C8A" w:rsidP="00B43C8A">
      <w:pPr>
        <w:rPr>
          <w:rFonts w:ascii="Tahoma" w:hAnsi="Tahoma" w:cs="Tahoma"/>
          <w:sz w:val="16"/>
          <w:szCs w:val="16"/>
        </w:rPr>
      </w:pPr>
    </w:p>
    <w:p w14:paraId="39BB1BA3" w14:textId="77777777" w:rsidR="00B43C8A" w:rsidRPr="00DF5F8C" w:rsidRDefault="00B43C8A" w:rsidP="00DF5F8C">
      <w:pPr>
        <w:jc w:val="center"/>
        <w:rPr>
          <w:rFonts w:ascii="Tahoma" w:hAnsi="Tahoma" w:cs="Tahoma"/>
          <w:sz w:val="20"/>
          <w:szCs w:val="20"/>
        </w:rPr>
      </w:pPr>
      <w:r w:rsidRPr="00DF5F8C">
        <w:rPr>
          <w:rFonts w:ascii="Tahoma" w:hAnsi="Tahoma" w:cs="Tahoma"/>
          <w:sz w:val="20"/>
          <w:szCs w:val="20"/>
        </w:rPr>
        <w:object w:dxaOrig="7253" w:dyaOrig="3953" w14:anchorId="79BA0B3B">
          <v:shape id="_x0000_i1026" type="#_x0000_t75" style="width:260pt;height:2in" o:ole="">
            <v:imagedata r:id="rId23" o:title=""/>
          </v:shape>
          <o:OLEObject Type="Embed" ProgID="Visio.Drawing.11" ShapeID="_x0000_i1026" DrawAspect="Content" ObjectID="_1663396207" r:id="rId24"/>
        </w:object>
      </w:r>
    </w:p>
    <w:p w14:paraId="5A20130E" w14:textId="77777777" w:rsidR="00B43C8A" w:rsidRDefault="00B43C8A" w:rsidP="00B43C8A">
      <w:pPr>
        <w:rPr>
          <w:rFonts w:ascii="Tahoma" w:hAnsi="Tahoma" w:cs="Tahoma"/>
          <w:sz w:val="20"/>
          <w:szCs w:val="20"/>
        </w:rPr>
      </w:pPr>
    </w:p>
    <w:p w14:paraId="4EAAA3E7" w14:textId="77777777" w:rsidR="00DF5F8C" w:rsidRDefault="00DF5F8C" w:rsidP="00B43C8A">
      <w:pPr>
        <w:rPr>
          <w:rFonts w:ascii="Tahoma" w:hAnsi="Tahoma" w:cs="Tahoma"/>
          <w:sz w:val="20"/>
          <w:szCs w:val="20"/>
        </w:rPr>
      </w:pPr>
    </w:p>
    <w:p w14:paraId="1B87EDEF" w14:textId="4DB90D36" w:rsidR="00B43C8A" w:rsidRPr="00284AF6" w:rsidRDefault="00B43C8A" w:rsidP="00284AF6">
      <w:pPr>
        <w:pStyle w:val="Nadpis2"/>
        <w:ind w:left="1278"/>
        <w:rPr>
          <w:rFonts w:ascii="Tahoma" w:hAnsi="Tahoma" w:cs="Tahoma"/>
          <w:sz w:val="24"/>
          <w:szCs w:val="20"/>
        </w:rPr>
      </w:pPr>
      <w:bookmarkStart w:id="101" w:name="_Toc381270539"/>
      <w:bookmarkStart w:id="102" w:name="_Toc391829209"/>
      <w:bookmarkStart w:id="103" w:name="_Toc41305323"/>
      <w:bookmarkStart w:id="104" w:name="_Toc48559971"/>
      <w:r w:rsidRPr="00284AF6">
        <w:rPr>
          <w:rFonts w:ascii="Tahoma" w:hAnsi="Tahoma" w:cs="Tahoma"/>
          <w:sz w:val="24"/>
          <w:szCs w:val="20"/>
        </w:rPr>
        <w:t>Identifikácia rizika</w:t>
      </w:r>
      <w:bookmarkEnd w:id="101"/>
      <w:bookmarkEnd w:id="102"/>
      <w:bookmarkEnd w:id="103"/>
      <w:r w:rsidR="00DF5F8C" w:rsidRPr="00284AF6">
        <w:rPr>
          <w:rFonts w:ascii="Tahoma" w:hAnsi="Tahoma" w:cs="Tahoma"/>
          <w:sz w:val="24"/>
          <w:szCs w:val="20"/>
        </w:rPr>
        <w:t xml:space="preserve"> a závislosti</w:t>
      </w:r>
      <w:bookmarkEnd w:id="104"/>
    </w:p>
    <w:p w14:paraId="75DA06E3" w14:textId="77777777" w:rsidR="00DF5F8C" w:rsidRDefault="00DF5F8C" w:rsidP="00B43C8A">
      <w:pPr>
        <w:rPr>
          <w:rFonts w:ascii="Tahoma" w:hAnsi="Tahoma" w:cs="Tahoma"/>
          <w:sz w:val="20"/>
          <w:szCs w:val="20"/>
        </w:rPr>
      </w:pPr>
    </w:p>
    <w:p w14:paraId="5AF9BACA" w14:textId="77777777" w:rsidR="00DF5F8C" w:rsidRPr="00284AF6" w:rsidRDefault="00DF5F8C" w:rsidP="00DF5F8C">
      <w:pPr>
        <w:rPr>
          <w:rFonts w:ascii="Tahoma" w:hAnsi="Tahoma" w:cs="Tahoma"/>
          <w:i/>
          <w:color w:val="FF0000"/>
          <w:sz w:val="16"/>
          <w:szCs w:val="16"/>
        </w:rPr>
      </w:pPr>
      <w:r w:rsidRPr="00284AF6">
        <w:rPr>
          <w:rFonts w:ascii="Tahoma" w:hAnsi="Tahoma" w:cs="Tahoma"/>
          <w:i/>
          <w:color w:val="FF0000"/>
          <w:sz w:val="16"/>
          <w:szCs w:val="16"/>
        </w:rPr>
        <w:t>Prispôsobte pre váš projekt</w:t>
      </w:r>
    </w:p>
    <w:p w14:paraId="1C5DF12B" w14:textId="77777777" w:rsidR="00DF5F8C" w:rsidRPr="00284AF6" w:rsidRDefault="00DF5F8C" w:rsidP="00B43C8A">
      <w:pPr>
        <w:rPr>
          <w:rFonts w:ascii="Tahoma" w:hAnsi="Tahoma" w:cs="Tahoma"/>
          <w:sz w:val="16"/>
          <w:szCs w:val="16"/>
        </w:rPr>
      </w:pPr>
    </w:p>
    <w:p w14:paraId="48BFA83D" w14:textId="43BEE291"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 xml:space="preserve">Všetky role definované v projektovej organizačnej štruktúre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identifikujú vo svojom poli pôsobnosti možné riziká. Eskalácia potenciálne rizikových skutočností jednotlivými rolami v rámci projektu </w:t>
      </w:r>
      <w:r w:rsidR="00DF5F8C" w:rsidRPr="00284AF6">
        <w:rPr>
          <w:rFonts w:ascii="Tahoma" w:hAnsi="Tahoma" w:cs="Tahoma"/>
          <w:color w:val="808080" w:themeColor="background1" w:themeShade="80"/>
          <w:sz w:val="16"/>
          <w:szCs w:val="16"/>
        </w:rPr>
        <w:t>XX</w:t>
      </w:r>
      <w:r w:rsidRPr="00284AF6">
        <w:rPr>
          <w:rFonts w:ascii="Tahoma" w:hAnsi="Tahoma" w:cs="Tahoma"/>
          <w:color w:val="808080" w:themeColor="background1" w:themeShade="80"/>
          <w:sz w:val="16"/>
          <w:szCs w:val="16"/>
        </w:rPr>
        <w:t xml:space="preserve"> sa riadi ustanoveniami procesu eskalácie v dokumente „</w:t>
      </w:r>
      <w:r w:rsidR="00DF5F8C" w:rsidRPr="00284AF6">
        <w:rPr>
          <w:rFonts w:ascii="Tahoma" w:hAnsi="Tahoma" w:cs="Tahoma"/>
          <w:color w:val="808080" w:themeColor="background1" w:themeShade="80"/>
          <w:sz w:val="16"/>
          <w:szCs w:val="16"/>
        </w:rPr>
        <w:t>PID</w:t>
      </w:r>
      <w:r w:rsidRPr="00284AF6">
        <w:rPr>
          <w:rFonts w:ascii="Tahoma" w:hAnsi="Tahoma" w:cs="Tahoma"/>
          <w:color w:val="808080" w:themeColor="background1" w:themeShade="80"/>
          <w:sz w:val="16"/>
          <w:szCs w:val="16"/>
        </w:rPr>
        <w:t>“.</w:t>
      </w:r>
    </w:p>
    <w:p w14:paraId="0D06BD94" w14:textId="77777777" w:rsidR="00DF5F8C" w:rsidRPr="00284AF6" w:rsidRDefault="00DF5F8C" w:rsidP="00B43C8A">
      <w:pPr>
        <w:rPr>
          <w:rFonts w:ascii="Tahoma" w:hAnsi="Tahoma" w:cs="Tahoma"/>
          <w:color w:val="808080" w:themeColor="background1" w:themeShade="80"/>
          <w:sz w:val="16"/>
          <w:szCs w:val="16"/>
        </w:rPr>
      </w:pPr>
    </w:p>
    <w:p w14:paraId="7BA611C2" w14:textId="77777777" w:rsidR="00B43C8A" w:rsidRPr="00284AF6" w:rsidRDefault="00B43C8A" w:rsidP="00B43C8A">
      <w:pPr>
        <w:rPr>
          <w:rFonts w:ascii="Tahoma" w:hAnsi="Tahoma" w:cs="Tahoma"/>
          <w:color w:val="808080" w:themeColor="background1" w:themeShade="80"/>
          <w:sz w:val="16"/>
          <w:szCs w:val="16"/>
        </w:rPr>
      </w:pPr>
      <w:r w:rsidRPr="00284AF6">
        <w:rPr>
          <w:rFonts w:ascii="Tahoma" w:hAnsi="Tahoma" w:cs="Tahoma"/>
          <w:color w:val="808080" w:themeColor="background1" w:themeShade="80"/>
          <w:sz w:val="16"/>
          <w:szCs w:val="16"/>
        </w:rPr>
        <w:t>Ak je v záveroch z pracovného stretnutia identifikované riziko, všetky záznamy sa eskalujú na projektového manažéra objednávateľa. Eskaláciu zabezpečí osoba zodpovedná za tvorbu zápisu z pracovného stretnutia.</w:t>
      </w:r>
    </w:p>
    <w:p w14:paraId="2D044B5F" w14:textId="77777777" w:rsidR="00B43C8A" w:rsidRPr="00DF5F8C" w:rsidRDefault="00B43C8A" w:rsidP="00B43C8A">
      <w:pPr>
        <w:rPr>
          <w:rFonts w:ascii="Tahoma" w:hAnsi="Tahoma" w:cs="Tahoma"/>
          <w:color w:val="808080" w:themeColor="background1" w:themeShade="80"/>
          <w:sz w:val="20"/>
          <w:szCs w:val="20"/>
        </w:rPr>
      </w:pPr>
    </w:p>
    <w:p w14:paraId="50A5FFC7" w14:textId="666C9047" w:rsidR="00DF5F8C" w:rsidRPr="00284AF6" w:rsidRDefault="00DF5F8C" w:rsidP="00284AF6">
      <w:pPr>
        <w:pStyle w:val="Nadpis2"/>
        <w:ind w:left="1278"/>
        <w:rPr>
          <w:rFonts w:ascii="Tahoma" w:hAnsi="Tahoma" w:cs="Tahoma"/>
          <w:sz w:val="24"/>
          <w:szCs w:val="16"/>
        </w:rPr>
      </w:pPr>
      <w:bookmarkStart w:id="105" w:name="_Toc48559972"/>
      <w:bookmarkStart w:id="106" w:name="_Toc381270540"/>
      <w:bookmarkStart w:id="107" w:name="_Toc391829210"/>
      <w:bookmarkStart w:id="108" w:name="_Toc41305324"/>
      <w:r w:rsidRPr="00284AF6">
        <w:rPr>
          <w:rFonts w:ascii="Tahoma" w:hAnsi="Tahoma" w:cs="Tahoma"/>
          <w:sz w:val="24"/>
          <w:szCs w:val="16"/>
        </w:rPr>
        <w:t>Ohodnotenie rizika a závislosti</w:t>
      </w:r>
      <w:bookmarkEnd w:id="105"/>
    </w:p>
    <w:bookmarkEnd w:id="106"/>
    <w:bookmarkEnd w:id="107"/>
    <w:bookmarkEnd w:id="108"/>
    <w:p w14:paraId="6DE7D1AD" w14:textId="77777777" w:rsidR="00DF5F8C" w:rsidRDefault="00DF5F8C" w:rsidP="00B43C8A">
      <w:pPr>
        <w:rPr>
          <w:rFonts w:ascii="Tahoma" w:hAnsi="Tahoma" w:cs="Tahoma"/>
          <w:sz w:val="20"/>
          <w:szCs w:val="20"/>
        </w:rPr>
      </w:pPr>
    </w:p>
    <w:p w14:paraId="71ECD2D1" w14:textId="77777777" w:rsidR="00DF5F8C" w:rsidRPr="00284AF6" w:rsidRDefault="00DF5F8C" w:rsidP="00DF5F8C">
      <w:pPr>
        <w:rPr>
          <w:rFonts w:ascii="Tahoma" w:hAnsi="Tahoma" w:cs="Tahoma"/>
          <w:i/>
          <w:color w:val="FF0000"/>
          <w:sz w:val="16"/>
          <w:szCs w:val="20"/>
        </w:rPr>
      </w:pPr>
      <w:r w:rsidRPr="00284AF6">
        <w:rPr>
          <w:rFonts w:ascii="Tahoma" w:hAnsi="Tahoma" w:cs="Tahoma"/>
          <w:i/>
          <w:color w:val="FF0000"/>
          <w:sz w:val="16"/>
          <w:szCs w:val="20"/>
        </w:rPr>
        <w:t>Prispôsobte pre váš projekt</w:t>
      </w:r>
    </w:p>
    <w:p w14:paraId="397FABC1" w14:textId="77777777" w:rsidR="00DF5F8C" w:rsidRPr="00284AF6" w:rsidRDefault="00DF5F8C" w:rsidP="00B43C8A">
      <w:pPr>
        <w:rPr>
          <w:rFonts w:ascii="Tahoma" w:hAnsi="Tahoma" w:cs="Tahoma"/>
          <w:sz w:val="16"/>
          <w:szCs w:val="20"/>
        </w:rPr>
      </w:pPr>
    </w:p>
    <w:p w14:paraId="6CEB694D" w14:textId="123A46AD"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Projektový manažér objednávateľa zodpovedá za ohodnotenie skutočnosti ako rizika a z</w:t>
      </w:r>
      <w:r w:rsidR="00DF5F8C" w:rsidRPr="00284AF6">
        <w:rPr>
          <w:rFonts w:ascii="Tahoma" w:hAnsi="Tahoma" w:cs="Tahoma"/>
          <w:color w:val="808080" w:themeColor="background1" w:themeShade="80"/>
          <w:sz w:val="16"/>
          <w:szCs w:val="20"/>
        </w:rPr>
        <w:t>aznamenanie jeho ohodnotenia do Zoznamu</w:t>
      </w:r>
      <w:r w:rsidRPr="00284AF6">
        <w:rPr>
          <w:rFonts w:ascii="Tahoma" w:hAnsi="Tahoma" w:cs="Tahoma"/>
          <w:color w:val="808080" w:themeColor="background1" w:themeShade="80"/>
          <w:sz w:val="16"/>
          <w:szCs w:val="20"/>
        </w:rPr>
        <w:t xml:space="preserve"> rizík</w:t>
      </w:r>
      <w:r w:rsidR="00DF5F8C" w:rsidRPr="00284AF6">
        <w:rPr>
          <w:rFonts w:ascii="Tahoma" w:hAnsi="Tahoma" w:cs="Tahoma"/>
          <w:color w:val="808080" w:themeColor="background1" w:themeShade="80"/>
          <w:sz w:val="16"/>
          <w:szCs w:val="20"/>
        </w:rPr>
        <w:t xml:space="preserve"> a závislostí</w:t>
      </w:r>
      <w:r w:rsidRPr="00284AF6">
        <w:rPr>
          <w:rFonts w:ascii="Tahoma" w:hAnsi="Tahoma" w:cs="Tahoma"/>
          <w:color w:val="808080" w:themeColor="background1" w:themeShade="80"/>
          <w:sz w:val="16"/>
          <w:szCs w:val="20"/>
        </w:rPr>
        <w:t>. Projektový manažér objednávateľa si môže prizvať k ohodnoteniu rizika zástupcov pracovných skupín, resp. odborných garantov. Riziká sú prerokovávané na pracovných stretnutiach PTO.</w:t>
      </w:r>
    </w:p>
    <w:p w14:paraId="2560959C" w14:textId="77777777" w:rsidR="00DF5F8C" w:rsidRPr="00284AF6" w:rsidRDefault="00DF5F8C" w:rsidP="00B43C8A">
      <w:pPr>
        <w:rPr>
          <w:rFonts w:ascii="Tahoma" w:hAnsi="Tahoma" w:cs="Tahoma"/>
          <w:sz w:val="16"/>
          <w:szCs w:val="20"/>
        </w:rPr>
      </w:pPr>
    </w:p>
    <w:p w14:paraId="1E33B386"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Výsledok ohodnotenia sa premieta do škál uvedených v ďalšom texte pre dopad a pravdepodobnosť.</w:t>
      </w:r>
    </w:p>
    <w:p w14:paraId="407ADB98" w14:textId="77777777" w:rsidR="00B43C8A" w:rsidRPr="00284AF6" w:rsidRDefault="00B43C8A" w:rsidP="00B43C8A">
      <w:pPr>
        <w:rPr>
          <w:rFonts w:ascii="Tahoma" w:hAnsi="Tahoma" w:cs="Tahoma"/>
          <w:color w:val="808080" w:themeColor="background1" w:themeShade="80"/>
          <w:sz w:val="16"/>
          <w:szCs w:val="20"/>
        </w:rPr>
      </w:pPr>
      <w:r w:rsidRPr="00284AF6">
        <w:rPr>
          <w:rFonts w:ascii="Tahoma" w:hAnsi="Tahoma" w:cs="Tahoma"/>
          <w:color w:val="808080" w:themeColor="background1" w:themeShade="80"/>
          <w:sz w:val="16"/>
          <w:szCs w:val="20"/>
        </w:rPr>
        <w:t>Pri ohodnotení je určený aj vlastník rizika, ktorý zodpovedá za zvládnutie identifikovaného rizika, t. j. má na starosti návrh na jeho zvládnutie a sleduje stav jeho zvládania.</w:t>
      </w:r>
    </w:p>
    <w:p w14:paraId="44472DBC" w14:textId="77777777" w:rsidR="00B43C8A" w:rsidRDefault="00B43C8A" w:rsidP="00B43C8A">
      <w:pPr>
        <w:rPr>
          <w:rFonts w:ascii="Tahoma" w:hAnsi="Tahoma" w:cs="Tahoma"/>
          <w:sz w:val="20"/>
          <w:szCs w:val="20"/>
        </w:rPr>
      </w:pPr>
    </w:p>
    <w:p w14:paraId="3590CBE7" w14:textId="281DA7E8" w:rsidR="00DF5F8C" w:rsidRPr="0070392B" w:rsidRDefault="00DF5F8C" w:rsidP="00284AF6">
      <w:pPr>
        <w:pStyle w:val="Nadpis2"/>
        <w:ind w:left="1278"/>
        <w:rPr>
          <w:rFonts w:ascii="Tahoma" w:hAnsi="Tahoma" w:cs="Tahoma"/>
          <w:sz w:val="21"/>
          <w:szCs w:val="28"/>
        </w:rPr>
      </w:pPr>
      <w:bookmarkStart w:id="109" w:name="_Toc48559973"/>
      <w:r w:rsidRPr="0070392B">
        <w:rPr>
          <w:rFonts w:ascii="Tahoma" w:hAnsi="Tahoma" w:cs="Tahoma"/>
          <w:sz w:val="24"/>
          <w:szCs w:val="28"/>
        </w:rPr>
        <w:t>Reakcia</w:t>
      </w:r>
      <w:bookmarkEnd w:id="109"/>
    </w:p>
    <w:p w14:paraId="0EEB2587" w14:textId="77777777" w:rsidR="00DF5F8C" w:rsidRDefault="00DF5F8C" w:rsidP="00DF5F8C">
      <w:pPr>
        <w:rPr>
          <w:rFonts w:ascii="Tahoma" w:hAnsi="Tahoma" w:cs="Tahoma"/>
          <w:sz w:val="20"/>
          <w:szCs w:val="20"/>
        </w:rPr>
      </w:pPr>
    </w:p>
    <w:p w14:paraId="6E0B5FE4" w14:textId="77777777" w:rsidR="00DF5F8C" w:rsidRPr="0070392B" w:rsidRDefault="00DF5F8C" w:rsidP="00DF5F8C">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7651A76C" w14:textId="77777777" w:rsidR="00DF5F8C" w:rsidRPr="0070392B" w:rsidRDefault="00DF5F8C" w:rsidP="00B43C8A">
      <w:pPr>
        <w:rPr>
          <w:rFonts w:ascii="Tahoma" w:hAnsi="Tahoma" w:cs="Tahoma"/>
          <w:sz w:val="16"/>
          <w:szCs w:val="20"/>
        </w:rPr>
      </w:pPr>
    </w:p>
    <w:p w14:paraId="4BDE890A" w14:textId="36BAADDF"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Základným prístupom je predovšetkým uvedomenie si možností pre znižovanie úrovne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a ako vybrať najvhodnejší postup pre zvládanie príslušného rizika. Zvládanie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xml:space="preserve"> spočíva všeobecne v znižovaní jeho dopadu alebo jeho pravdepodobnosti výskytu.</w:t>
      </w:r>
    </w:p>
    <w:p w14:paraId="32AD0460" w14:textId="77777777" w:rsidR="00DF5F8C"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 riadenie zvažuje v rámci svojich kompetencií reakciu na identifikované riziko. Ak nie je možné sa dohodnúť  na úrovni Projektového tímu OPII (PTO) na taktickej reakcii, resp. riešení identifikovaného rizika, alebo nie je možné rozhodnúť o danom identifikovanom riziku (ide o vysoké alebo kritické riziko) na úrovni </w:t>
      </w:r>
    </w:p>
    <w:p w14:paraId="00EC4C37" w14:textId="77777777" w:rsidR="00DF5F8C" w:rsidRPr="0070392B" w:rsidRDefault="00DF5F8C" w:rsidP="00B43C8A">
      <w:pPr>
        <w:rPr>
          <w:rFonts w:ascii="Tahoma" w:hAnsi="Tahoma" w:cs="Tahoma"/>
          <w:color w:val="808080" w:themeColor="background1" w:themeShade="80"/>
          <w:sz w:val="16"/>
          <w:szCs w:val="20"/>
        </w:rPr>
      </w:pPr>
    </w:p>
    <w:p w14:paraId="333C2DC2" w14:textId="328DB1D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Projektového tímu OPII (PTO), identifikované riziko je eskalované na Riadiaci výbor (RV). PTO môže navrhnúť RV pri rizikách eskalovaných na RV aj ním odporúčanú taktickú reakciu, resp.  riešenie identifikovaného rizika.  </w:t>
      </w:r>
    </w:p>
    <w:p w14:paraId="04349BEC" w14:textId="77777777" w:rsidR="00DF5F8C" w:rsidRPr="0070392B" w:rsidRDefault="00DF5F8C" w:rsidP="00B43C8A">
      <w:pPr>
        <w:rPr>
          <w:rFonts w:ascii="Tahoma" w:hAnsi="Tahoma" w:cs="Tahoma"/>
          <w:color w:val="808080" w:themeColor="background1" w:themeShade="80"/>
          <w:sz w:val="16"/>
          <w:szCs w:val="20"/>
        </w:rPr>
      </w:pPr>
    </w:p>
    <w:p w14:paraId="26B43F40"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reakcii (riešení) na vysoké alebo kritické riziko alebo o reakcii (riešení) na vzniknuté riziko posunuté z úrovne PTO, pričom očakávaná reziduálna úroveň rizika po reakcii, resp. riešení (a implementácii možného opatrenia) je porovnávaná s celkovou úrovňou prijateľného rizika projektu, ktorú je ochota akceptovať.</w:t>
      </w:r>
    </w:p>
    <w:p w14:paraId="714E5A37" w14:textId="77777777" w:rsidR="00DF5F8C" w:rsidRPr="0070392B" w:rsidRDefault="00DF5F8C" w:rsidP="00B43C8A">
      <w:pPr>
        <w:rPr>
          <w:rFonts w:ascii="Tahoma" w:hAnsi="Tahoma" w:cs="Tahoma"/>
          <w:color w:val="808080" w:themeColor="background1" w:themeShade="80"/>
          <w:sz w:val="16"/>
          <w:szCs w:val="20"/>
        </w:rPr>
      </w:pPr>
    </w:p>
    <w:p w14:paraId="6BEB3092"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môže identifikované riziko, ktoré nevie ovplyvniť alebo identifikované riziko, ktoré je programové, eskalovať na SORO OPII.</w:t>
      </w:r>
    </w:p>
    <w:p w14:paraId="65E7DF21" w14:textId="77777777" w:rsidR="00DF5F8C" w:rsidRPr="0070392B" w:rsidRDefault="00DF5F8C" w:rsidP="00B43C8A">
      <w:pPr>
        <w:rPr>
          <w:rFonts w:ascii="Tahoma" w:hAnsi="Tahoma" w:cs="Tahoma"/>
          <w:color w:val="808080" w:themeColor="background1" w:themeShade="80"/>
          <w:sz w:val="16"/>
          <w:szCs w:val="20"/>
        </w:rPr>
      </w:pPr>
    </w:p>
    <w:p w14:paraId="38B34554"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Pre jednotlivé riziká sa stanovujú zatriedenia na ich zvládnutie výberom jednej z ďalej uvedených metód:</w:t>
      </w:r>
    </w:p>
    <w:p w14:paraId="50777DC2" w14:textId="39EB5CAF"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lastRenderedPageBreak/>
        <w:t>Prevencia / vylúčenie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w:t>
      </w:r>
    </w:p>
    <w:p w14:paraId="132057F1" w14:textId="154F778C"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Redukcia / zníženie rizika</w:t>
      </w:r>
      <w:r w:rsidR="00DF5F8C" w:rsidRPr="0070392B">
        <w:rPr>
          <w:rFonts w:ascii="Tahoma" w:hAnsi="Tahoma" w:cs="Tahoma"/>
          <w:color w:val="808080" w:themeColor="background1" w:themeShade="80"/>
          <w:sz w:val="16"/>
          <w:szCs w:val="20"/>
        </w:rPr>
        <w:t xml:space="preserve"> a závislosti</w:t>
      </w:r>
      <w:r w:rsidRPr="0070392B">
        <w:rPr>
          <w:rFonts w:ascii="Tahoma" w:hAnsi="Tahoma" w:cs="Tahoma"/>
          <w:color w:val="808080" w:themeColor="background1" w:themeShade="80"/>
          <w:sz w:val="16"/>
          <w:szCs w:val="20"/>
        </w:rPr>
        <w:t>, príprava na neočakávanú udalosť.</w:t>
      </w:r>
    </w:p>
    <w:p w14:paraId="5ADA7192" w14:textId="77777777"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Transfer rizika.</w:t>
      </w:r>
    </w:p>
    <w:p w14:paraId="0943D0A6" w14:textId="77777777" w:rsidR="00B43C8A" w:rsidRPr="0070392B" w:rsidRDefault="00B43C8A" w:rsidP="00626ED9">
      <w:pPr>
        <w:pStyle w:val="Zoznamsodrkami2"/>
        <w:numPr>
          <w:ilvl w:val="0"/>
          <w:numId w:val="53"/>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Akceptácia rizika.</w:t>
      </w:r>
    </w:p>
    <w:p w14:paraId="09A82548" w14:textId="77777777" w:rsidR="00B43C8A" w:rsidRDefault="00B43C8A" w:rsidP="00B43C8A">
      <w:pPr>
        <w:pStyle w:val="Zoznamsodrkami2"/>
        <w:numPr>
          <w:ilvl w:val="0"/>
          <w:numId w:val="0"/>
        </w:numPr>
        <w:ind w:left="643"/>
        <w:rPr>
          <w:rFonts w:ascii="Tahoma" w:hAnsi="Tahoma" w:cs="Tahoma"/>
          <w:sz w:val="20"/>
          <w:szCs w:val="20"/>
        </w:rPr>
      </w:pPr>
    </w:p>
    <w:p w14:paraId="0537C30D" w14:textId="77777777" w:rsidR="00E602D4" w:rsidRDefault="00E602D4" w:rsidP="00B43C8A">
      <w:pPr>
        <w:pStyle w:val="Zoznamsodrkami2"/>
        <w:numPr>
          <w:ilvl w:val="0"/>
          <w:numId w:val="0"/>
        </w:numPr>
        <w:ind w:left="643"/>
        <w:rPr>
          <w:rFonts w:ascii="Tahoma" w:hAnsi="Tahoma" w:cs="Tahoma"/>
          <w:sz w:val="20"/>
          <w:szCs w:val="20"/>
        </w:rPr>
      </w:pPr>
    </w:p>
    <w:p w14:paraId="5C8077CA" w14:textId="77777777" w:rsidR="00E602D4" w:rsidRPr="0070392B" w:rsidRDefault="00E602D4" w:rsidP="0070392B">
      <w:pPr>
        <w:pStyle w:val="Nadpis2"/>
        <w:tabs>
          <w:tab w:val="clear" w:pos="4546"/>
          <w:tab w:val="num" w:pos="0"/>
        </w:tabs>
        <w:ind w:left="1136"/>
        <w:rPr>
          <w:rFonts w:ascii="Tahoma" w:hAnsi="Tahoma" w:cs="Tahoma"/>
          <w:sz w:val="24"/>
          <w:szCs w:val="28"/>
        </w:rPr>
      </w:pPr>
      <w:bookmarkStart w:id="110" w:name="_Toc48559974"/>
      <w:r w:rsidRPr="0070392B">
        <w:rPr>
          <w:rFonts w:ascii="Tahoma" w:hAnsi="Tahoma" w:cs="Tahoma"/>
          <w:sz w:val="24"/>
          <w:szCs w:val="28"/>
        </w:rPr>
        <w:t>Výber opatrenia</w:t>
      </w:r>
      <w:bookmarkEnd w:id="110"/>
    </w:p>
    <w:p w14:paraId="4742722F" w14:textId="77777777" w:rsidR="00E602D4" w:rsidRPr="00DF5F8C" w:rsidRDefault="00E602D4" w:rsidP="00B43C8A">
      <w:pPr>
        <w:pStyle w:val="Zoznamsodrkami2"/>
        <w:numPr>
          <w:ilvl w:val="0"/>
          <w:numId w:val="0"/>
        </w:numPr>
        <w:ind w:left="643"/>
        <w:rPr>
          <w:rFonts w:ascii="Tahoma" w:hAnsi="Tahoma" w:cs="Tahoma"/>
          <w:sz w:val="20"/>
          <w:szCs w:val="20"/>
        </w:rPr>
      </w:pPr>
    </w:p>
    <w:p w14:paraId="483FB1B3" w14:textId="77777777" w:rsidR="00E602D4" w:rsidRPr="0070392B" w:rsidRDefault="00E602D4" w:rsidP="00E602D4">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3EA7D914" w14:textId="77777777" w:rsidR="00E602D4" w:rsidRPr="0070392B" w:rsidRDefault="00E602D4" w:rsidP="00B43C8A">
      <w:pPr>
        <w:rPr>
          <w:rFonts w:ascii="Tahoma" w:hAnsi="Tahoma" w:cs="Tahoma"/>
          <w:color w:val="808080" w:themeColor="background1" w:themeShade="80"/>
          <w:sz w:val="16"/>
          <w:szCs w:val="20"/>
        </w:rPr>
      </w:pPr>
    </w:p>
    <w:p w14:paraId="44FB92B8" w14:textId="77AE055A"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Pre zvolenú taktiku zvládania rizika je potrebné následne stanoviť konkrétne opatrenia (činnosti). Uvedenými opatreniami sú rôzne procesy a postupy, ktoré sú založené na aktívnom ovplyvňovaní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 znižovaní potenciálnych dopadov a pravdepodobnosti ich vzniku prostredníctvom prijatých opatrení.</w:t>
      </w:r>
    </w:p>
    <w:p w14:paraId="478C9799" w14:textId="77777777" w:rsidR="00E602D4" w:rsidRPr="0070392B" w:rsidRDefault="00E602D4" w:rsidP="00B43C8A">
      <w:pPr>
        <w:rPr>
          <w:rFonts w:ascii="Tahoma" w:hAnsi="Tahoma" w:cs="Tahoma"/>
          <w:color w:val="808080" w:themeColor="background1" w:themeShade="80"/>
          <w:sz w:val="16"/>
          <w:szCs w:val="20"/>
        </w:rPr>
      </w:pPr>
    </w:p>
    <w:p w14:paraId="02387291" w14:textId="6200C3DC"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 xml:space="preserve">Projektový manažér rozhoduje v rámci svojich kompetencií o výbere opatrenia na pokrytie rizika </w:t>
      </w:r>
      <w:r w:rsidR="00E602D4" w:rsidRPr="0070392B">
        <w:rPr>
          <w:rFonts w:ascii="Tahoma" w:hAnsi="Tahoma" w:cs="Tahoma"/>
          <w:color w:val="808080" w:themeColor="background1" w:themeShade="80"/>
          <w:sz w:val="16"/>
          <w:szCs w:val="20"/>
        </w:rPr>
        <w:t xml:space="preserve">a závislosti </w:t>
      </w:r>
      <w:r w:rsidRPr="0070392B">
        <w:rPr>
          <w:rFonts w:ascii="Tahoma" w:hAnsi="Tahoma" w:cs="Tahoma"/>
          <w:color w:val="808080" w:themeColor="background1" w:themeShade="80"/>
          <w:sz w:val="16"/>
          <w:szCs w:val="20"/>
        </w:rPr>
        <w:t>aj v zmysle rozhodnutí na úrovni RV.</w:t>
      </w:r>
    </w:p>
    <w:p w14:paraId="77A0B201" w14:textId="77777777" w:rsidR="00E602D4" w:rsidRPr="0070392B" w:rsidRDefault="00E602D4" w:rsidP="00B43C8A">
      <w:pPr>
        <w:rPr>
          <w:rFonts w:ascii="Tahoma" w:hAnsi="Tahoma" w:cs="Tahoma"/>
          <w:color w:val="808080" w:themeColor="background1" w:themeShade="80"/>
          <w:sz w:val="16"/>
          <w:szCs w:val="20"/>
        </w:rPr>
      </w:pPr>
    </w:p>
    <w:p w14:paraId="4A8FD05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RV rozhoduje o rámcoch opatrení daných na výber.</w:t>
      </w:r>
    </w:p>
    <w:p w14:paraId="6A104D39" w14:textId="77777777" w:rsidR="00E602D4" w:rsidRPr="0070392B" w:rsidRDefault="00E602D4" w:rsidP="00B43C8A">
      <w:pPr>
        <w:rPr>
          <w:rFonts w:ascii="Tahoma" w:hAnsi="Tahoma" w:cs="Tahoma"/>
          <w:color w:val="808080" w:themeColor="background1" w:themeShade="80"/>
          <w:sz w:val="16"/>
          <w:szCs w:val="20"/>
        </w:rPr>
      </w:pPr>
    </w:p>
    <w:p w14:paraId="0A392F4C" w14:textId="77777777" w:rsidR="00B43C8A" w:rsidRPr="0070392B" w:rsidRDefault="00B43C8A" w:rsidP="00B43C8A">
      <w:pPr>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Okrem času a zdrojov (nákladov) sú zvážené dopady na ostatné súčasti projektu:</w:t>
      </w:r>
    </w:p>
    <w:p w14:paraId="4ED820DE"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Zdôvodnenie projektu.</w:t>
      </w:r>
    </w:p>
    <w:p w14:paraId="5471CF92"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Tímové plány.</w:t>
      </w:r>
    </w:p>
    <w:p w14:paraId="2D34F599" w14:textId="77777777" w:rsidR="00B43C8A" w:rsidRPr="0070392B" w:rsidRDefault="00B43C8A" w:rsidP="00626ED9">
      <w:pPr>
        <w:pStyle w:val="Zoznamsodrkami2"/>
        <w:numPr>
          <w:ilvl w:val="0"/>
          <w:numId w:val="54"/>
        </w:numPr>
        <w:spacing w:before="120" w:after="120"/>
        <w:jc w:val="both"/>
        <w:rPr>
          <w:rFonts w:ascii="Tahoma" w:hAnsi="Tahoma" w:cs="Tahoma"/>
          <w:color w:val="808080" w:themeColor="background1" w:themeShade="80"/>
          <w:sz w:val="16"/>
          <w:szCs w:val="20"/>
        </w:rPr>
      </w:pPr>
      <w:r w:rsidRPr="0070392B">
        <w:rPr>
          <w:rFonts w:ascii="Tahoma" w:hAnsi="Tahoma" w:cs="Tahoma"/>
          <w:color w:val="808080" w:themeColor="background1" w:themeShade="80"/>
          <w:sz w:val="16"/>
          <w:szCs w:val="20"/>
        </w:rPr>
        <w:t>Harmonogram projektu.</w:t>
      </w:r>
    </w:p>
    <w:p w14:paraId="63BEB516" w14:textId="77777777" w:rsidR="00B43C8A" w:rsidRDefault="00B43C8A" w:rsidP="00B43C8A">
      <w:pPr>
        <w:pStyle w:val="Zoznamsodrkami2"/>
        <w:numPr>
          <w:ilvl w:val="0"/>
          <w:numId w:val="0"/>
        </w:numPr>
        <w:ind w:left="643"/>
        <w:rPr>
          <w:rFonts w:ascii="Tahoma" w:hAnsi="Tahoma" w:cs="Tahoma"/>
          <w:sz w:val="20"/>
          <w:szCs w:val="20"/>
        </w:rPr>
      </w:pPr>
    </w:p>
    <w:p w14:paraId="0FB6894D" w14:textId="77777777" w:rsidR="00E602D4" w:rsidRPr="0070392B" w:rsidRDefault="00E602D4" w:rsidP="0070392B">
      <w:pPr>
        <w:pStyle w:val="Nadpis2"/>
        <w:ind w:left="1136"/>
        <w:rPr>
          <w:rFonts w:ascii="Tahoma" w:hAnsi="Tahoma" w:cs="Tahoma"/>
          <w:sz w:val="24"/>
          <w:szCs w:val="28"/>
        </w:rPr>
      </w:pPr>
      <w:bookmarkStart w:id="111" w:name="_Toc48559975"/>
      <w:r w:rsidRPr="0070392B">
        <w:rPr>
          <w:rFonts w:ascii="Tahoma" w:hAnsi="Tahoma" w:cs="Tahoma"/>
          <w:sz w:val="24"/>
          <w:szCs w:val="28"/>
        </w:rPr>
        <w:t>Implementácia opatrenia</w:t>
      </w:r>
      <w:bookmarkEnd w:id="111"/>
    </w:p>
    <w:p w14:paraId="44454821" w14:textId="77777777" w:rsidR="00E602D4" w:rsidRPr="00DF5F8C" w:rsidRDefault="00E602D4" w:rsidP="00E602D4">
      <w:pPr>
        <w:pStyle w:val="Zoznamsodrkami2"/>
        <w:numPr>
          <w:ilvl w:val="0"/>
          <w:numId w:val="0"/>
        </w:numPr>
        <w:ind w:left="643"/>
        <w:rPr>
          <w:rFonts w:ascii="Tahoma" w:hAnsi="Tahoma" w:cs="Tahoma"/>
          <w:sz w:val="20"/>
          <w:szCs w:val="20"/>
        </w:rPr>
      </w:pPr>
    </w:p>
    <w:p w14:paraId="30ECF746"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51AC7F8E" w14:textId="77777777" w:rsidR="00E602D4" w:rsidRPr="0070392B" w:rsidRDefault="00E602D4" w:rsidP="00B43C8A">
      <w:pPr>
        <w:pStyle w:val="Zoznamsodrkami2"/>
        <w:numPr>
          <w:ilvl w:val="0"/>
          <w:numId w:val="0"/>
        </w:numPr>
        <w:ind w:left="643"/>
        <w:rPr>
          <w:rFonts w:ascii="Tahoma" w:hAnsi="Tahoma" w:cs="Tahoma"/>
          <w:sz w:val="16"/>
          <w:szCs w:val="16"/>
        </w:rPr>
      </w:pPr>
    </w:p>
    <w:p w14:paraId="0234EDE2" w14:textId="576FAC42"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Jednotlivé role projektu </w:t>
      </w:r>
      <w:r w:rsidR="00E602D4"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 xml:space="preserve"> vykonávajú úlohy vedúce k implementácii opatrenia podľa rozhodnutia </w:t>
      </w:r>
      <w:r w:rsidR="00E602D4" w:rsidRPr="0070392B">
        <w:rPr>
          <w:rFonts w:ascii="Tahoma" w:hAnsi="Tahoma" w:cs="Tahoma"/>
          <w:color w:val="808080" w:themeColor="background1" w:themeShade="80"/>
          <w:sz w:val="16"/>
          <w:szCs w:val="16"/>
        </w:rPr>
        <w:t xml:space="preserve">RV / </w:t>
      </w:r>
      <w:r w:rsidRPr="0070392B">
        <w:rPr>
          <w:rFonts w:ascii="Tahoma" w:hAnsi="Tahoma" w:cs="Tahoma"/>
          <w:color w:val="808080" w:themeColor="background1" w:themeShade="80"/>
          <w:sz w:val="16"/>
          <w:szCs w:val="16"/>
        </w:rPr>
        <w:t>PTO. Vykonávatelia reportujú stav podľa štandardných pravidiel komunikácie, ak nie je stanovené inak.</w:t>
      </w:r>
    </w:p>
    <w:p w14:paraId="31EFB67C" w14:textId="77777777" w:rsidR="00E602D4" w:rsidRPr="0070392B" w:rsidRDefault="00E602D4" w:rsidP="00B43C8A">
      <w:pPr>
        <w:rPr>
          <w:rFonts w:ascii="Tahoma" w:hAnsi="Tahoma" w:cs="Tahoma"/>
          <w:color w:val="808080" w:themeColor="background1" w:themeShade="80"/>
          <w:sz w:val="16"/>
          <w:szCs w:val="16"/>
        </w:rPr>
      </w:pPr>
    </w:p>
    <w:p w14:paraId="71FD0640" w14:textId="65435B01" w:rsidR="00E602D4" w:rsidRPr="0070392B" w:rsidRDefault="00E602D4" w:rsidP="0070392B">
      <w:pPr>
        <w:pStyle w:val="Nadpis2"/>
        <w:tabs>
          <w:tab w:val="clear" w:pos="4546"/>
          <w:tab w:val="num" w:pos="0"/>
        </w:tabs>
        <w:ind w:left="1136"/>
        <w:rPr>
          <w:rFonts w:ascii="Tahoma" w:hAnsi="Tahoma" w:cs="Tahoma"/>
          <w:sz w:val="24"/>
          <w:szCs w:val="28"/>
        </w:rPr>
      </w:pPr>
      <w:bookmarkStart w:id="112" w:name="_Toc48559976"/>
      <w:r w:rsidRPr="0070392B">
        <w:rPr>
          <w:rFonts w:ascii="Tahoma" w:hAnsi="Tahoma" w:cs="Tahoma"/>
          <w:sz w:val="24"/>
          <w:szCs w:val="28"/>
        </w:rPr>
        <w:t>Monitorovanie a reporting</w:t>
      </w:r>
      <w:bookmarkEnd w:id="112"/>
    </w:p>
    <w:p w14:paraId="12E5ABAE" w14:textId="77777777" w:rsidR="00E602D4" w:rsidRPr="00DF5F8C" w:rsidRDefault="00E602D4" w:rsidP="00E602D4">
      <w:pPr>
        <w:pStyle w:val="Zoznamsodrkami2"/>
        <w:numPr>
          <w:ilvl w:val="0"/>
          <w:numId w:val="0"/>
        </w:numPr>
        <w:ind w:left="643"/>
        <w:rPr>
          <w:rFonts w:ascii="Tahoma" w:hAnsi="Tahoma" w:cs="Tahoma"/>
          <w:sz w:val="20"/>
          <w:szCs w:val="20"/>
        </w:rPr>
      </w:pPr>
    </w:p>
    <w:p w14:paraId="0FF7F161" w14:textId="77777777" w:rsidR="00E602D4" w:rsidRPr="0070392B" w:rsidRDefault="00E602D4" w:rsidP="00E602D4">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9DBD812" w14:textId="77777777" w:rsidR="00E602D4" w:rsidRPr="0070392B" w:rsidRDefault="00E602D4" w:rsidP="00B43C8A">
      <w:pPr>
        <w:rPr>
          <w:rFonts w:ascii="Tahoma" w:hAnsi="Tahoma" w:cs="Tahoma"/>
          <w:color w:val="808080" w:themeColor="background1" w:themeShade="80"/>
          <w:sz w:val="16"/>
          <w:szCs w:val="16"/>
        </w:rPr>
      </w:pPr>
    </w:p>
    <w:p w14:paraId="640717AB" w14:textId="77777777" w:rsidR="00E602D4" w:rsidRPr="0070392B" w:rsidRDefault="00E602D4" w:rsidP="00B43C8A">
      <w:pPr>
        <w:rPr>
          <w:rFonts w:ascii="Tahoma" w:hAnsi="Tahoma" w:cs="Tahoma"/>
          <w:sz w:val="16"/>
          <w:szCs w:val="16"/>
        </w:rPr>
      </w:pPr>
    </w:p>
    <w:p w14:paraId="072055AD" w14:textId="29C12B99"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projektu </w:t>
      </w:r>
      <w:r w:rsidR="00E602D4"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sú zodpovední za zvládnutie identifikovaného rizika </w:t>
      </w:r>
      <w:r w:rsidR="00E602D4" w:rsidRPr="0070392B">
        <w:rPr>
          <w:rFonts w:ascii="Tahoma" w:hAnsi="Tahoma" w:cs="Tahoma"/>
          <w:color w:val="808080" w:themeColor="background1" w:themeShade="80"/>
          <w:sz w:val="16"/>
          <w:szCs w:val="16"/>
        </w:rPr>
        <w:t xml:space="preserve">a závislosti </w:t>
      </w:r>
      <w:r w:rsidRPr="0070392B">
        <w:rPr>
          <w:rFonts w:ascii="Tahoma" w:hAnsi="Tahoma" w:cs="Tahoma"/>
          <w:color w:val="808080" w:themeColor="background1" w:themeShade="80"/>
          <w:sz w:val="16"/>
          <w:szCs w:val="16"/>
        </w:rPr>
        <w:t>a reportujú aktuálny stav minimálne pri</w:t>
      </w:r>
      <w:r w:rsidR="00E602D4" w:rsidRPr="0070392B">
        <w:rPr>
          <w:rFonts w:ascii="Tahoma" w:hAnsi="Tahoma" w:cs="Tahoma"/>
          <w:color w:val="808080" w:themeColor="background1" w:themeShade="80"/>
          <w:sz w:val="16"/>
          <w:szCs w:val="16"/>
        </w:rPr>
        <w:t xml:space="preserve"> mesačnej aktualizácii Zozname</w:t>
      </w:r>
      <w:r w:rsidRPr="0070392B">
        <w:rPr>
          <w:rFonts w:ascii="Tahoma" w:hAnsi="Tahoma" w:cs="Tahoma"/>
          <w:color w:val="808080" w:themeColor="background1" w:themeShade="80"/>
          <w:sz w:val="16"/>
          <w:szCs w:val="16"/>
        </w:rPr>
        <w:t xml:space="preserve"> rizík</w:t>
      </w:r>
      <w:r w:rsidR="00E602D4"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 xml:space="preserve"> (ak nie je pri jednotlivých rizikách stanovené inak) projektovému manažérovi objednávateľa.</w:t>
      </w:r>
    </w:p>
    <w:p w14:paraId="1BB674D5" w14:textId="77777777" w:rsidR="00535E47" w:rsidRPr="0070392B" w:rsidRDefault="00535E47" w:rsidP="00B43C8A">
      <w:pPr>
        <w:rPr>
          <w:rFonts w:ascii="Tahoma" w:hAnsi="Tahoma" w:cs="Tahoma"/>
          <w:color w:val="808080" w:themeColor="background1" w:themeShade="80"/>
          <w:sz w:val="16"/>
          <w:szCs w:val="16"/>
        </w:rPr>
      </w:pPr>
    </w:p>
    <w:p w14:paraId="7E837A20"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manažér objednávateľa v spolupráci s PMO sleduje stav plnenia úloh vyplývajúcich zo stanovených opatrení a aktualizuje riziká.</w:t>
      </w:r>
    </w:p>
    <w:p w14:paraId="41ACDEBA" w14:textId="77777777" w:rsidR="00535E47" w:rsidRPr="0070392B" w:rsidRDefault="00535E47" w:rsidP="00B43C8A">
      <w:pPr>
        <w:rPr>
          <w:rFonts w:ascii="Tahoma" w:hAnsi="Tahoma" w:cs="Tahoma"/>
          <w:color w:val="808080" w:themeColor="background1" w:themeShade="80"/>
          <w:sz w:val="16"/>
          <w:szCs w:val="16"/>
        </w:rPr>
      </w:pPr>
    </w:p>
    <w:p w14:paraId="14F12B3E" w14:textId="335E75C2" w:rsidR="00B43C8A" w:rsidRPr="0070392B" w:rsidRDefault="00535E47"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k dispozícii v aktuálnej verzii oprávneným roliam:</w:t>
      </w:r>
    </w:p>
    <w:p w14:paraId="0314A8B1"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w:t>
      </w:r>
    </w:p>
    <w:p w14:paraId="4A98467F"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RK</w:t>
      </w:r>
    </w:p>
    <w:p w14:paraId="4ED558D2"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Projektový tím PTO.</w:t>
      </w:r>
    </w:p>
    <w:p w14:paraId="69BD433C"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Zástupcovia pracovných skupín.</w:t>
      </w:r>
    </w:p>
    <w:p w14:paraId="1CC93190" w14:textId="77777777" w:rsidR="00B43C8A" w:rsidRPr="0070392B" w:rsidRDefault="00B43C8A" w:rsidP="00626ED9">
      <w:pPr>
        <w:pStyle w:val="Zoznamsodrkami2"/>
        <w:numPr>
          <w:ilvl w:val="0"/>
          <w:numId w:val="55"/>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Vlastníci rizika.</w:t>
      </w:r>
    </w:p>
    <w:p w14:paraId="6D7F0FD7" w14:textId="4A6F9E90"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Projektový manažér objednávateľa reportuje stav rizík </w:t>
      </w:r>
      <w:r w:rsidR="00535E47" w:rsidRPr="0070392B">
        <w:rPr>
          <w:rFonts w:ascii="Tahoma" w:hAnsi="Tahoma" w:cs="Tahoma"/>
          <w:color w:val="808080" w:themeColor="background1" w:themeShade="80"/>
          <w:sz w:val="16"/>
          <w:szCs w:val="16"/>
        </w:rPr>
        <w:t xml:space="preserve">a závislostí </w:t>
      </w:r>
      <w:r w:rsidRPr="0070392B">
        <w:rPr>
          <w:rFonts w:ascii="Tahoma" w:hAnsi="Tahoma" w:cs="Tahoma"/>
          <w:color w:val="808080" w:themeColor="background1" w:themeShade="80"/>
          <w:sz w:val="16"/>
          <w:szCs w:val="16"/>
        </w:rPr>
        <w:t>v rámci správy o stave projektu. Minimálne sa reportujú riziká</w:t>
      </w:r>
      <w:r w:rsidR="00535E47" w:rsidRPr="0070392B">
        <w:rPr>
          <w:rFonts w:ascii="Tahoma" w:hAnsi="Tahoma" w:cs="Tahoma"/>
          <w:color w:val="808080" w:themeColor="background1" w:themeShade="80"/>
          <w:sz w:val="16"/>
          <w:szCs w:val="16"/>
        </w:rPr>
        <w:t xml:space="preserve"> a závislosti</w:t>
      </w:r>
      <w:r w:rsidRPr="0070392B">
        <w:rPr>
          <w:rFonts w:ascii="Tahoma" w:hAnsi="Tahoma" w:cs="Tahoma"/>
          <w:color w:val="808080" w:themeColor="background1" w:themeShade="80"/>
          <w:sz w:val="16"/>
          <w:szCs w:val="16"/>
        </w:rPr>
        <w:t>:</w:t>
      </w:r>
    </w:p>
    <w:p w14:paraId="3E8FA397" w14:textId="77777777" w:rsidR="00B43C8A" w:rsidRPr="0070392B" w:rsidRDefault="00B43C8A" w:rsidP="00626ED9">
      <w:pPr>
        <w:pStyle w:val="Zoznamsodrkami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„vysoké“,</w:t>
      </w:r>
    </w:p>
    <w:p w14:paraId="2783B4B2" w14:textId="77777777" w:rsidR="00B43C8A" w:rsidRPr="0070392B" w:rsidRDefault="00B43C8A" w:rsidP="00626ED9">
      <w:pPr>
        <w:pStyle w:val="Zoznamsodrkami2"/>
        <w:numPr>
          <w:ilvl w:val="0"/>
          <w:numId w:val="56"/>
        </w:numPr>
        <w:spacing w:before="120" w:after="120"/>
        <w:jc w:val="both"/>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 úrovni „kritické“, ktoré v blízkej budúcnosti môžu nastať.</w:t>
      </w:r>
    </w:p>
    <w:p w14:paraId="7DECCE5D" w14:textId="77777777" w:rsidR="00535E47" w:rsidRPr="0070392B" w:rsidRDefault="00535E47" w:rsidP="00B43C8A">
      <w:pPr>
        <w:rPr>
          <w:rFonts w:ascii="Tahoma" w:hAnsi="Tahoma" w:cs="Tahoma"/>
          <w:color w:val="808080" w:themeColor="background1" w:themeShade="80"/>
          <w:sz w:val="16"/>
          <w:szCs w:val="16"/>
        </w:rPr>
      </w:pPr>
    </w:p>
    <w:p w14:paraId="02B7C62B" w14:textId="762A0D58"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RV je oprávnený aj mimo štandardných termínov vyžiadať si od projektového manažéra objednávateľa</w:t>
      </w:r>
      <w:r w:rsidR="00535E47" w:rsidRPr="0070392B">
        <w:rPr>
          <w:rFonts w:ascii="Tahoma" w:hAnsi="Tahoma" w:cs="Tahoma"/>
          <w:color w:val="808080" w:themeColor="background1" w:themeShade="80"/>
          <w:sz w:val="16"/>
          <w:szCs w:val="16"/>
        </w:rPr>
        <w:t xml:space="preserve"> aktualizáciu Zoznam </w:t>
      </w:r>
      <w:r w:rsidRPr="0070392B">
        <w:rPr>
          <w:rFonts w:ascii="Tahoma" w:hAnsi="Tahoma" w:cs="Tahoma"/>
          <w:color w:val="808080" w:themeColor="background1" w:themeShade="80"/>
          <w:sz w:val="16"/>
          <w:szCs w:val="16"/>
        </w:rPr>
        <w:t>rizík</w:t>
      </w:r>
      <w:r w:rsidR="00535E47" w:rsidRPr="0070392B">
        <w:rPr>
          <w:rFonts w:ascii="Tahoma" w:hAnsi="Tahoma" w:cs="Tahoma"/>
          <w:color w:val="808080" w:themeColor="background1" w:themeShade="80"/>
          <w:sz w:val="16"/>
          <w:szCs w:val="16"/>
        </w:rPr>
        <w:t xml:space="preserve"> a závislostí</w:t>
      </w:r>
      <w:r w:rsidRPr="0070392B">
        <w:rPr>
          <w:rFonts w:ascii="Tahoma" w:hAnsi="Tahoma" w:cs="Tahoma"/>
          <w:color w:val="808080" w:themeColor="background1" w:themeShade="80"/>
          <w:sz w:val="16"/>
          <w:szCs w:val="16"/>
        </w:rPr>
        <w:t>.</w:t>
      </w:r>
    </w:p>
    <w:p w14:paraId="5F3A0742" w14:textId="77777777" w:rsidR="00B43C8A" w:rsidRDefault="00B43C8A" w:rsidP="00B43C8A">
      <w:pPr>
        <w:rPr>
          <w:rFonts w:ascii="Tahoma" w:hAnsi="Tahoma" w:cs="Tahoma"/>
          <w:sz w:val="20"/>
          <w:szCs w:val="20"/>
        </w:rPr>
      </w:pPr>
    </w:p>
    <w:p w14:paraId="752F1B58" w14:textId="2CCE17CF" w:rsidR="00B43C8A" w:rsidRPr="00535E47" w:rsidRDefault="00B43C8A" w:rsidP="0070392B">
      <w:pPr>
        <w:pStyle w:val="Nadpis2"/>
        <w:ind w:left="1136"/>
        <w:rPr>
          <w:rFonts w:ascii="Tahoma" w:hAnsi="Tahoma" w:cs="Tahoma"/>
          <w:sz w:val="24"/>
          <w:szCs w:val="20"/>
        </w:rPr>
      </w:pPr>
      <w:bookmarkStart w:id="113" w:name="_Toc337483715"/>
      <w:bookmarkStart w:id="114" w:name="_Toc41305330"/>
      <w:bookmarkStart w:id="115" w:name="_Toc48559977"/>
      <w:r w:rsidRPr="00535E47">
        <w:rPr>
          <w:rFonts w:ascii="Tahoma" w:hAnsi="Tahoma" w:cs="Tahoma"/>
          <w:sz w:val="24"/>
          <w:szCs w:val="20"/>
        </w:rPr>
        <w:t>Pravdepodobnosť výskytu rizika</w:t>
      </w:r>
      <w:bookmarkEnd w:id="113"/>
      <w:bookmarkEnd w:id="114"/>
      <w:bookmarkEnd w:id="115"/>
    </w:p>
    <w:p w14:paraId="568B971F" w14:textId="77777777" w:rsidR="00535E47" w:rsidRPr="00535E47" w:rsidRDefault="00535E47" w:rsidP="00535E47"/>
    <w:p w14:paraId="371C1398"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26DE3ECD" w14:textId="77777777" w:rsidR="00535E47" w:rsidRPr="0070392B" w:rsidRDefault="00535E47" w:rsidP="00B43C8A">
      <w:pPr>
        <w:pStyle w:val="ESONormal"/>
        <w:ind w:left="0"/>
        <w:rPr>
          <w:rFonts w:ascii="Tahoma" w:hAnsi="Tahoma" w:cs="Tahoma"/>
          <w:sz w:val="16"/>
          <w:szCs w:val="16"/>
        </w:rPr>
      </w:pPr>
    </w:p>
    <w:p w14:paraId="2B39053E" w14:textId="5E736B83" w:rsidR="00B43C8A" w:rsidRPr="0070392B" w:rsidRDefault="00535E47"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výskytu rizika </w:t>
      </w:r>
      <w:r w:rsidR="00B43C8A" w:rsidRPr="0070392B">
        <w:rPr>
          <w:rFonts w:ascii="Tahoma" w:hAnsi="Tahoma" w:cs="Tahoma"/>
          <w:color w:val="808080" w:themeColor="background1" w:themeShade="80"/>
          <w:sz w:val="16"/>
          <w:szCs w:val="16"/>
        </w:rPr>
        <w:t>vzťahujeme na časový interval: v priebehu nasledujúcich 3 mesiacov (štvrťrok).</w:t>
      </w:r>
    </w:p>
    <w:p w14:paraId="458AE22E"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 výskytu</w:t>
      </w:r>
      <w:r w:rsidRPr="0070392B">
        <w:rPr>
          <w:rFonts w:ascii="Tahoma" w:hAnsi="Tahoma" w:cs="Tahoma"/>
          <w:i/>
          <w:color w:val="808080" w:themeColor="background1" w:themeShade="80"/>
          <w:sz w:val="16"/>
          <w:szCs w:val="16"/>
        </w:rPr>
        <w:t xml:space="preserve"> </w:t>
      </w:r>
      <w:r w:rsidRPr="0070392B">
        <w:rPr>
          <w:rFonts w:ascii="Tahoma" w:hAnsi="Tahoma" w:cs="Tahoma"/>
          <w:color w:val="808080" w:themeColor="background1" w:themeShade="80"/>
          <w:sz w:val="16"/>
          <w:szCs w:val="16"/>
        </w:rPr>
        <w:t>– je hodnota škálovaná do 5 úrovní podľa klasifikácie s uvedením pomocných kritérií zaradzovania pri subjektívnom hodnotení posudzovateľa rizika</w:t>
      </w:r>
    </w:p>
    <w:p w14:paraId="7C13E390" w14:textId="77777777" w:rsidR="00B43C8A" w:rsidRPr="0070392B" w:rsidRDefault="00B43C8A" w:rsidP="00B43C8A">
      <w:pPr>
        <w:pStyle w:val="ESONormal"/>
        <w:ind w:left="0"/>
        <w:rPr>
          <w:rFonts w:ascii="Tahoma" w:hAnsi="Tahoma" w:cs="Tahoma"/>
          <w:color w:val="808080" w:themeColor="background1" w:themeShade="80"/>
          <w:sz w:val="16"/>
          <w:szCs w:val="16"/>
        </w:rPr>
      </w:pPr>
    </w:p>
    <w:p w14:paraId="220DF7E3"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Minimálna </w:t>
      </w:r>
    </w:p>
    <w:p w14:paraId="0CEB7A96"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na úrovni  "nepravdepodobné".</w:t>
      </w:r>
    </w:p>
    <w:p w14:paraId="40CA8C08"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väčšinou pri podobných okolnostiach udalosť nenastala.</w:t>
      </w:r>
    </w:p>
    <w:p w14:paraId="356AE9F2" w14:textId="77777777" w:rsidR="00B43C8A" w:rsidRPr="0070392B" w:rsidRDefault="00B43C8A" w:rsidP="00B43C8A">
      <w:pPr>
        <w:pStyle w:val="ESOOdrka2"/>
        <w:tabs>
          <w:tab w:val="clear" w:pos="340"/>
          <w:tab w:val="clear" w:pos="851"/>
          <w:tab w:val="clear" w:pos="1800"/>
          <w:tab w:val="num" w:pos="709"/>
          <w:tab w:val="left" w:pos="1701"/>
          <w:tab w:val="num" w:pos="3060"/>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pod 1 %. </w:t>
      </w:r>
    </w:p>
    <w:p w14:paraId="619DB6FD"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w:t>
      </w:r>
    </w:p>
    <w:p w14:paraId="7A81EC1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ako "málo pravdepodobné".</w:t>
      </w:r>
    </w:p>
    <w:p w14:paraId="654B029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s nízkou pravdepodobnosťou maximálne cca. jedna z troch (napr. boli pozastavené platby).</w:t>
      </w:r>
    </w:p>
    <w:p w14:paraId="09AEA18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1 %. </w:t>
      </w:r>
    </w:p>
    <w:p w14:paraId="0B77E056"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Stredná </w:t>
      </w:r>
    </w:p>
    <w:p w14:paraId="10E5F55F" w14:textId="0FE45ED0"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w:t>
      </w:r>
      <w:r w:rsidR="00535E47" w:rsidRPr="0070392B">
        <w:rPr>
          <w:rFonts w:ascii="Tahoma" w:hAnsi="Tahoma" w:cs="Tahoma"/>
          <w:color w:val="808080" w:themeColor="background1" w:themeShade="80"/>
          <w:sz w:val="16"/>
          <w:szCs w:val="16"/>
        </w:rPr>
        <w:t>ívne expertné ohodnotenie nastan</w:t>
      </w:r>
      <w:r w:rsidRPr="0070392B">
        <w:rPr>
          <w:rFonts w:ascii="Tahoma" w:hAnsi="Tahoma" w:cs="Tahoma"/>
          <w:color w:val="808080" w:themeColor="background1" w:themeShade="80"/>
          <w:sz w:val="16"/>
          <w:szCs w:val="16"/>
        </w:rPr>
        <w:t>ia udalosti je ako "pravdepodobné".</w:t>
      </w:r>
    </w:p>
    <w:p w14:paraId="610304D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 minulosti už viackrát pri podobných okolnostiach udalosť nastala približne v polovici prípadov.</w:t>
      </w:r>
    </w:p>
    <w:p w14:paraId="4BDDA94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5 %. </w:t>
      </w:r>
    </w:p>
    <w:p w14:paraId="11B5298C"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Vysoká  </w:t>
      </w:r>
    </w:p>
    <w:p w14:paraId="6E079E46"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s vysokou pravdepodobnosťou nastane, nakoľko sa realizujú kroky, ktorých postupnosť vyplýva buď z právneho systému, alebo logiky veci.</w:t>
      </w:r>
    </w:p>
    <w:p w14:paraId="354FC909"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ako "veľmi pravdepodobné".</w:t>
      </w:r>
    </w:p>
    <w:p w14:paraId="50E01D6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už častejšie pri podobných okolnostiach udalosť väčšinou nastala </w:t>
      </w:r>
    </w:p>
    <w:p w14:paraId="40D609E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Pravdepodobnosť udalosti je nad 15 %. </w:t>
      </w:r>
    </w:p>
    <w:p w14:paraId="6E4605C8"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Kritická </w:t>
      </w:r>
    </w:p>
    <w:p w14:paraId="0F58ABF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Udalosť bez protiopatrenia  s vysokou mierou určitosti nastane, nakoľko sa realizujú kroky, ktorých postupnosť vyplýva buď z právneho systému, alebo logiky veci .</w:t>
      </w:r>
    </w:p>
    <w:p w14:paraId="57C9E2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Subjektívne expertné ohodnotenie nastania udalosti je považované ako eminentné.</w:t>
      </w:r>
    </w:p>
    <w:p w14:paraId="76F76C3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minulosti pri podobných okolnostiach udalosť nastala aspoň v polovici prípadov Pravdepodobnosť udalosti je nad 50 %. </w:t>
      </w:r>
    </w:p>
    <w:p w14:paraId="0D000BFF" w14:textId="77777777" w:rsidR="00B43C8A" w:rsidRPr="0070392B" w:rsidRDefault="00B43C8A" w:rsidP="00B43C8A">
      <w:pPr>
        <w:pStyle w:val="ESOOdrka1"/>
        <w:numPr>
          <w:ilvl w:val="0"/>
          <w:numId w:val="0"/>
        </w:numPr>
        <w:ind w:left="2340"/>
        <w:rPr>
          <w:rFonts w:ascii="Tahoma" w:hAnsi="Tahoma" w:cs="Tahoma"/>
          <w:sz w:val="16"/>
          <w:szCs w:val="16"/>
        </w:rPr>
      </w:pPr>
    </w:p>
    <w:p w14:paraId="6220AD06" w14:textId="38999EBB" w:rsidR="00535E47" w:rsidRPr="0070392B" w:rsidRDefault="00535E47" w:rsidP="0070392B">
      <w:pPr>
        <w:pStyle w:val="Nadpis2"/>
        <w:tabs>
          <w:tab w:val="clear" w:pos="4546"/>
          <w:tab w:val="num" w:pos="0"/>
        </w:tabs>
        <w:ind w:left="1136"/>
        <w:rPr>
          <w:rFonts w:ascii="Tahoma" w:hAnsi="Tahoma" w:cs="Tahoma"/>
          <w:sz w:val="24"/>
          <w:szCs w:val="24"/>
        </w:rPr>
      </w:pPr>
      <w:bookmarkStart w:id="116" w:name="_Toc48559978"/>
      <w:r w:rsidRPr="0070392B">
        <w:rPr>
          <w:rFonts w:ascii="Tahoma" w:hAnsi="Tahoma" w:cs="Tahoma"/>
          <w:sz w:val="24"/>
          <w:szCs w:val="24"/>
        </w:rPr>
        <w:t>Dopad rizika</w:t>
      </w:r>
      <w:bookmarkEnd w:id="116"/>
    </w:p>
    <w:p w14:paraId="3347BCBF" w14:textId="77777777" w:rsidR="00535E47" w:rsidRPr="00DF5F8C" w:rsidRDefault="00535E47" w:rsidP="00B43C8A">
      <w:pPr>
        <w:pStyle w:val="ESOOdrka1"/>
        <w:numPr>
          <w:ilvl w:val="0"/>
          <w:numId w:val="0"/>
        </w:numPr>
        <w:ind w:left="2340"/>
        <w:rPr>
          <w:rFonts w:ascii="Tahoma" w:hAnsi="Tahoma" w:cs="Tahoma"/>
        </w:rPr>
      </w:pPr>
    </w:p>
    <w:p w14:paraId="34EEB8EC"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BFECDD" w14:textId="77777777" w:rsidR="00535E47" w:rsidRPr="0070392B" w:rsidRDefault="00535E47" w:rsidP="00B43C8A">
      <w:pPr>
        <w:pStyle w:val="ESONormal"/>
        <w:ind w:left="0"/>
        <w:rPr>
          <w:rFonts w:ascii="Tahoma" w:hAnsi="Tahoma" w:cs="Tahoma"/>
          <w:sz w:val="16"/>
          <w:szCs w:val="16"/>
        </w:rPr>
      </w:pPr>
    </w:p>
    <w:p w14:paraId="17BC6AFF"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 rizika – je hodnota škálovaná do 5 úrovní podľa klasifikácie:</w:t>
      </w:r>
    </w:p>
    <w:p w14:paraId="32616C6A"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Minimálny </w:t>
      </w:r>
    </w:p>
    <w:p w14:paraId="5E88E5B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pod 5.000 euro.</w:t>
      </w:r>
    </w:p>
    <w:p w14:paraId="44E0803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2 týždne.</w:t>
      </w:r>
    </w:p>
    <w:p w14:paraId="73A340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 omeškania ukončenia Etapy.</w:t>
      </w:r>
    </w:p>
    <w:p w14:paraId="59009AD9"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Nízky </w:t>
      </w:r>
    </w:p>
    <w:p w14:paraId="0741638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5.000 -  25.000 euro.</w:t>
      </w:r>
    </w:p>
    <w:p w14:paraId="72950790"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o menej ako mesiac.</w:t>
      </w:r>
    </w:p>
    <w:p w14:paraId="5A501C5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projektu o menej ako 2 týždne.</w:t>
      </w:r>
    </w:p>
    <w:p w14:paraId="4E5D2222"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Stredný </w:t>
      </w:r>
    </w:p>
    <w:p w14:paraId="65F33FFA"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25.000 - 100.000 euro.</w:t>
      </w:r>
    </w:p>
    <w:p w14:paraId="3FEA3A8E"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Ohrozenie alebo obmedzenie nadväzujúcich projektov.</w:t>
      </w:r>
    </w:p>
    <w:p w14:paraId="17D5202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w:t>
      </w:r>
    </w:p>
    <w:p w14:paraId="663FEF81"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menej ako 2 mesiace.</w:t>
      </w:r>
    </w:p>
    <w:p w14:paraId="3DD4188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Veľký </w:t>
      </w:r>
    </w:p>
    <w:p w14:paraId="0CBEE09F"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100.000 – 250.000 euro.</w:t>
      </w:r>
    </w:p>
    <w:p w14:paraId="11BBEFD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alebo obmedzenie nadväzujúcich projektov.</w:t>
      </w:r>
    </w:p>
    <w:p w14:paraId="71ED71F5"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záverečnej akceptácie projektu do 3 mesiacov.</w:t>
      </w:r>
    </w:p>
    <w:p w14:paraId="3D39B632"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čiastkových akceptácií, Etapy o viac ako 2 a menej ako 5 mesiacov.</w:t>
      </w:r>
    </w:p>
    <w:p w14:paraId="6A0F6F1C"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do 3 mesiacov.</w:t>
      </w:r>
    </w:p>
    <w:p w14:paraId="6D2661EE" w14:textId="77777777" w:rsidR="00B43C8A" w:rsidRPr="0070392B" w:rsidRDefault="00B43C8A" w:rsidP="00B43C8A">
      <w:pPr>
        <w:pStyle w:val="ESOOdrka1"/>
        <w:tabs>
          <w:tab w:val="num" w:pos="426"/>
        </w:tabs>
        <w:ind w:left="426"/>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Kritický </w:t>
      </w:r>
    </w:p>
    <w:p w14:paraId="7487E2B7"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Finančný náklad nad 250.000 euro.</w:t>
      </w:r>
    </w:p>
    <w:p w14:paraId="1C117F0B"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Ohrozenie realizácie služieb pre nadväzujúce projekty.</w:t>
      </w:r>
    </w:p>
    <w:p w14:paraId="66438683"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Etapy o viac ako 5 mesiacov.</w:t>
      </w:r>
    </w:p>
    <w:p w14:paraId="478C2E4D" w14:textId="77777777" w:rsidR="00B43C8A" w:rsidRPr="0070392B" w:rsidRDefault="00B43C8A" w:rsidP="00B43C8A">
      <w:pPr>
        <w:pStyle w:val="ESOOdrka2"/>
        <w:tabs>
          <w:tab w:val="clear" w:pos="340"/>
          <w:tab w:val="clear" w:pos="851"/>
          <w:tab w:val="clear" w:pos="1800"/>
          <w:tab w:val="num" w:pos="709"/>
          <w:tab w:val="left" w:pos="1701"/>
        </w:tabs>
        <w:ind w:left="709" w:hanging="283"/>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Omeškanie odovzdania projektu o viac ako 3 mesiace.</w:t>
      </w:r>
    </w:p>
    <w:p w14:paraId="67D90A39" w14:textId="77777777" w:rsidR="00B43C8A" w:rsidRPr="0070392B" w:rsidRDefault="00B43C8A" w:rsidP="00B43C8A">
      <w:pPr>
        <w:pStyle w:val="ESONormal"/>
        <w:rPr>
          <w:rFonts w:ascii="Tahoma" w:hAnsi="Tahoma" w:cs="Tahoma"/>
          <w:b/>
          <w:sz w:val="16"/>
          <w:szCs w:val="16"/>
        </w:rPr>
      </w:pPr>
    </w:p>
    <w:p w14:paraId="234CA942" w14:textId="4442C253" w:rsidR="00535E47" w:rsidRPr="0070392B" w:rsidRDefault="00535E47" w:rsidP="0070392B">
      <w:pPr>
        <w:pStyle w:val="Nadpis2"/>
        <w:tabs>
          <w:tab w:val="clear" w:pos="4546"/>
          <w:tab w:val="num" w:pos="1136"/>
        </w:tabs>
        <w:ind w:left="1136"/>
        <w:rPr>
          <w:rFonts w:ascii="Tahoma" w:hAnsi="Tahoma" w:cs="Tahoma"/>
          <w:sz w:val="24"/>
          <w:szCs w:val="20"/>
        </w:rPr>
      </w:pPr>
      <w:bookmarkStart w:id="117" w:name="_Toc48559979"/>
      <w:r w:rsidRPr="0070392B">
        <w:rPr>
          <w:rFonts w:ascii="Tahoma" w:hAnsi="Tahoma" w:cs="Tahoma"/>
          <w:sz w:val="24"/>
          <w:szCs w:val="20"/>
        </w:rPr>
        <w:t>Závažnosť rizika</w:t>
      </w:r>
      <w:bookmarkEnd w:id="117"/>
    </w:p>
    <w:p w14:paraId="4F060F1C" w14:textId="77777777" w:rsidR="00535E47" w:rsidRPr="00DF5F8C" w:rsidRDefault="00535E47" w:rsidP="00535E47">
      <w:pPr>
        <w:pStyle w:val="ESOOdrka1"/>
        <w:numPr>
          <w:ilvl w:val="0"/>
          <w:numId w:val="0"/>
        </w:numPr>
        <w:ind w:left="2340"/>
        <w:rPr>
          <w:rFonts w:ascii="Tahoma" w:hAnsi="Tahoma" w:cs="Tahoma"/>
        </w:rPr>
      </w:pPr>
    </w:p>
    <w:p w14:paraId="605257ED" w14:textId="31D5D781" w:rsidR="00B43C8A" w:rsidRPr="0070392B" w:rsidRDefault="00535E47" w:rsidP="0070392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3B92C41" w14:textId="77777777" w:rsidR="0070392B" w:rsidRPr="0070392B" w:rsidRDefault="0070392B" w:rsidP="0070392B">
      <w:pPr>
        <w:rPr>
          <w:rFonts w:ascii="Tahoma" w:hAnsi="Tahoma" w:cs="Tahoma"/>
          <w:i/>
          <w:color w:val="FF0000"/>
          <w:sz w:val="16"/>
          <w:szCs w:val="16"/>
        </w:rPr>
      </w:pPr>
    </w:p>
    <w:p w14:paraId="5204127D"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Závažnosť rizika je posudzovaná na základe Pravdepodobnosti výskytu a Dopadu rizika podľa nasledujúcej tabuľky.</w:t>
      </w:r>
    </w:p>
    <w:p w14:paraId="014614C3" w14:textId="77777777" w:rsidR="00B43C8A" w:rsidRPr="0070392B" w:rsidRDefault="00B43C8A" w:rsidP="00B43C8A">
      <w:pPr>
        <w:pStyle w:val="ESONormal"/>
        <w:ind w:left="0"/>
        <w:rPr>
          <w:rFonts w:ascii="Tahoma" w:hAnsi="Tahoma" w:cs="Tahoma"/>
          <w:sz w:val="16"/>
          <w:szCs w:val="16"/>
        </w:rPr>
      </w:pPr>
    </w:p>
    <w:tbl>
      <w:tblPr>
        <w:tblStyle w:val="Mriekatabuky"/>
        <w:tblW w:w="0" w:type="auto"/>
        <w:tblInd w:w="959" w:type="dxa"/>
        <w:tblLook w:val="04A0" w:firstRow="1" w:lastRow="0" w:firstColumn="1" w:lastColumn="0" w:noHBand="0" w:noVBand="1"/>
      </w:tblPr>
      <w:tblGrid>
        <w:gridCol w:w="683"/>
        <w:gridCol w:w="1128"/>
        <w:gridCol w:w="1027"/>
        <w:gridCol w:w="1021"/>
        <w:gridCol w:w="1021"/>
        <w:gridCol w:w="1021"/>
        <w:gridCol w:w="1021"/>
      </w:tblGrid>
      <w:tr w:rsidR="00B43C8A" w:rsidRPr="0070392B" w14:paraId="05DF427B" w14:textId="77777777" w:rsidTr="001C54D5">
        <w:tc>
          <w:tcPr>
            <w:tcW w:w="683" w:type="dxa"/>
            <w:vMerge w:val="restart"/>
            <w:textDirection w:val="btLr"/>
          </w:tcPr>
          <w:p w14:paraId="78973E06" w14:textId="77777777" w:rsidR="00B43C8A" w:rsidRPr="0070392B" w:rsidRDefault="00B43C8A" w:rsidP="001C54D5">
            <w:pPr>
              <w:pStyle w:val="ESOOdrka1"/>
              <w:numPr>
                <w:ilvl w:val="0"/>
                <w:numId w:val="0"/>
              </w:numPr>
              <w:ind w:left="-108" w:right="113"/>
              <w:jc w:val="center"/>
              <w:rPr>
                <w:rFonts w:ascii="Tahoma" w:hAnsi="Tahoma" w:cs="Tahoma"/>
                <w:b/>
                <w:sz w:val="16"/>
                <w:szCs w:val="16"/>
              </w:rPr>
            </w:pPr>
            <w:r w:rsidRPr="0070392B">
              <w:rPr>
                <w:rFonts w:ascii="Tahoma" w:hAnsi="Tahoma" w:cs="Tahoma"/>
                <w:b/>
                <w:sz w:val="16"/>
                <w:szCs w:val="16"/>
              </w:rPr>
              <w:t>Pravdepodobnosť</w:t>
            </w:r>
          </w:p>
        </w:tc>
        <w:tc>
          <w:tcPr>
            <w:tcW w:w="1128" w:type="dxa"/>
          </w:tcPr>
          <w:p w14:paraId="5D336D6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Kritická</w:t>
            </w:r>
          </w:p>
        </w:tc>
        <w:tc>
          <w:tcPr>
            <w:tcW w:w="1027" w:type="dxa"/>
            <w:shd w:val="clear" w:color="auto" w:fill="FFFF00"/>
          </w:tcPr>
          <w:p w14:paraId="18FA071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4AEE563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46F6968"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12B8F4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6F25529D"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3DFD777" w14:textId="77777777" w:rsidTr="001C54D5">
        <w:trPr>
          <w:trHeight w:val="555"/>
        </w:trPr>
        <w:tc>
          <w:tcPr>
            <w:tcW w:w="683" w:type="dxa"/>
            <w:vMerge/>
          </w:tcPr>
          <w:p w14:paraId="61061C75"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427EA20D"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Vysoká</w:t>
            </w:r>
          </w:p>
        </w:tc>
        <w:tc>
          <w:tcPr>
            <w:tcW w:w="1027" w:type="dxa"/>
            <w:shd w:val="clear" w:color="auto" w:fill="92D050"/>
          </w:tcPr>
          <w:p w14:paraId="0F1B95A2"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048113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57C928A5"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B292E9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5ED18DE"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1A3D364D" w14:textId="77777777" w:rsidTr="001C54D5">
        <w:tc>
          <w:tcPr>
            <w:tcW w:w="683" w:type="dxa"/>
            <w:vMerge/>
          </w:tcPr>
          <w:p w14:paraId="3D59A967"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33C49E9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Stredná</w:t>
            </w:r>
          </w:p>
        </w:tc>
        <w:tc>
          <w:tcPr>
            <w:tcW w:w="1027" w:type="dxa"/>
            <w:shd w:val="clear" w:color="auto" w:fill="92D050"/>
          </w:tcPr>
          <w:p w14:paraId="190526AE"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75A9A58B"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0840B8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35F34C89"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51CC0088"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0A7DF064" w14:textId="77777777" w:rsidTr="001C54D5">
        <w:trPr>
          <w:trHeight w:val="566"/>
        </w:trPr>
        <w:tc>
          <w:tcPr>
            <w:tcW w:w="683" w:type="dxa"/>
            <w:vMerge/>
          </w:tcPr>
          <w:p w14:paraId="3958FA18"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Pr>
          <w:p w14:paraId="257F478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Nízka</w:t>
            </w:r>
          </w:p>
        </w:tc>
        <w:tc>
          <w:tcPr>
            <w:tcW w:w="1027" w:type="dxa"/>
            <w:shd w:val="clear" w:color="auto" w:fill="92D050"/>
          </w:tcPr>
          <w:p w14:paraId="1EE8EE73"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92D050"/>
          </w:tcPr>
          <w:p w14:paraId="69107FC7"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902D281"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FF00"/>
          </w:tcPr>
          <w:p w14:paraId="3C52773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shd w:val="clear" w:color="auto" w:fill="FF0000"/>
          </w:tcPr>
          <w:p w14:paraId="42B3E5A6"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9E6B48B" w14:textId="77777777" w:rsidTr="001C54D5">
        <w:trPr>
          <w:trHeight w:val="586"/>
        </w:trPr>
        <w:tc>
          <w:tcPr>
            <w:tcW w:w="683" w:type="dxa"/>
            <w:vMerge/>
            <w:tcBorders>
              <w:bottom w:val="single" w:sz="4" w:space="0" w:color="auto"/>
            </w:tcBorders>
          </w:tcPr>
          <w:p w14:paraId="1C7BF310"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bottom w:val="single" w:sz="4" w:space="0" w:color="auto"/>
            </w:tcBorders>
          </w:tcPr>
          <w:p w14:paraId="5A287245"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Minimálna</w:t>
            </w:r>
          </w:p>
        </w:tc>
        <w:tc>
          <w:tcPr>
            <w:tcW w:w="1027" w:type="dxa"/>
            <w:tcBorders>
              <w:bottom w:val="single" w:sz="4" w:space="0" w:color="000000" w:themeColor="text1"/>
            </w:tcBorders>
            <w:shd w:val="clear" w:color="auto" w:fill="92D050"/>
          </w:tcPr>
          <w:p w14:paraId="5CB4A984"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92D050"/>
          </w:tcPr>
          <w:p w14:paraId="19D80EBD"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0BA1DB6"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4F1299AC" w14:textId="77777777" w:rsidR="00B43C8A" w:rsidRPr="0070392B" w:rsidRDefault="00B43C8A" w:rsidP="001C54D5">
            <w:pPr>
              <w:pStyle w:val="ESOOdrka1"/>
              <w:numPr>
                <w:ilvl w:val="0"/>
                <w:numId w:val="0"/>
              </w:numPr>
              <w:jc w:val="center"/>
              <w:rPr>
                <w:rFonts w:ascii="Tahoma" w:hAnsi="Tahoma" w:cs="Tahoma"/>
                <w:sz w:val="16"/>
                <w:szCs w:val="16"/>
              </w:rPr>
            </w:pPr>
          </w:p>
        </w:tc>
        <w:tc>
          <w:tcPr>
            <w:tcW w:w="1021" w:type="dxa"/>
            <w:tcBorders>
              <w:bottom w:val="single" w:sz="4" w:space="0" w:color="000000" w:themeColor="text1"/>
            </w:tcBorders>
            <w:shd w:val="clear" w:color="auto" w:fill="FFFF00"/>
          </w:tcPr>
          <w:p w14:paraId="179E2B10" w14:textId="77777777" w:rsidR="00B43C8A" w:rsidRPr="0070392B" w:rsidRDefault="00B43C8A" w:rsidP="001C54D5">
            <w:pPr>
              <w:pStyle w:val="ESOOdrka1"/>
              <w:numPr>
                <w:ilvl w:val="0"/>
                <w:numId w:val="0"/>
              </w:numPr>
              <w:jc w:val="center"/>
              <w:rPr>
                <w:rFonts w:ascii="Tahoma" w:hAnsi="Tahoma" w:cs="Tahoma"/>
                <w:sz w:val="16"/>
                <w:szCs w:val="16"/>
              </w:rPr>
            </w:pPr>
          </w:p>
        </w:tc>
      </w:tr>
      <w:tr w:rsidR="00B43C8A" w:rsidRPr="0070392B" w14:paraId="23099B77" w14:textId="77777777" w:rsidTr="001C54D5">
        <w:tc>
          <w:tcPr>
            <w:tcW w:w="683" w:type="dxa"/>
            <w:tcBorders>
              <w:top w:val="single" w:sz="4" w:space="0" w:color="auto"/>
              <w:left w:val="nil"/>
              <w:bottom w:val="nil"/>
              <w:right w:val="nil"/>
            </w:tcBorders>
          </w:tcPr>
          <w:p w14:paraId="12A90706" w14:textId="77777777" w:rsidR="00B43C8A" w:rsidRPr="0070392B" w:rsidRDefault="00B43C8A" w:rsidP="001C54D5">
            <w:pPr>
              <w:pStyle w:val="ESOOdrka1"/>
              <w:numPr>
                <w:ilvl w:val="0"/>
                <w:numId w:val="0"/>
              </w:numPr>
              <w:jc w:val="center"/>
              <w:rPr>
                <w:rFonts w:ascii="Tahoma" w:hAnsi="Tahoma" w:cs="Tahoma"/>
                <w:sz w:val="16"/>
                <w:szCs w:val="16"/>
              </w:rPr>
            </w:pPr>
          </w:p>
        </w:tc>
        <w:tc>
          <w:tcPr>
            <w:tcW w:w="1128" w:type="dxa"/>
            <w:tcBorders>
              <w:top w:val="single" w:sz="4" w:space="0" w:color="auto"/>
              <w:left w:val="nil"/>
              <w:bottom w:val="nil"/>
              <w:right w:val="single" w:sz="4" w:space="0" w:color="auto"/>
            </w:tcBorders>
          </w:tcPr>
          <w:p w14:paraId="797F3270" w14:textId="77777777" w:rsidR="00B43C8A" w:rsidRPr="0070392B" w:rsidRDefault="00B43C8A" w:rsidP="001C54D5">
            <w:pPr>
              <w:pStyle w:val="ESOOdrka1"/>
              <w:numPr>
                <w:ilvl w:val="0"/>
                <w:numId w:val="0"/>
              </w:numPr>
              <w:jc w:val="center"/>
              <w:rPr>
                <w:rFonts w:ascii="Tahoma" w:hAnsi="Tahoma" w:cs="Tahoma"/>
                <w:sz w:val="16"/>
                <w:szCs w:val="16"/>
              </w:rPr>
            </w:pPr>
          </w:p>
        </w:tc>
        <w:tc>
          <w:tcPr>
            <w:tcW w:w="1027" w:type="dxa"/>
            <w:tcBorders>
              <w:left w:val="single" w:sz="4" w:space="0" w:color="auto"/>
            </w:tcBorders>
          </w:tcPr>
          <w:p w14:paraId="1FBEFAE9"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Minimálny</w:t>
            </w:r>
          </w:p>
        </w:tc>
        <w:tc>
          <w:tcPr>
            <w:tcW w:w="1021" w:type="dxa"/>
          </w:tcPr>
          <w:p w14:paraId="7CAC78CF"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Nízky</w:t>
            </w:r>
          </w:p>
        </w:tc>
        <w:tc>
          <w:tcPr>
            <w:tcW w:w="1021" w:type="dxa"/>
          </w:tcPr>
          <w:p w14:paraId="7FA397E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Stredný</w:t>
            </w:r>
          </w:p>
        </w:tc>
        <w:tc>
          <w:tcPr>
            <w:tcW w:w="1021" w:type="dxa"/>
          </w:tcPr>
          <w:p w14:paraId="420873AE"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Veľký</w:t>
            </w:r>
          </w:p>
        </w:tc>
        <w:tc>
          <w:tcPr>
            <w:tcW w:w="1021" w:type="dxa"/>
          </w:tcPr>
          <w:p w14:paraId="594ABB8B" w14:textId="77777777" w:rsidR="00B43C8A" w:rsidRPr="0070392B" w:rsidRDefault="00B43C8A" w:rsidP="001C54D5">
            <w:pPr>
              <w:pStyle w:val="ESOOdrka1"/>
              <w:numPr>
                <w:ilvl w:val="0"/>
                <w:numId w:val="0"/>
              </w:numPr>
              <w:jc w:val="center"/>
              <w:rPr>
                <w:rFonts w:ascii="Tahoma" w:hAnsi="Tahoma" w:cs="Tahoma"/>
                <w:sz w:val="16"/>
                <w:szCs w:val="16"/>
              </w:rPr>
            </w:pPr>
            <w:r w:rsidRPr="0070392B">
              <w:rPr>
                <w:rFonts w:ascii="Tahoma" w:hAnsi="Tahoma" w:cs="Tahoma"/>
                <w:sz w:val="16"/>
                <w:szCs w:val="16"/>
              </w:rPr>
              <w:t>Kritický</w:t>
            </w:r>
          </w:p>
        </w:tc>
      </w:tr>
      <w:tr w:rsidR="00B43C8A" w:rsidRPr="0070392B" w14:paraId="598653AF" w14:textId="77777777" w:rsidTr="001C54D5">
        <w:tc>
          <w:tcPr>
            <w:tcW w:w="683" w:type="dxa"/>
            <w:tcBorders>
              <w:top w:val="nil"/>
              <w:left w:val="nil"/>
              <w:bottom w:val="nil"/>
              <w:right w:val="nil"/>
            </w:tcBorders>
          </w:tcPr>
          <w:p w14:paraId="429DE126" w14:textId="77777777" w:rsidR="00B43C8A" w:rsidRPr="0070392B" w:rsidRDefault="00B43C8A" w:rsidP="001C54D5">
            <w:pPr>
              <w:pStyle w:val="ESOOdrka1"/>
              <w:numPr>
                <w:ilvl w:val="0"/>
                <w:numId w:val="0"/>
              </w:numPr>
              <w:rPr>
                <w:rFonts w:ascii="Tahoma" w:hAnsi="Tahoma" w:cs="Tahoma"/>
                <w:sz w:val="16"/>
                <w:szCs w:val="16"/>
              </w:rPr>
            </w:pPr>
          </w:p>
        </w:tc>
        <w:tc>
          <w:tcPr>
            <w:tcW w:w="1128" w:type="dxa"/>
            <w:tcBorders>
              <w:top w:val="nil"/>
              <w:left w:val="nil"/>
              <w:bottom w:val="nil"/>
              <w:right w:val="single" w:sz="4" w:space="0" w:color="auto"/>
            </w:tcBorders>
          </w:tcPr>
          <w:p w14:paraId="3DD33C22" w14:textId="77777777" w:rsidR="00B43C8A" w:rsidRPr="0070392B" w:rsidRDefault="00B43C8A" w:rsidP="001C54D5">
            <w:pPr>
              <w:pStyle w:val="ESOOdrka1"/>
              <w:numPr>
                <w:ilvl w:val="0"/>
                <w:numId w:val="0"/>
              </w:numPr>
              <w:jc w:val="center"/>
              <w:rPr>
                <w:rFonts w:ascii="Tahoma" w:hAnsi="Tahoma" w:cs="Tahoma"/>
                <w:sz w:val="16"/>
                <w:szCs w:val="16"/>
              </w:rPr>
            </w:pPr>
          </w:p>
        </w:tc>
        <w:tc>
          <w:tcPr>
            <w:tcW w:w="5111" w:type="dxa"/>
            <w:gridSpan w:val="5"/>
            <w:tcBorders>
              <w:left w:val="single" w:sz="4" w:space="0" w:color="auto"/>
              <w:bottom w:val="single" w:sz="4" w:space="0" w:color="000000" w:themeColor="text1"/>
            </w:tcBorders>
          </w:tcPr>
          <w:p w14:paraId="6BB6A935" w14:textId="77777777" w:rsidR="00B43C8A" w:rsidRPr="0070392B" w:rsidRDefault="00B43C8A" w:rsidP="001C54D5">
            <w:pPr>
              <w:pStyle w:val="ESOOdrka1"/>
              <w:numPr>
                <w:ilvl w:val="0"/>
                <w:numId w:val="0"/>
              </w:numPr>
              <w:jc w:val="center"/>
              <w:rPr>
                <w:rFonts w:ascii="Tahoma" w:hAnsi="Tahoma" w:cs="Tahoma"/>
                <w:b/>
                <w:sz w:val="16"/>
                <w:szCs w:val="16"/>
              </w:rPr>
            </w:pPr>
            <w:r w:rsidRPr="0070392B">
              <w:rPr>
                <w:rFonts w:ascii="Tahoma" w:hAnsi="Tahoma" w:cs="Tahoma"/>
                <w:b/>
                <w:sz w:val="16"/>
                <w:szCs w:val="16"/>
              </w:rPr>
              <w:t>Dopad</w:t>
            </w:r>
          </w:p>
        </w:tc>
      </w:tr>
    </w:tbl>
    <w:p w14:paraId="11453D1D" w14:textId="77777777" w:rsidR="00B43C8A" w:rsidRPr="0070392B" w:rsidRDefault="00B43C8A" w:rsidP="00B43C8A">
      <w:pPr>
        <w:pStyle w:val="ESONormal"/>
        <w:ind w:left="0"/>
        <w:rPr>
          <w:rFonts w:ascii="Tahoma" w:hAnsi="Tahoma" w:cs="Tahoma"/>
          <w:b/>
          <w:sz w:val="16"/>
          <w:szCs w:val="16"/>
        </w:rPr>
      </w:pPr>
    </w:p>
    <w:p w14:paraId="28464187" w14:textId="77777777" w:rsidR="00B43C8A" w:rsidRDefault="00B43C8A" w:rsidP="00B43C8A">
      <w:pPr>
        <w:pStyle w:val="ESONormal"/>
        <w:ind w:left="0"/>
        <w:rPr>
          <w:rFonts w:ascii="Tahoma" w:hAnsi="Tahoma" w:cs="Tahoma"/>
          <w:b/>
        </w:rPr>
      </w:pPr>
    </w:p>
    <w:p w14:paraId="0F16F922" w14:textId="48ABEF36" w:rsidR="00535E47" w:rsidRPr="0070392B" w:rsidRDefault="0070392B" w:rsidP="0070392B">
      <w:pPr>
        <w:pStyle w:val="Nadpis2"/>
        <w:tabs>
          <w:tab w:val="clear" w:pos="431"/>
          <w:tab w:val="clear" w:pos="4546"/>
          <w:tab w:val="num" w:pos="0"/>
        </w:tabs>
        <w:ind w:left="1136"/>
        <w:rPr>
          <w:rFonts w:ascii="Tahoma" w:hAnsi="Tahoma" w:cs="Tahoma"/>
          <w:sz w:val="21"/>
          <w:szCs w:val="20"/>
        </w:rPr>
      </w:pPr>
      <w:bookmarkStart w:id="118" w:name="_Toc48559980"/>
      <w:r>
        <w:rPr>
          <w:rFonts w:ascii="Tahoma" w:hAnsi="Tahoma" w:cs="Tahoma"/>
          <w:sz w:val="24"/>
          <w:szCs w:val="20"/>
        </w:rPr>
        <w:t>Kate</w:t>
      </w:r>
      <w:r w:rsidR="00535E47" w:rsidRPr="0070392B">
        <w:rPr>
          <w:rFonts w:ascii="Tahoma" w:hAnsi="Tahoma" w:cs="Tahoma"/>
          <w:sz w:val="24"/>
          <w:szCs w:val="20"/>
        </w:rPr>
        <w:t>górie dopadov rizík</w:t>
      </w:r>
      <w:r w:rsidR="00FC31CD" w:rsidRPr="0070392B">
        <w:rPr>
          <w:rFonts w:ascii="Tahoma" w:hAnsi="Tahoma" w:cs="Tahoma"/>
          <w:sz w:val="24"/>
          <w:szCs w:val="20"/>
        </w:rPr>
        <w:t xml:space="preserve"> (a závislostí)</w:t>
      </w:r>
      <w:bookmarkEnd w:id="118"/>
    </w:p>
    <w:p w14:paraId="7F6052CE" w14:textId="77777777" w:rsidR="00535E47" w:rsidRPr="00DF5F8C" w:rsidRDefault="00535E47" w:rsidP="00535E47">
      <w:pPr>
        <w:pStyle w:val="ESOOdrka1"/>
        <w:numPr>
          <w:ilvl w:val="0"/>
          <w:numId w:val="0"/>
        </w:numPr>
        <w:ind w:left="2340"/>
        <w:rPr>
          <w:rFonts w:ascii="Tahoma" w:hAnsi="Tahoma" w:cs="Tahoma"/>
        </w:rPr>
      </w:pPr>
    </w:p>
    <w:p w14:paraId="2D55B7A7"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729667BF" w14:textId="77777777" w:rsidR="00535E47" w:rsidRPr="0070392B" w:rsidRDefault="00535E47" w:rsidP="00B43C8A">
      <w:pPr>
        <w:pStyle w:val="ESONormal"/>
        <w:ind w:left="0"/>
        <w:rPr>
          <w:rFonts w:ascii="Tahoma" w:hAnsi="Tahoma" w:cs="Tahoma"/>
          <w:b/>
          <w:sz w:val="16"/>
          <w:szCs w:val="16"/>
        </w:rPr>
      </w:pPr>
    </w:p>
    <w:p w14:paraId="564376F8" w14:textId="2CC6571C"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Pre každé riziko sa špecifikujú oblasti dopadov rizika na projekt </w:t>
      </w:r>
      <w:r w:rsidR="00535E47" w:rsidRPr="0070392B">
        <w:rPr>
          <w:rFonts w:ascii="Tahoma" w:hAnsi="Tahoma" w:cs="Tahoma"/>
          <w:color w:val="808080" w:themeColor="background1" w:themeShade="80"/>
          <w:sz w:val="16"/>
          <w:szCs w:val="16"/>
        </w:rPr>
        <w:t>XY</w:t>
      </w:r>
      <w:r w:rsidRPr="0070392B">
        <w:rPr>
          <w:rFonts w:ascii="Tahoma" w:hAnsi="Tahoma" w:cs="Tahoma"/>
          <w:color w:val="808080" w:themeColor="background1" w:themeShade="80"/>
          <w:sz w:val="16"/>
          <w:szCs w:val="16"/>
        </w:rPr>
        <w:t>:</w:t>
      </w:r>
    </w:p>
    <w:p w14:paraId="7537EE85"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Rozsah.</w:t>
      </w:r>
    </w:p>
    <w:p w14:paraId="7DC649C4"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Náklady (finančné riziká).</w:t>
      </w:r>
    </w:p>
    <w:p w14:paraId="3B08E24F"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 (harmonogram).</w:t>
      </w:r>
    </w:p>
    <w:p w14:paraId="5EDEBF2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Kvalita.</w:t>
      </w:r>
    </w:p>
    <w:p w14:paraId="2257F577"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Bezpečnosť.</w:t>
      </w:r>
    </w:p>
    <w:p w14:paraId="237095D9"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Riadenie projektu.</w:t>
      </w:r>
    </w:p>
    <w:p w14:paraId="3131617A"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Zdroje (na strane objednávateľa a dodávateľa), </w:t>
      </w:r>
    </w:p>
    <w:p w14:paraId="4E754F46" w14:textId="77777777" w:rsidR="00B43C8A" w:rsidRPr="0070392B" w:rsidRDefault="00B43C8A" w:rsidP="00B43C8A">
      <w:pPr>
        <w:pStyle w:val="ESOOdrka2"/>
        <w:tabs>
          <w:tab w:val="clear" w:pos="340"/>
        </w:tabs>
        <w:ind w:hanging="3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Infraštruktúra.</w:t>
      </w:r>
    </w:p>
    <w:p w14:paraId="056F14FD" w14:textId="77777777" w:rsidR="00B43C8A" w:rsidRDefault="00B43C8A" w:rsidP="00B43C8A">
      <w:pPr>
        <w:pStyle w:val="ESOOdrka2"/>
        <w:numPr>
          <w:ilvl w:val="0"/>
          <w:numId w:val="0"/>
        </w:numPr>
        <w:ind w:left="1800"/>
        <w:rPr>
          <w:rFonts w:ascii="Tahoma" w:hAnsi="Tahoma" w:cs="Tahoma"/>
        </w:rPr>
      </w:pPr>
    </w:p>
    <w:p w14:paraId="69076F99" w14:textId="5E673D5D" w:rsidR="00535E47" w:rsidRPr="0070392B" w:rsidRDefault="0070392B" w:rsidP="0070392B">
      <w:pPr>
        <w:pStyle w:val="Nadpis2"/>
        <w:tabs>
          <w:tab w:val="clear" w:pos="4546"/>
          <w:tab w:val="num" w:pos="1136"/>
        </w:tabs>
        <w:ind w:left="1136"/>
        <w:rPr>
          <w:rFonts w:ascii="Tahoma" w:hAnsi="Tahoma" w:cs="Tahoma"/>
          <w:sz w:val="24"/>
          <w:szCs w:val="20"/>
        </w:rPr>
      </w:pPr>
      <w:bookmarkStart w:id="119" w:name="_Toc48559981"/>
      <w:r>
        <w:rPr>
          <w:rFonts w:ascii="Tahoma" w:hAnsi="Tahoma" w:cs="Tahoma"/>
          <w:sz w:val="24"/>
          <w:szCs w:val="20"/>
        </w:rPr>
        <w:lastRenderedPageBreak/>
        <w:t>Kate</w:t>
      </w:r>
      <w:r w:rsidR="00535E47" w:rsidRPr="0070392B">
        <w:rPr>
          <w:rFonts w:ascii="Tahoma" w:hAnsi="Tahoma" w:cs="Tahoma"/>
          <w:sz w:val="24"/>
          <w:szCs w:val="20"/>
        </w:rPr>
        <w:t>górie odpovedí na riziko a príležitosť</w:t>
      </w:r>
      <w:bookmarkEnd w:id="119"/>
      <w:r w:rsidR="00535E47" w:rsidRPr="0070392B">
        <w:rPr>
          <w:rFonts w:ascii="Tahoma" w:hAnsi="Tahoma" w:cs="Tahoma"/>
          <w:sz w:val="24"/>
          <w:szCs w:val="20"/>
        </w:rPr>
        <w:t xml:space="preserve"> </w:t>
      </w:r>
    </w:p>
    <w:p w14:paraId="3C9BF80C" w14:textId="77777777" w:rsidR="00535E47" w:rsidRPr="00DF5F8C" w:rsidRDefault="00535E47" w:rsidP="00B43C8A">
      <w:pPr>
        <w:pStyle w:val="ESOOdrka2"/>
        <w:numPr>
          <w:ilvl w:val="0"/>
          <w:numId w:val="0"/>
        </w:numPr>
        <w:ind w:left="1800"/>
        <w:rPr>
          <w:rFonts w:ascii="Tahoma" w:hAnsi="Tahoma" w:cs="Tahoma"/>
        </w:rPr>
      </w:pPr>
    </w:p>
    <w:p w14:paraId="238E5BB1" w14:textId="77777777" w:rsidR="00535E47" w:rsidRPr="0070392B" w:rsidRDefault="00535E47" w:rsidP="00535E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3F8D1C95" w14:textId="77777777" w:rsidR="00535E47" w:rsidRPr="0070392B" w:rsidRDefault="00535E47" w:rsidP="00B43C8A">
      <w:pPr>
        <w:pStyle w:val="ESONormal"/>
        <w:ind w:left="0"/>
        <w:rPr>
          <w:rFonts w:ascii="Tahoma" w:hAnsi="Tahoma" w:cs="Tahoma"/>
          <w:sz w:val="16"/>
          <w:szCs w:val="16"/>
        </w:rPr>
      </w:pPr>
    </w:p>
    <w:p w14:paraId="3068B46A" w14:textId="77777777"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 rámci plánovania odpovede na riziko sa pripravia špecifické manažérske odpovede na identifikované hrozby a príležitosti tak, aby viedli k odstráneniu alebo zmenšeniu hrozieb a k maximalizácii príležitostí. Pri výbere konkrétnej odpovede bude kladený dôraz na vyváženie nákladov na implementáciu odpovede na jednej strane a pravdepodobnosťou a dopadmi rizika na druhej strane. </w:t>
      </w:r>
    </w:p>
    <w:p w14:paraId="3BDE23F2" w14:textId="3960CC14" w:rsidR="00B43C8A" w:rsidRPr="0070392B" w:rsidRDefault="00B43C8A" w:rsidP="00B43C8A">
      <w:pPr>
        <w:pStyle w:val="ESONormal"/>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Pri realizácii projektu </w:t>
      </w:r>
      <w:r w:rsidR="00535E47" w:rsidRPr="0070392B">
        <w:rPr>
          <w:rFonts w:ascii="Tahoma" w:hAnsi="Tahoma" w:cs="Tahoma"/>
          <w:color w:val="808080" w:themeColor="background1" w:themeShade="80"/>
          <w:sz w:val="16"/>
          <w:szCs w:val="16"/>
        </w:rPr>
        <w:t>XX</w:t>
      </w:r>
      <w:r w:rsidRPr="0070392B">
        <w:rPr>
          <w:rFonts w:ascii="Tahoma" w:hAnsi="Tahoma" w:cs="Tahoma"/>
          <w:color w:val="808080" w:themeColor="background1" w:themeShade="80"/>
          <w:sz w:val="16"/>
          <w:szCs w:val="16"/>
        </w:rPr>
        <w:t xml:space="preserve"> budú používané nasledujúce základné kategórie odpovedí na riziká a príležitosti:</w:t>
      </w:r>
    </w:p>
    <w:tbl>
      <w:tblPr>
        <w:tblW w:w="964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036"/>
        <w:gridCol w:w="7611"/>
      </w:tblGrid>
      <w:tr w:rsidR="00535E47" w:rsidRPr="0070392B" w14:paraId="7E736F11" w14:textId="77777777" w:rsidTr="00535E47">
        <w:trPr>
          <w:trHeight w:val="284"/>
          <w:tblHeader/>
          <w:jc w:val="center"/>
        </w:trPr>
        <w:tc>
          <w:tcPr>
            <w:tcW w:w="2036" w:type="dxa"/>
            <w:shd w:val="clear" w:color="auto" w:fill="auto"/>
            <w:vAlign w:val="center"/>
          </w:tcPr>
          <w:p w14:paraId="5415C1CC" w14:textId="77777777"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Kategória odpovede</w:t>
            </w:r>
          </w:p>
        </w:tc>
        <w:tc>
          <w:tcPr>
            <w:tcW w:w="7611" w:type="dxa"/>
            <w:shd w:val="clear" w:color="auto" w:fill="auto"/>
            <w:vAlign w:val="center"/>
          </w:tcPr>
          <w:p w14:paraId="61B88281" w14:textId="24C9AB86" w:rsidR="00B43C8A" w:rsidRPr="0070392B" w:rsidRDefault="00B43C8A" w:rsidP="00535E47">
            <w:pPr>
              <w:pStyle w:val="Q14Tablevisiblen"/>
              <w:spacing w:before="0" w:after="0"/>
              <w:jc w:val="center"/>
              <w:rPr>
                <w:b/>
                <w:color w:val="808080" w:themeColor="background1" w:themeShade="80"/>
                <w:sz w:val="16"/>
                <w:szCs w:val="16"/>
                <w:lang w:val="sk-SK"/>
              </w:rPr>
            </w:pPr>
            <w:r w:rsidRPr="0070392B">
              <w:rPr>
                <w:b/>
                <w:color w:val="808080" w:themeColor="background1" w:themeShade="80"/>
                <w:sz w:val="16"/>
                <w:szCs w:val="16"/>
                <w:lang w:val="sk-SK"/>
              </w:rPr>
              <w:t>Popis</w:t>
            </w:r>
          </w:p>
        </w:tc>
      </w:tr>
      <w:tr w:rsidR="00535E47" w:rsidRPr="0070392B" w14:paraId="126BCEFD" w14:textId="77777777" w:rsidTr="00535E47">
        <w:trPr>
          <w:jc w:val="center"/>
        </w:trPr>
        <w:tc>
          <w:tcPr>
            <w:tcW w:w="9647" w:type="dxa"/>
            <w:gridSpan w:val="2"/>
            <w:shd w:val="clear" w:color="auto" w:fill="FF0000"/>
            <w:vAlign w:val="center"/>
          </w:tcPr>
          <w:p w14:paraId="2D78E812" w14:textId="77777777" w:rsidR="00B43C8A" w:rsidRPr="0070392B" w:rsidRDefault="00B43C8A" w:rsidP="00535E47">
            <w:pPr>
              <w:pStyle w:val="ESONormal"/>
              <w:spacing w:after="0"/>
              <w:ind w:left="319"/>
              <w:jc w:val="center"/>
              <w:rPr>
                <w:rFonts w:ascii="Tahoma" w:hAnsi="Tahoma" w:cs="Tahoma"/>
                <w:b/>
                <w:color w:val="808080" w:themeColor="background1" w:themeShade="80"/>
                <w:sz w:val="16"/>
                <w:szCs w:val="16"/>
              </w:rPr>
            </w:pPr>
            <w:r w:rsidRPr="0070392B">
              <w:rPr>
                <w:rFonts w:ascii="Tahoma" w:hAnsi="Tahoma" w:cs="Tahoma"/>
                <w:b/>
                <w:sz w:val="16"/>
                <w:szCs w:val="16"/>
              </w:rPr>
              <w:t>Riziko</w:t>
            </w:r>
          </w:p>
        </w:tc>
      </w:tr>
      <w:tr w:rsidR="00535E47" w:rsidRPr="0070392B" w14:paraId="39A58BFC" w14:textId="77777777" w:rsidTr="00535E47">
        <w:trPr>
          <w:jc w:val="center"/>
        </w:trPr>
        <w:tc>
          <w:tcPr>
            <w:tcW w:w="2036" w:type="dxa"/>
            <w:shd w:val="clear" w:color="auto" w:fill="auto"/>
            <w:vAlign w:val="center"/>
          </w:tcPr>
          <w:p w14:paraId="4CF06839"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Zamedzenie</w:t>
            </w:r>
          </w:p>
        </w:tc>
        <w:tc>
          <w:tcPr>
            <w:tcW w:w="7611" w:type="dxa"/>
            <w:shd w:val="clear" w:color="auto" w:fill="auto"/>
          </w:tcPr>
          <w:p w14:paraId="3DDB21E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Zahŕňa zmenu niektorých stránok projektu (napr. rozsahu, subdodávateľov, postupnosť aktivít, ...) tak, že hrozba nebude mať naďalej dopad na projekt alebo nemôže nastať.</w:t>
            </w:r>
          </w:p>
          <w:p w14:paraId="1AB09AE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Najčastejší spôsob riadenia projektových rizík:</w:t>
            </w:r>
          </w:p>
          <w:p w14:paraId="04332653"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Kritická cesta, teória obmedzení (kritická reťaz – Goldpath), FMEA</w:t>
            </w:r>
          </w:p>
          <w:p w14:paraId="3951FD8B"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Celková rezerva činností</w:t>
            </w:r>
          </w:p>
          <w:p w14:paraId="19788A9A"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Voľná rezerva činností</w:t>
            </w:r>
          </w:p>
          <w:p w14:paraId="4069E5E6" w14:textId="77777777" w:rsidR="00B43C8A" w:rsidRPr="0070392B" w:rsidRDefault="00B43C8A" w:rsidP="00626ED9">
            <w:pPr>
              <w:pStyle w:val="ESONormal"/>
              <w:numPr>
                <w:ilvl w:val="0"/>
                <w:numId w:val="41"/>
              </w:numPr>
              <w:spacing w:after="0"/>
              <w:ind w:left="72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Nezávislá rezerva činností</w:t>
            </w:r>
          </w:p>
        </w:tc>
      </w:tr>
      <w:tr w:rsidR="00535E47" w:rsidRPr="0070392B" w14:paraId="1FAEC987" w14:textId="77777777" w:rsidTr="00535E47">
        <w:trPr>
          <w:jc w:val="center"/>
        </w:trPr>
        <w:tc>
          <w:tcPr>
            <w:tcW w:w="2036" w:type="dxa"/>
            <w:shd w:val="clear" w:color="auto" w:fill="auto"/>
            <w:vAlign w:val="center"/>
          </w:tcPr>
          <w:p w14:paraId="1EF81D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Proaktívne zmenšenie</w:t>
            </w:r>
          </w:p>
        </w:tc>
        <w:tc>
          <w:tcPr>
            <w:tcW w:w="7611" w:type="dxa"/>
            <w:shd w:val="clear" w:color="auto" w:fill="auto"/>
          </w:tcPr>
          <w:p w14:paraId="2F9C712E"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Znížiť pravdepodobnosť výskytu udalosti alebo znížiť budúci možný dopad udalosti</w:t>
            </w:r>
          </w:p>
        </w:tc>
      </w:tr>
      <w:tr w:rsidR="00535E47" w:rsidRPr="0070392B" w14:paraId="0BC7E7E2" w14:textId="77777777" w:rsidTr="00535E47">
        <w:trPr>
          <w:jc w:val="center"/>
        </w:trPr>
        <w:tc>
          <w:tcPr>
            <w:tcW w:w="2036" w:type="dxa"/>
            <w:shd w:val="clear" w:color="auto" w:fill="auto"/>
            <w:vAlign w:val="center"/>
          </w:tcPr>
          <w:p w14:paraId="0F761564"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Reaktívne zmenšenie</w:t>
            </w:r>
          </w:p>
        </w:tc>
        <w:tc>
          <w:tcPr>
            <w:tcW w:w="7611" w:type="dxa"/>
            <w:shd w:val="clear" w:color="auto" w:fill="auto"/>
          </w:tcPr>
          <w:p w14:paraId="401F4C8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Realizovať  opatrenia vedúce k zníženiu dopadu udalosti, ak už nastala; táto kategórie odpovede nemá vplyv na pravdepodobnosť výskytu udalosti.</w:t>
            </w:r>
          </w:p>
        </w:tc>
      </w:tr>
      <w:tr w:rsidR="00535E47" w:rsidRPr="0070392B" w14:paraId="6A5834D8" w14:textId="77777777" w:rsidTr="00535E47">
        <w:trPr>
          <w:jc w:val="center"/>
        </w:trPr>
        <w:tc>
          <w:tcPr>
            <w:tcW w:w="2036" w:type="dxa"/>
            <w:shd w:val="clear" w:color="auto" w:fill="auto"/>
            <w:vAlign w:val="center"/>
          </w:tcPr>
          <w:p w14:paraId="0F1780DA"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Zdieľanie</w:t>
            </w:r>
          </w:p>
        </w:tc>
        <w:tc>
          <w:tcPr>
            <w:tcW w:w="7611" w:type="dxa"/>
            <w:shd w:val="clear" w:color="auto" w:fill="auto"/>
          </w:tcPr>
          <w:p w14:paraId="13B6E412"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Zdieľanie rizika viacerými stranami.</w:t>
            </w:r>
          </w:p>
        </w:tc>
      </w:tr>
      <w:tr w:rsidR="00535E47" w:rsidRPr="0070392B" w14:paraId="4AD93B81" w14:textId="77777777" w:rsidTr="00535E47">
        <w:trPr>
          <w:jc w:val="center"/>
        </w:trPr>
        <w:tc>
          <w:tcPr>
            <w:tcW w:w="2036" w:type="dxa"/>
            <w:shd w:val="clear" w:color="auto" w:fill="auto"/>
            <w:vAlign w:val="center"/>
          </w:tcPr>
          <w:p w14:paraId="54F0260C"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Prenos</w:t>
            </w:r>
          </w:p>
        </w:tc>
        <w:tc>
          <w:tcPr>
            <w:tcW w:w="7611" w:type="dxa"/>
            <w:shd w:val="clear" w:color="auto" w:fill="auto"/>
          </w:tcPr>
          <w:p w14:paraId="1BF083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Reorganizáciou projektu sa dosiahne toho, že riziko nesie niekto iný (odberateľ, dodávateľ, banka, tretia strana)</w:t>
            </w:r>
          </w:p>
          <w:p w14:paraId="74F3DFAF"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Outsourcing, dodávky na kľúč, fix-time-fix-price.</w:t>
            </w:r>
          </w:p>
        </w:tc>
      </w:tr>
      <w:tr w:rsidR="00535E47" w:rsidRPr="0070392B" w14:paraId="146763D3" w14:textId="77777777" w:rsidTr="00535E47">
        <w:trPr>
          <w:jc w:val="center"/>
        </w:trPr>
        <w:tc>
          <w:tcPr>
            <w:tcW w:w="2036" w:type="dxa"/>
            <w:shd w:val="clear" w:color="auto" w:fill="auto"/>
            <w:vAlign w:val="center"/>
          </w:tcPr>
          <w:p w14:paraId="0ACC925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Poistenie</w:t>
            </w:r>
          </w:p>
        </w:tc>
        <w:tc>
          <w:tcPr>
            <w:tcW w:w="7611" w:type="dxa"/>
            <w:shd w:val="clear" w:color="auto" w:fill="auto"/>
          </w:tcPr>
          <w:p w14:paraId="6515E7B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Špecifický prenos rizika na poisťovňu alebo zaisťovňu. Poistenie je zisková činnosť! Riziko, ktoré poisťovňa kryje je vždy menšie!</w:t>
            </w:r>
          </w:p>
        </w:tc>
      </w:tr>
      <w:tr w:rsidR="00535E47" w:rsidRPr="0070392B" w14:paraId="083A6ADF" w14:textId="77777777" w:rsidTr="00535E47">
        <w:trPr>
          <w:jc w:val="center"/>
        </w:trPr>
        <w:tc>
          <w:tcPr>
            <w:tcW w:w="2036" w:type="dxa"/>
            <w:shd w:val="clear" w:color="auto" w:fill="auto"/>
            <w:vAlign w:val="center"/>
          </w:tcPr>
          <w:p w14:paraId="5D6D514B"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Akceptovanie</w:t>
            </w:r>
          </w:p>
        </w:tc>
        <w:tc>
          <w:tcPr>
            <w:tcW w:w="7611" w:type="dxa"/>
            <w:shd w:val="clear" w:color="auto" w:fill="auto"/>
          </w:tcPr>
          <w:p w14:paraId="45D49A90"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ponechať hrozbu bez odpovede na základe toho, že sa to ukázalo výhodnejšie ako použiť inú odpoveď. Akceptácia rizika neznamená, že ho nebude potrebné redukovať – je potrebné podniknúť konkrétne kroky, ktoré povedú k redukcii dopadov. Hrozba bude monitorovaná a bude posudzované, či je aj naďalej tolerovateľná.</w:t>
            </w:r>
          </w:p>
        </w:tc>
      </w:tr>
      <w:tr w:rsidR="00535E47" w:rsidRPr="0070392B" w14:paraId="0635615C" w14:textId="77777777" w:rsidTr="00535E47">
        <w:trPr>
          <w:jc w:val="center"/>
        </w:trPr>
        <w:tc>
          <w:tcPr>
            <w:tcW w:w="9647" w:type="dxa"/>
            <w:gridSpan w:val="2"/>
            <w:shd w:val="clear" w:color="auto" w:fill="92D050"/>
            <w:vAlign w:val="center"/>
          </w:tcPr>
          <w:p w14:paraId="7E14FCDB" w14:textId="77777777" w:rsidR="00B43C8A" w:rsidRPr="0070392B" w:rsidRDefault="00B43C8A" w:rsidP="00535E47">
            <w:pPr>
              <w:pStyle w:val="ESONormal"/>
              <w:spacing w:after="0"/>
              <w:ind w:left="0"/>
              <w:jc w:val="center"/>
              <w:rPr>
                <w:rFonts w:ascii="Tahoma" w:hAnsi="Tahoma" w:cs="Tahoma"/>
                <w:sz w:val="16"/>
                <w:szCs w:val="16"/>
              </w:rPr>
            </w:pPr>
            <w:r w:rsidRPr="0070392B">
              <w:rPr>
                <w:rFonts w:ascii="Tahoma" w:hAnsi="Tahoma" w:cs="Tahoma"/>
                <w:b/>
                <w:sz w:val="16"/>
                <w:szCs w:val="16"/>
              </w:rPr>
              <w:t>Príležitosť</w:t>
            </w:r>
          </w:p>
        </w:tc>
      </w:tr>
      <w:tr w:rsidR="00535E47" w:rsidRPr="0070392B" w14:paraId="1EC6DC09" w14:textId="77777777" w:rsidTr="00535E47">
        <w:trPr>
          <w:jc w:val="center"/>
        </w:trPr>
        <w:tc>
          <w:tcPr>
            <w:tcW w:w="2036" w:type="dxa"/>
            <w:shd w:val="clear" w:color="auto" w:fill="auto"/>
            <w:vAlign w:val="center"/>
          </w:tcPr>
          <w:p w14:paraId="48E4CD61"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Využiť</w:t>
            </w:r>
          </w:p>
        </w:tc>
        <w:tc>
          <w:tcPr>
            <w:tcW w:w="7611" w:type="dxa"/>
            <w:shd w:val="clear" w:color="auto" w:fill="auto"/>
          </w:tcPr>
          <w:p w14:paraId="0CA7DC9B"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Využiť identifikovanú príležitosť a realizovať opatrenia na zabezpečenie potenciálnych prínosov.  </w:t>
            </w:r>
          </w:p>
        </w:tc>
      </w:tr>
      <w:tr w:rsidR="00535E47" w:rsidRPr="0070392B" w14:paraId="19D0EA9D" w14:textId="77777777" w:rsidTr="00535E47">
        <w:trPr>
          <w:jc w:val="center"/>
        </w:trPr>
        <w:tc>
          <w:tcPr>
            <w:tcW w:w="2036" w:type="dxa"/>
            <w:shd w:val="clear" w:color="auto" w:fill="auto"/>
            <w:vAlign w:val="center"/>
          </w:tcPr>
          <w:p w14:paraId="4DF401D0"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Zvýšiť</w:t>
            </w:r>
          </w:p>
        </w:tc>
        <w:tc>
          <w:tcPr>
            <w:tcW w:w="7611" w:type="dxa"/>
            <w:shd w:val="clear" w:color="auto" w:fill="auto"/>
          </w:tcPr>
          <w:p w14:paraId="24F65969"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Proaktívna aktivita, ktorej cieľom je zvýšiť pravdepodobnosť, že príležitosť nastane alebo zvýšiť jej pozitívny dopad, ak  nastane.</w:t>
            </w:r>
          </w:p>
        </w:tc>
      </w:tr>
      <w:tr w:rsidR="00535E47" w:rsidRPr="0070392B" w14:paraId="7C0D2181" w14:textId="77777777" w:rsidTr="00535E47">
        <w:trPr>
          <w:jc w:val="center"/>
        </w:trPr>
        <w:tc>
          <w:tcPr>
            <w:tcW w:w="2036" w:type="dxa"/>
            <w:shd w:val="clear" w:color="auto" w:fill="auto"/>
            <w:vAlign w:val="center"/>
          </w:tcPr>
          <w:p w14:paraId="7EC537DD" w14:textId="77777777" w:rsidR="00B43C8A" w:rsidRPr="0070392B" w:rsidRDefault="00B43C8A" w:rsidP="00535E47">
            <w:pPr>
              <w:pStyle w:val="ESONormal"/>
              <w:spacing w:after="0"/>
              <w:ind w:left="34"/>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Odmietnuť</w:t>
            </w:r>
          </w:p>
        </w:tc>
        <w:tc>
          <w:tcPr>
            <w:tcW w:w="7611" w:type="dxa"/>
            <w:shd w:val="clear" w:color="auto" w:fill="auto"/>
          </w:tcPr>
          <w:p w14:paraId="6EFD0747"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Vedomé rozhodnutie nevyužiť alebo nezvýšiť príležitosť.</w:t>
            </w:r>
          </w:p>
        </w:tc>
      </w:tr>
    </w:tbl>
    <w:p w14:paraId="1ECB55AA" w14:textId="77777777" w:rsidR="00B43C8A" w:rsidRPr="0070392B" w:rsidRDefault="00B43C8A" w:rsidP="00B43C8A">
      <w:pPr>
        <w:pStyle w:val="ESONormal"/>
        <w:ind w:left="0"/>
        <w:rPr>
          <w:rFonts w:ascii="Tahoma" w:hAnsi="Tahoma" w:cs="Tahoma"/>
          <w:sz w:val="16"/>
          <w:szCs w:val="16"/>
        </w:rPr>
      </w:pPr>
    </w:p>
    <w:p w14:paraId="79A221B6"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hrozby</w:t>
      </w:r>
      <w:r w:rsidRPr="0070392B">
        <w:rPr>
          <w:rFonts w:ascii="Tahoma" w:hAnsi="Tahoma" w:cs="Tahoma"/>
          <w:color w:val="808080" w:themeColor="background1" w:themeShade="80"/>
          <w:sz w:val="16"/>
          <w:szCs w:val="16"/>
        </w:rPr>
        <w:t>: zamedziť, redukovať – proaktívne, redukovať – reaktívne, preniesť, akceptovať, zdieľať, poistenie.</w:t>
      </w:r>
    </w:p>
    <w:p w14:paraId="4631D7EC" w14:textId="77777777" w:rsidR="00535E47" w:rsidRPr="0070392B" w:rsidRDefault="00535E47" w:rsidP="00535E47">
      <w:pPr>
        <w:pStyle w:val="ESONormal"/>
        <w:spacing w:after="0"/>
        <w:ind w:left="0"/>
        <w:rPr>
          <w:rFonts w:ascii="Tahoma" w:hAnsi="Tahoma" w:cs="Tahoma"/>
          <w:color w:val="808080" w:themeColor="background1" w:themeShade="80"/>
          <w:sz w:val="16"/>
          <w:szCs w:val="16"/>
        </w:rPr>
      </w:pPr>
    </w:p>
    <w:p w14:paraId="5BF443D8"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Základné typy odpovedí pre </w:t>
      </w:r>
      <w:r w:rsidRPr="0070392B">
        <w:rPr>
          <w:rFonts w:ascii="Tahoma" w:hAnsi="Tahoma" w:cs="Tahoma"/>
          <w:b/>
          <w:color w:val="808080" w:themeColor="background1" w:themeShade="80"/>
          <w:sz w:val="16"/>
          <w:szCs w:val="16"/>
        </w:rPr>
        <w:t>príležitosti</w:t>
      </w:r>
      <w:r w:rsidRPr="0070392B">
        <w:rPr>
          <w:rFonts w:ascii="Tahoma" w:hAnsi="Tahoma" w:cs="Tahoma"/>
          <w:color w:val="808080" w:themeColor="background1" w:themeShade="80"/>
          <w:sz w:val="16"/>
          <w:szCs w:val="16"/>
        </w:rPr>
        <w:t>:  využiť, zvýšiť (pravdepodobnosť alebo dopad), odmietnuť.</w:t>
      </w:r>
    </w:p>
    <w:p w14:paraId="44DB91B5" w14:textId="77777777" w:rsidR="00B43C8A" w:rsidRPr="0070392B" w:rsidRDefault="00B43C8A" w:rsidP="00535E47">
      <w:pPr>
        <w:pStyle w:val="ESONormal"/>
        <w:spacing w:after="0"/>
        <w:ind w:left="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Identifikované riziko, ktorého plánované opatrenia presahujú právomoc projektového manažéra objednávateľa tento bezodkladne eskaluje Riadiacemu výboru.</w:t>
      </w:r>
    </w:p>
    <w:p w14:paraId="3671973C" w14:textId="77777777" w:rsidR="00B43C8A" w:rsidRDefault="00B43C8A" w:rsidP="00B43C8A">
      <w:pPr>
        <w:pStyle w:val="ESONormal"/>
        <w:ind w:left="0"/>
        <w:rPr>
          <w:rFonts w:ascii="Tahoma" w:hAnsi="Tahoma" w:cs="Tahoma"/>
        </w:rPr>
      </w:pPr>
    </w:p>
    <w:p w14:paraId="3D8B50B3" w14:textId="77777777" w:rsidR="00FC31CD" w:rsidRPr="0070392B" w:rsidRDefault="00FC31CD" w:rsidP="0070392B">
      <w:pPr>
        <w:pStyle w:val="Nadpis2"/>
        <w:tabs>
          <w:tab w:val="clear" w:pos="4546"/>
          <w:tab w:val="num" w:pos="0"/>
        </w:tabs>
        <w:ind w:left="1136" w:hanging="568"/>
        <w:rPr>
          <w:rFonts w:ascii="Tahoma" w:hAnsi="Tahoma" w:cs="Tahoma"/>
          <w:sz w:val="24"/>
          <w:szCs w:val="20"/>
        </w:rPr>
      </w:pPr>
      <w:bookmarkStart w:id="120" w:name="_Toc48559982"/>
      <w:r w:rsidRPr="0070392B">
        <w:rPr>
          <w:rFonts w:ascii="Tahoma" w:hAnsi="Tahoma" w:cs="Tahoma"/>
          <w:sz w:val="24"/>
          <w:szCs w:val="20"/>
        </w:rPr>
        <w:t>Dokumentácia a zoznamy  / registre</w:t>
      </w:r>
      <w:bookmarkEnd w:id="120"/>
    </w:p>
    <w:p w14:paraId="0ABB01EB" w14:textId="77777777" w:rsidR="00FC31CD" w:rsidRPr="00DF5F8C" w:rsidRDefault="00FC31CD" w:rsidP="00FC31CD">
      <w:pPr>
        <w:pStyle w:val="ESOOdrka2"/>
        <w:numPr>
          <w:ilvl w:val="0"/>
          <w:numId w:val="0"/>
        </w:numPr>
        <w:ind w:left="1800"/>
        <w:rPr>
          <w:rFonts w:ascii="Tahoma" w:hAnsi="Tahoma" w:cs="Tahoma"/>
        </w:rPr>
      </w:pPr>
    </w:p>
    <w:p w14:paraId="248F3137" w14:textId="18CEAA4C" w:rsidR="00FC31CD" w:rsidRPr="0070392B" w:rsidRDefault="00FC31CD" w:rsidP="0070392B">
      <w:pPr>
        <w:rPr>
          <w:rFonts w:ascii="Tahoma" w:hAnsi="Tahoma" w:cs="Tahoma"/>
          <w:i/>
          <w:color w:val="FF0000"/>
          <w:sz w:val="16"/>
          <w:szCs w:val="20"/>
        </w:rPr>
      </w:pPr>
      <w:r w:rsidRPr="0070392B">
        <w:rPr>
          <w:rFonts w:ascii="Tahoma" w:hAnsi="Tahoma" w:cs="Tahoma"/>
          <w:i/>
          <w:color w:val="FF0000"/>
          <w:sz w:val="16"/>
          <w:szCs w:val="20"/>
        </w:rPr>
        <w:t>Prispôsobte pre váš projekt</w:t>
      </w:r>
    </w:p>
    <w:p w14:paraId="501145D8" w14:textId="3BD3C781" w:rsidR="00FC31CD" w:rsidRPr="0070392B" w:rsidRDefault="00FC31CD" w:rsidP="0070392B">
      <w:pPr>
        <w:pStyle w:val="Nadpis3"/>
        <w:tabs>
          <w:tab w:val="clear" w:pos="3414"/>
          <w:tab w:val="num" w:pos="1562"/>
        </w:tabs>
        <w:ind w:left="1278"/>
        <w:rPr>
          <w:rFonts w:ascii="Tahoma" w:hAnsi="Tahoma" w:cs="Tahoma"/>
          <w:sz w:val="24"/>
          <w:szCs w:val="20"/>
        </w:rPr>
      </w:pPr>
      <w:bookmarkStart w:id="121" w:name="_Toc48559983"/>
      <w:r w:rsidRPr="0070392B">
        <w:rPr>
          <w:rFonts w:ascii="Tahoma" w:hAnsi="Tahoma" w:cs="Tahoma"/>
          <w:sz w:val="24"/>
          <w:szCs w:val="20"/>
        </w:rPr>
        <w:t>Zoznam rizík a závislostí</w:t>
      </w:r>
      <w:bookmarkEnd w:id="121"/>
      <w:r w:rsidRPr="0070392B">
        <w:rPr>
          <w:rFonts w:ascii="Tahoma" w:hAnsi="Tahoma" w:cs="Tahoma"/>
          <w:sz w:val="24"/>
          <w:szCs w:val="20"/>
        </w:rPr>
        <w:t xml:space="preserve"> </w:t>
      </w:r>
    </w:p>
    <w:p w14:paraId="3CB3F765" w14:textId="77777777" w:rsidR="00FC31CD" w:rsidRPr="00DF5F8C" w:rsidRDefault="00FC31CD" w:rsidP="00B43C8A">
      <w:pPr>
        <w:pStyle w:val="ESONormal"/>
        <w:ind w:left="0"/>
        <w:rPr>
          <w:rFonts w:ascii="Tahoma" w:hAnsi="Tahoma" w:cs="Tahoma"/>
        </w:rPr>
      </w:pPr>
    </w:p>
    <w:p w14:paraId="7BB80300" w14:textId="0F2C8302"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(Register</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 projektu XX</w:t>
      </w:r>
      <w:r w:rsidR="00B43C8A" w:rsidRPr="0070392B">
        <w:rPr>
          <w:rFonts w:ascii="Tahoma" w:hAnsi="Tahoma" w:cs="Tahoma"/>
          <w:color w:val="808080" w:themeColor="background1" w:themeShade="80"/>
          <w:sz w:val="16"/>
          <w:szCs w:val="16"/>
        </w:rPr>
        <w:t xml:space="preserve"> obsahuje najmä potrebné informácie o riziku, jeho analýze, opatreniach a aktuálnom stave (podrobnejšie viď. tab. nižšie).</w:t>
      </w:r>
    </w:p>
    <w:p w14:paraId="5D580239" w14:textId="77777777" w:rsidR="00B43C8A" w:rsidRPr="0070392B" w:rsidRDefault="00B43C8A" w:rsidP="00B43C8A">
      <w:pPr>
        <w:rPr>
          <w:rFonts w:ascii="Tahoma" w:hAnsi="Tahoma" w:cs="Tahoma"/>
          <w:color w:val="808080" w:themeColor="background1" w:themeShade="80"/>
          <w:sz w:val="16"/>
          <w:szCs w:val="16"/>
        </w:rPr>
      </w:pPr>
    </w:p>
    <w:p w14:paraId="145A1BDA" w14:textId="77777777" w:rsidR="00B43C8A" w:rsidRPr="0070392B" w:rsidRDefault="00B43C8A" w:rsidP="00B43C8A">
      <w:pPr>
        <w:rPr>
          <w:rFonts w:ascii="Tahoma" w:hAnsi="Tahoma" w:cs="Tahoma"/>
          <w:color w:val="808080" w:themeColor="background1" w:themeShade="80"/>
          <w:sz w:val="16"/>
          <w:szCs w:val="16"/>
        </w:rPr>
      </w:pPr>
    </w:p>
    <w:p w14:paraId="5FEB372F" w14:textId="77777777" w:rsidR="00B43C8A" w:rsidRPr="0070392B" w:rsidRDefault="00B43C8A"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Obsahuje nasledovné položky:</w:t>
      </w:r>
    </w:p>
    <w:p w14:paraId="5DB100BB" w14:textId="77777777" w:rsidR="00B43C8A" w:rsidRPr="0070392B" w:rsidRDefault="00B43C8A" w:rsidP="00B43C8A">
      <w:pPr>
        <w:rPr>
          <w:rFonts w:ascii="Tahoma" w:hAnsi="Tahoma" w:cs="Tahoma"/>
          <w:color w:val="808080" w:themeColor="background1" w:themeShade="80"/>
          <w:sz w:val="16"/>
          <w:szCs w:val="16"/>
        </w:rPr>
      </w:pPr>
    </w:p>
    <w:tbl>
      <w:tblPr>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17"/>
        <w:gridCol w:w="2552"/>
        <w:gridCol w:w="5873"/>
      </w:tblGrid>
      <w:tr w:rsidR="00FC31CD" w:rsidRPr="0070392B" w14:paraId="0142BE5C" w14:textId="77777777" w:rsidTr="00FC31CD">
        <w:trPr>
          <w:cantSplit/>
          <w:tblHeader/>
        </w:trPr>
        <w:tc>
          <w:tcPr>
            <w:tcW w:w="817" w:type="dxa"/>
            <w:shd w:val="pct10" w:color="auto" w:fill="auto"/>
          </w:tcPr>
          <w:p w14:paraId="6A75ED08" w14:textId="0B003CA3" w:rsidR="00B43C8A" w:rsidRPr="0070392B" w:rsidRDefault="00FC31CD"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2552" w:type="dxa"/>
            <w:shd w:val="pct10" w:color="auto" w:fill="auto"/>
          </w:tcPr>
          <w:p w14:paraId="491349B6"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Položka</w:t>
            </w:r>
          </w:p>
        </w:tc>
        <w:tc>
          <w:tcPr>
            <w:tcW w:w="5873" w:type="dxa"/>
            <w:shd w:val="pct10" w:color="auto" w:fill="auto"/>
          </w:tcPr>
          <w:p w14:paraId="03FFA3FC" w14:textId="77777777" w:rsidR="00B43C8A" w:rsidRPr="0070392B" w:rsidRDefault="00B43C8A" w:rsidP="001C54D5">
            <w:pPr>
              <w:spacing w:before="60"/>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763DBDFD" w14:textId="77777777" w:rsidTr="00FC31CD">
        <w:trPr>
          <w:cantSplit/>
        </w:trPr>
        <w:tc>
          <w:tcPr>
            <w:tcW w:w="817" w:type="dxa"/>
            <w:shd w:val="clear" w:color="auto" w:fill="auto"/>
            <w:vAlign w:val="center"/>
          </w:tcPr>
          <w:p w14:paraId="788D91A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w:t>
            </w:r>
          </w:p>
        </w:tc>
        <w:tc>
          <w:tcPr>
            <w:tcW w:w="2552" w:type="dxa"/>
            <w:shd w:val="clear" w:color="auto" w:fill="auto"/>
            <w:vAlign w:val="center"/>
          </w:tcPr>
          <w:p w14:paraId="6A19C9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ID</w:t>
            </w:r>
          </w:p>
        </w:tc>
        <w:tc>
          <w:tcPr>
            <w:tcW w:w="5873" w:type="dxa"/>
            <w:shd w:val="clear" w:color="auto" w:fill="auto"/>
            <w:vAlign w:val="center"/>
          </w:tcPr>
          <w:p w14:paraId="7A5DA98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Jednoznačný identifikátor rizika</w:t>
            </w:r>
          </w:p>
        </w:tc>
      </w:tr>
      <w:tr w:rsidR="00FC31CD" w:rsidRPr="0070392B" w14:paraId="3931E2AA" w14:textId="77777777" w:rsidTr="00FC31CD">
        <w:trPr>
          <w:cantSplit/>
        </w:trPr>
        <w:tc>
          <w:tcPr>
            <w:tcW w:w="817" w:type="dxa"/>
            <w:shd w:val="clear" w:color="auto" w:fill="auto"/>
            <w:vAlign w:val="center"/>
          </w:tcPr>
          <w:p w14:paraId="39AE8F3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lastRenderedPageBreak/>
              <w:t>2</w:t>
            </w:r>
          </w:p>
        </w:tc>
        <w:tc>
          <w:tcPr>
            <w:tcW w:w="2552" w:type="dxa"/>
            <w:shd w:val="clear" w:color="auto" w:fill="auto"/>
            <w:vAlign w:val="center"/>
          </w:tcPr>
          <w:p w14:paraId="78B91801"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Popis</w:t>
            </w:r>
          </w:p>
        </w:tc>
        <w:tc>
          <w:tcPr>
            <w:tcW w:w="5873" w:type="dxa"/>
            <w:shd w:val="clear" w:color="auto" w:fill="auto"/>
            <w:vAlign w:val="center"/>
          </w:tcPr>
          <w:p w14:paraId="6FDAD53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Stručný popis hrozby. Popisuje situáciu, ktorá môže nastať.</w:t>
            </w:r>
          </w:p>
        </w:tc>
      </w:tr>
      <w:tr w:rsidR="00FC31CD" w:rsidRPr="0070392B" w14:paraId="0CD46399" w14:textId="77777777" w:rsidTr="00FC31CD">
        <w:trPr>
          <w:cantSplit/>
        </w:trPr>
        <w:tc>
          <w:tcPr>
            <w:tcW w:w="817" w:type="dxa"/>
            <w:shd w:val="clear" w:color="auto" w:fill="auto"/>
            <w:vAlign w:val="center"/>
          </w:tcPr>
          <w:p w14:paraId="49D165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3</w:t>
            </w:r>
          </w:p>
        </w:tc>
        <w:tc>
          <w:tcPr>
            <w:tcW w:w="2552" w:type="dxa"/>
            <w:shd w:val="clear" w:color="auto" w:fill="auto"/>
            <w:vAlign w:val="center"/>
          </w:tcPr>
          <w:p w14:paraId="012466B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Kategória</w:t>
            </w:r>
          </w:p>
        </w:tc>
        <w:tc>
          <w:tcPr>
            <w:tcW w:w="5873" w:type="dxa"/>
            <w:shd w:val="clear" w:color="auto" w:fill="auto"/>
            <w:vAlign w:val="center"/>
          </w:tcPr>
          <w:p w14:paraId="6C863B3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Definuje skupinu do ktorej riziko patri:</w:t>
            </w:r>
          </w:p>
          <w:p w14:paraId="749BD0E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 - manažérske</w:t>
            </w:r>
          </w:p>
          <w:p w14:paraId="18A929D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T - technické</w:t>
            </w:r>
          </w:p>
          <w:p w14:paraId="2CB62E4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Q - kvalitatívne</w:t>
            </w:r>
          </w:p>
          <w:p w14:paraId="641A8DE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 - časové</w:t>
            </w:r>
          </w:p>
          <w:p w14:paraId="69C363A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E – ekonomické</w:t>
            </w:r>
          </w:p>
          <w:p w14:paraId="07D41F52"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 – strategické</w:t>
            </w:r>
          </w:p>
          <w:p w14:paraId="6FC2521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I – iné</w:t>
            </w:r>
          </w:p>
        </w:tc>
      </w:tr>
      <w:tr w:rsidR="00FC31CD" w:rsidRPr="0070392B" w14:paraId="3CAD97B1" w14:textId="77777777" w:rsidTr="00FC31CD">
        <w:trPr>
          <w:cantSplit/>
        </w:trPr>
        <w:tc>
          <w:tcPr>
            <w:tcW w:w="817" w:type="dxa"/>
            <w:shd w:val="clear" w:color="auto" w:fill="auto"/>
            <w:vAlign w:val="center"/>
          </w:tcPr>
          <w:p w14:paraId="4AFDA83E"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4</w:t>
            </w:r>
          </w:p>
        </w:tc>
        <w:tc>
          <w:tcPr>
            <w:tcW w:w="2552" w:type="dxa"/>
            <w:shd w:val="clear" w:color="auto" w:fill="auto"/>
            <w:vAlign w:val="center"/>
          </w:tcPr>
          <w:p w14:paraId="002C2D31"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Dopad</w:t>
            </w:r>
          </w:p>
        </w:tc>
        <w:tc>
          <w:tcPr>
            <w:tcW w:w="5873" w:type="dxa"/>
            <w:shd w:val="clear" w:color="auto" w:fill="auto"/>
            <w:vAlign w:val="center"/>
          </w:tcPr>
          <w:p w14:paraId="39CE5C09"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Možný vplyv na projekt a organizáciu, ak by riziko nastalo. Možnosti: minimálny, nízky, stredný, veľký a kritický</w:t>
            </w:r>
          </w:p>
        </w:tc>
      </w:tr>
      <w:tr w:rsidR="00FC31CD" w:rsidRPr="0070392B" w14:paraId="7FA055F4" w14:textId="77777777" w:rsidTr="00FC31CD">
        <w:trPr>
          <w:cantSplit/>
        </w:trPr>
        <w:tc>
          <w:tcPr>
            <w:tcW w:w="817" w:type="dxa"/>
            <w:shd w:val="clear" w:color="auto" w:fill="auto"/>
            <w:vAlign w:val="center"/>
          </w:tcPr>
          <w:p w14:paraId="6AA14208"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5</w:t>
            </w:r>
          </w:p>
        </w:tc>
        <w:tc>
          <w:tcPr>
            <w:tcW w:w="2552" w:type="dxa"/>
            <w:shd w:val="clear" w:color="auto" w:fill="auto"/>
            <w:vAlign w:val="center"/>
          </w:tcPr>
          <w:p w14:paraId="476F19D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Pravdepodobnosť</w:t>
            </w:r>
          </w:p>
        </w:tc>
        <w:tc>
          <w:tcPr>
            <w:tcW w:w="5873" w:type="dxa"/>
            <w:shd w:val="clear" w:color="auto" w:fill="auto"/>
            <w:vAlign w:val="center"/>
          </w:tcPr>
          <w:p w14:paraId="0C3F9E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Percentuálna pravdepodobnosť, že riziko nastane</w:t>
            </w:r>
          </w:p>
        </w:tc>
      </w:tr>
      <w:tr w:rsidR="00FC31CD" w:rsidRPr="0070392B" w14:paraId="1852B22E" w14:textId="77777777" w:rsidTr="00FC31CD">
        <w:trPr>
          <w:cantSplit/>
        </w:trPr>
        <w:tc>
          <w:tcPr>
            <w:tcW w:w="817" w:type="dxa"/>
            <w:shd w:val="clear" w:color="auto" w:fill="auto"/>
            <w:vAlign w:val="center"/>
          </w:tcPr>
          <w:p w14:paraId="450E790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6</w:t>
            </w:r>
          </w:p>
        </w:tc>
        <w:tc>
          <w:tcPr>
            <w:tcW w:w="2552" w:type="dxa"/>
            <w:shd w:val="clear" w:color="auto" w:fill="auto"/>
            <w:vAlign w:val="center"/>
          </w:tcPr>
          <w:p w14:paraId="574630CD"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Vzdialenosť v čase</w:t>
            </w:r>
          </w:p>
        </w:tc>
        <w:tc>
          <w:tcPr>
            <w:tcW w:w="5873" w:type="dxa"/>
            <w:shd w:val="clear" w:color="auto" w:fill="auto"/>
            <w:vAlign w:val="center"/>
          </w:tcPr>
          <w:p w14:paraId="3ACAFCD8"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Za aký čas potenciálne riziko nastane</w:t>
            </w:r>
          </w:p>
        </w:tc>
      </w:tr>
      <w:tr w:rsidR="00FC31CD" w:rsidRPr="0070392B" w:rsidDel="001B07A2" w14:paraId="1E36C4E6" w14:textId="77777777" w:rsidTr="00FC31CD">
        <w:trPr>
          <w:cantSplit/>
        </w:trPr>
        <w:tc>
          <w:tcPr>
            <w:tcW w:w="817" w:type="dxa"/>
            <w:shd w:val="clear" w:color="auto" w:fill="auto"/>
            <w:vAlign w:val="center"/>
          </w:tcPr>
          <w:p w14:paraId="378A3BAB"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7</w:t>
            </w:r>
          </w:p>
        </w:tc>
        <w:tc>
          <w:tcPr>
            <w:tcW w:w="2552" w:type="dxa"/>
            <w:shd w:val="clear" w:color="auto" w:fill="auto"/>
            <w:vAlign w:val="center"/>
          </w:tcPr>
          <w:p w14:paraId="4D1FE85C"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Opatrenia</w:t>
            </w:r>
          </w:p>
        </w:tc>
        <w:tc>
          <w:tcPr>
            <w:tcW w:w="5873" w:type="dxa"/>
            <w:shd w:val="clear" w:color="auto" w:fill="auto"/>
            <w:vAlign w:val="center"/>
          </w:tcPr>
          <w:p w14:paraId="5C21F812" w14:textId="77777777" w:rsidR="00B43C8A" w:rsidRPr="0070392B" w:rsidDel="001B07A2"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Návrh opatrení/činností ako zvládnuť identifikované riziko</w:t>
            </w:r>
          </w:p>
        </w:tc>
      </w:tr>
      <w:tr w:rsidR="00FC31CD" w:rsidRPr="0070392B" w14:paraId="5860A708" w14:textId="77777777" w:rsidTr="00FC31CD">
        <w:trPr>
          <w:cantSplit/>
        </w:trPr>
        <w:tc>
          <w:tcPr>
            <w:tcW w:w="817" w:type="dxa"/>
            <w:shd w:val="clear" w:color="auto" w:fill="auto"/>
            <w:vAlign w:val="center"/>
          </w:tcPr>
          <w:p w14:paraId="362C76C9"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8</w:t>
            </w:r>
          </w:p>
        </w:tc>
        <w:tc>
          <w:tcPr>
            <w:tcW w:w="2552" w:type="dxa"/>
            <w:shd w:val="clear" w:color="auto" w:fill="auto"/>
            <w:vAlign w:val="center"/>
          </w:tcPr>
          <w:p w14:paraId="62D5BE94"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Vlastník</w:t>
            </w:r>
          </w:p>
        </w:tc>
        <w:tc>
          <w:tcPr>
            <w:tcW w:w="5873" w:type="dxa"/>
            <w:shd w:val="clear" w:color="auto" w:fill="auto"/>
            <w:vAlign w:val="center"/>
          </w:tcPr>
          <w:p w14:paraId="3CFD317F"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Osoba zodpovedná za zvládnutie identifikovaného rizika, ktorá má na starosti návrh na jeho zvládnutie a sleduje stav jeho zvládania</w:t>
            </w:r>
          </w:p>
        </w:tc>
      </w:tr>
      <w:tr w:rsidR="00FC31CD" w:rsidRPr="0070392B" w14:paraId="3B5091B0" w14:textId="77777777" w:rsidTr="00FC31CD">
        <w:trPr>
          <w:cantSplit/>
        </w:trPr>
        <w:tc>
          <w:tcPr>
            <w:tcW w:w="817" w:type="dxa"/>
            <w:shd w:val="clear" w:color="auto" w:fill="auto"/>
            <w:vAlign w:val="center"/>
          </w:tcPr>
          <w:p w14:paraId="0EF4CC34"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9</w:t>
            </w:r>
          </w:p>
        </w:tc>
        <w:tc>
          <w:tcPr>
            <w:tcW w:w="2552" w:type="dxa"/>
            <w:shd w:val="clear" w:color="auto" w:fill="auto"/>
            <w:vAlign w:val="center"/>
          </w:tcPr>
          <w:p w14:paraId="604AA8C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w:t>
            </w:r>
          </w:p>
        </w:tc>
        <w:tc>
          <w:tcPr>
            <w:tcW w:w="5873" w:type="dxa"/>
            <w:shd w:val="clear" w:color="auto" w:fill="auto"/>
            <w:vAlign w:val="center"/>
          </w:tcPr>
          <w:p w14:paraId="2B38C0FE"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Dátum, kedy bolo riziko identifikované resp. záznam rizika bol aktualizovaný</w:t>
            </w:r>
            <w:r w:rsidRPr="0070392B">
              <w:rPr>
                <w:rFonts w:ascii="Tahoma" w:hAnsi="Tahoma" w:cs="Tahoma"/>
                <w:color w:val="808080" w:themeColor="background1" w:themeShade="80"/>
                <w:sz w:val="16"/>
                <w:szCs w:val="16"/>
              </w:rPr>
              <w:tab/>
            </w:r>
          </w:p>
        </w:tc>
      </w:tr>
      <w:tr w:rsidR="00FC31CD" w:rsidRPr="0070392B" w14:paraId="6C169691" w14:textId="77777777" w:rsidTr="00FC31CD">
        <w:trPr>
          <w:cantSplit/>
        </w:trPr>
        <w:tc>
          <w:tcPr>
            <w:tcW w:w="817" w:type="dxa"/>
            <w:shd w:val="clear" w:color="auto" w:fill="auto"/>
            <w:vAlign w:val="center"/>
          </w:tcPr>
          <w:p w14:paraId="1CF1D65F" w14:textId="77777777" w:rsidR="00B43C8A" w:rsidRPr="0070392B" w:rsidRDefault="00B43C8A" w:rsidP="00FC31CD">
            <w:pPr>
              <w:spacing w:before="60"/>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10</w:t>
            </w:r>
          </w:p>
        </w:tc>
        <w:tc>
          <w:tcPr>
            <w:tcW w:w="2552" w:type="dxa"/>
            <w:shd w:val="clear" w:color="auto" w:fill="auto"/>
            <w:vAlign w:val="center"/>
          </w:tcPr>
          <w:p w14:paraId="04B9AE4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Stav</w:t>
            </w:r>
          </w:p>
        </w:tc>
        <w:tc>
          <w:tcPr>
            <w:tcW w:w="5873" w:type="dxa"/>
            <w:shd w:val="clear" w:color="auto" w:fill="auto"/>
            <w:vAlign w:val="center"/>
          </w:tcPr>
          <w:p w14:paraId="62601410"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Aktuálny stav rizika – farebné značenie:</w:t>
            </w:r>
          </w:p>
          <w:p w14:paraId="1AEE9915"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Červené – nie je zvládnuté, nie je známe jeho riešenie</w:t>
            </w:r>
          </w:p>
          <w:p w14:paraId="4E738A5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Žlté- nie je zvládnuté, ale je známe jeho riešenie</w:t>
            </w:r>
          </w:p>
          <w:p w14:paraId="418F82BA"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Zelené – riziko je zvládnuté, je známe jeho riešenie</w:t>
            </w:r>
          </w:p>
          <w:p w14:paraId="3996DFDB" w14:textId="77777777" w:rsidR="00B43C8A" w:rsidRPr="0070392B" w:rsidRDefault="00B43C8A" w:rsidP="001C54D5">
            <w:pPr>
              <w:spacing w:before="60"/>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Čierne – nebolo zvládnuté a prerástlo do problému</w:t>
            </w:r>
          </w:p>
        </w:tc>
      </w:tr>
    </w:tbl>
    <w:p w14:paraId="399B39DA" w14:textId="77777777" w:rsidR="00B43C8A" w:rsidRPr="0070392B" w:rsidRDefault="00B43C8A" w:rsidP="00B43C8A">
      <w:pPr>
        <w:rPr>
          <w:rFonts w:ascii="Tahoma" w:hAnsi="Tahoma" w:cs="Tahoma"/>
          <w:color w:val="808080" w:themeColor="background1" w:themeShade="80"/>
          <w:sz w:val="16"/>
          <w:szCs w:val="16"/>
        </w:rPr>
      </w:pPr>
    </w:p>
    <w:p w14:paraId="0325283B" w14:textId="77777777" w:rsidR="00B43C8A" w:rsidRPr="0070392B" w:rsidRDefault="00B43C8A" w:rsidP="00B43C8A">
      <w:pPr>
        <w:rPr>
          <w:rFonts w:ascii="Tahoma" w:hAnsi="Tahoma" w:cs="Tahoma"/>
          <w:sz w:val="16"/>
          <w:szCs w:val="16"/>
        </w:rPr>
      </w:pPr>
    </w:p>
    <w:p w14:paraId="43850EDD" w14:textId="77777777" w:rsidR="00B43C8A" w:rsidRPr="0070392B" w:rsidRDefault="00B43C8A" w:rsidP="00B43C8A">
      <w:pPr>
        <w:rPr>
          <w:rFonts w:ascii="Tahoma" w:hAnsi="Tahoma" w:cs="Tahoma"/>
          <w:sz w:val="16"/>
          <w:szCs w:val="16"/>
        </w:rPr>
      </w:pPr>
    </w:p>
    <w:tbl>
      <w:tblPr>
        <w:tblStyle w:val="Mriekatabuky"/>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47"/>
        <w:gridCol w:w="1291"/>
        <w:gridCol w:w="7087"/>
      </w:tblGrid>
      <w:tr w:rsidR="00FC31CD" w:rsidRPr="0070392B" w14:paraId="4CB80C81" w14:textId="77777777" w:rsidTr="0070392B">
        <w:trPr>
          <w:trHeight w:val="432"/>
        </w:trPr>
        <w:tc>
          <w:tcPr>
            <w:tcW w:w="847" w:type="dxa"/>
            <w:shd w:val="clear" w:color="auto" w:fill="EEECE1" w:themeFill="background2"/>
            <w:vAlign w:val="center"/>
          </w:tcPr>
          <w:p w14:paraId="62980D4D" w14:textId="3723EC3B"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ID</w:t>
            </w:r>
          </w:p>
        </w:tc>
        <w:tc>
          <w:tcPr>
            <w:tcW w:w="1291" w:type="dxa"/>
            <w:shd w:val="clear" w:color="auto" w:fill="EEECE1" w:themeFill="background2"/>
            <w:vAlign w:val="center"/>
          </w:tcPr>
          <w:p w14:paraId="7E432BB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Kategória rizika</w:t>
            </w:r>
          </w:p>
        </w:tc>
        <w:tc>
          <w:tcPr>
            <w:tcW w:w="7087" w:type="dxa"/>
            <w:shd w:val="clear" w:color="auto" w:fill="EEECE1" w:themeFill="background2"/>
            <w:vAlign w:val="center"/>
          </w:tcPr>
          <w:p w14:paraId="71F12F7F" w14:textId="782A52D2" w:rsidR="00B43C8A" w:rsidRPr="0070392B" w:rsidRDefault="00FC31CD"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Popis</w:t>
            </w:r>
          </w:p>
        </w:tc>
      </w:tr>
      <w:tr w:rsidR="00FC31CD" w:rsidRPr="0070392B" w14:paraId="556EBBFB" w14:textId="77777777" w:rsidTr="0070392B">
        <w:tc>
          <w:tcPr>
            <w:tcW w:w="847" w:type="dxa"/>
          </w:tcPr>
          <w:p w14:paraId="4BC483F5" w14:textId="77777777" w:rsidR="00B43C8A" w:rsidRPr="0070392B" w:rsidRDefault="00B43C8A" w:rsidP="00FC31CD">
            <w:pPr>
              <w:jc w:val="center"/>
              <w:rPr>
                <w:rFonts w:ascii="Tahoma" w:hAnsi="Tahoma" w:cs="Tahoma"/>
                <w:b/>
                <w:color w:val="808080" w:themeColor="background1" w:themeShade="80"/>
                <w:sz w:val="16"/>
                <w:szCs w:val="16"/>
              </w:rPr>
            </w:pPr>
          </w:p>
          <w:p w14:paraId="4D0738B4" w14:textId="77777777" w:rsidR="00B43C8A" w:rsidRPr="0070392B" w:rsidRDefault="00B43C8A" w:rsidP="00FC31CD">
            <w:pPr>
              <w:jc w:val="center"/>
              <w:rPr>
                <w:rFonts w:ascii="Tahoma" w:hAnsi="Tahoma" w:cs="Tahoma"/>
                <w:b/>
                <w:color w:val="808080" w:themeColor="background1" w:themeShade="80"/>
                <w:sz w:val="16"/>
                <w:szCs w:val="16"/>
              </w:rPr>
            </w:pPr>
          </w:p>
          <w:p w14:paraId="29171E0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w:t>
            </w:r>
          </w:p>
          <w:p w14:paraId="76E85EDD" w14:textId="77777777" w:rsidR="00B43C8A" w:rsidRPr="0070392B" w:rsidRDefault="00B43C8A" w:rsidP="00FC31CD">
            <w:pPr>
              <w:jc w:val="center"/>
              <w:rPr>
                <w:rFonts w:ascii="Tahoma" w:hAnsi="Tahoma" w:cs="Tahoma"/>
                <w:b/>
                <w:color w:val="808080" w:themeColor="background1" w:themeShade="80"/>
                <w:sz w:val="16"/>
                <w:szCs w:val="16"/>
              </w:rPr>
            </w:pPr>
          </w:p>
          <w:p w14:paraId="4B8C4071" w14:textId="77777777" w:rsidR="00B43C8A" w:rsidRPr="0070392B" w:rsidRDefault="00B43C8A" w:rsidP="00FC31CD">
            <w:pPr>
              <w:jc w:val="center"/>
              <w:rPr>
                <w:rFonts w:ascii="Tahoma" w:hAnsi="Tahoma" w:cs="Tahoma"/>
                <w:b/>
                <w:color w:val="808080" w:themeColor="background1" w:themeShade="80"/>
                <w:sz w:val="16"/>
                <w:szCs w:val="16"/>
              </w:rPr>
            </w:pPr>
          </w:p>
        </w:tc>
        <w:tc>
          <w:tcPr>
            <w:tcW w:w="1291" w:type="dxa"/>
          </w:tcPr>
          <w:p w14:paraId="5E910824" w14:textId="77777777" w:rsidR="00B43C8A" w:rsidRPr="0070392B" w:rsidRDefault="00B43C8A" w:rsidP="001C54D5">
            <w:pPr>
              <w:rPr>
                <w:rFonts w:ascii="Tahoma" w:hAnsi="Tahoma" w:cs="Tahoma"/>
                <w:b/>
                <w:color w:val="808080" w:themeColor="background1" w:themeShade="80"/>
                <w:sz w:val="16"/>
                <w:szCs w:val="16"/>
              </w:rPr>
            </w:pPr>
          </w:p>
          <w:p w14:paraId="7CF225CA" w14:textId="77777777" w:rsidR="00B43C8A" w:rsidRPr="0070392B" w:rsidRDefault="00B43C8A" w:rsidP="001C54D5">
            <w:pPr>
              <w:rPr>
                <w:rFonts w:ascii="Tahoma" w:hAnsi="Tahoma" w:cs="Tahoma"/>
                <w:b/>
                <w:color w:val="808080" w:themeColor="background1" w:themeShade="80"/>
                <w:sz w:val="16"/>
                <w:szCs w:val="16"/>
              </w:rPr>
            </w:pPr>
          </w:p>
          <w:p w14:paraId="70A0B8F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strategické</w:t>
            </w:r>
          </w:p>
        </w:tc>
        <w:tc>
          <w:tcPr>
            <w:tcW w:w="7087" w:type="dxa"/>
          </w:tcPr>
          <w:p w14:paraId="60E5661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výkonnosť tímu voči špecifikácii</w:t>
            </w:r>
          </w:p>
          <w:p w14:paraId="5B8AC31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podpora vedenia organizácie pre projekt</w:t>
            </w:r>
          </w:p>
          <w:p w14:paraId="756B4CC7"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dodávateľov a neschopnosť plniť záväzky</w:t>
            </w:r>
          </w:p>
          <w:p w14:paraId="306D5F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zdrojov</w:t>
            </w:r>
          </w:p>
          <w:p w14:paraId="6EE4AA86"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Politická nestabilita, zmeny vo vedení organizácie</w:t>
            </w:r>
          </w:p>
        </w:tc>
      </w:tr>
      <w:tr w:rsidR="00FC31CD" w:rsidRPr="0070392B" w14:paraId="5F71BF1D" w14:textId="77777777" w:rsidTr="0070392B">
        <w:tc>
          <w:tcPr>
            <w:tcW w:w="847" w:type="dxa"/>
          </w:tcPr>
          <w:p w14:paraId="142E7C34" w14:textId="77777777" w:rsidR="00B43C8A" w:rsidRPr="0070392B" w:rsidRDefault="00B43C8A" w:rsidP="00FC31CD">
            <w:pPr>
              <w:jc w:val="center"/>
              <w:rPr>
                <w:rFonts w:ascii="Tahoma" w:hAnsi="Tahoma" w:cs="Tahoma"/>
                <w:b/>
                <w:color w:val="808080" w:themeColor="background1" w:themeShade="80"/>
                <w:sz w:val="16"/>
                <w:szCs w:val="16"/>
              </w:rPr>
            </w:pPr>
          </w:p>
          <w:p w14:paraId="565F9F92" w14:textId="77777777" w:rsidR="00B43C8A" w:rsidRPr="0070392B" w:rsidRDefault="00B43C8A" w:rsidP="00FC31CD">
            <w:pPr>
              <w:jc w:val="center"/>
              <w:rPr>
                <w:rFonts w:ascii="Tahoma" w:hAnsi="Tahoma" w:cs="Tahoma"/>
                <w:b/>
                <w:color w:val="808080" w:themeColor="background1" w:themeShade="80"/>
                <w:sz w:val="16"/>
                <w:szCs w:val="16"/>
              </w:rPr>
            </w:pPr>
          </w:p>
          <w:p w14:paraId="2D79853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w:t>
            </w:r>
          </w:p>
        </w:tc>
        <w:tc>
          <w:tcPr>
            <w:tcW w:w="1291" w:type="dxa"/>
          </w:tcPr>
          <w:p w14:paraId="29F8A5BD" w14:textId="77777777" w:rsidR="00B43C8A" w:rsidRPr="0070392B" w:rsidRDefault="00B43C8A" w:rsidP="001C54D5">
            <w:pPr>
              <w:rPr>
                <w:rFonts w:ascii="Tahoma" w:hAnsi="Tahoma" w:cs="Tahoma"/>
                <w:b/>
                <w:color w:val="808080" w:themeColor="background1" w:themeShade="80"/>
                <w:sz w:val="16"/>
                <w:szCs w:val="16"/>
              </w:rPr>
            </w:pPr>
          </w:p>
          <w:p w14:paraId="42FB08D2" w14:textId="77777777" w:rsidR="00B43C8A" w:rsidRPr="0070392B" w:rsidRDefault="00B43C8A" w:rsidP="001C54D5">
            <w:pPr>
              <w:rPr>
                <w:rFonts w:ascii="Tahoma" w:hAnsi="Tahoma" w:cs="Tahoma"/>
                <w:b/>
                <w:color w:val="808080" w:themeColor="background1" w:themeShade="80"/>
                <w:sz w:val="16"/>
                <w:szCs w:val="16"/>
              </w:rPr>
            </w:pPr>
          </w:p>
          <w:p w14:paraId="338E2CDE"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ekonomické</w:t>
            </w:r>
          </w:p>
        </w:tc>
        <w:tc>
          <w:tcPr>
            <w:tcW w:w="7087" w:type="dxa"/>
          </w:tcPr>
          <w:p w14:paraId="705C0C8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Kurzové riziko</w:t>
            </w:r>
          </w:p>
          <w:p w14:paraId="165A572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Úroková nestabilita a inflácia</w:t>
            </w:r>
          </w:p>
          <w:p w14:paraId="22CDB25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financovanie</w:t>
            </w:r>
          </w:p>
          <w:p w14:paraId="4840225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Nedodržanie platobného kalendára</w:t>
            </w:r>
          </w:p>
        </w:tc>
      </w:tr>
      <w:tr w:rsidR="00FC31CD" w:rsidRPr="0070392B" w14:paraId="6ABD329D" w14:textId="77777777" w:rsidTr="0070392B">
        <w:tc>
          <w:tcPr>
            <w:tcW w:w="847" w:type="dxa"/>
          </w:tcPr>
          <w:p w14:paraId="29BDAA22" w14:textId="77777777" w:rsidR="00B43C8A" w:rsidRPr="0070392B" w:rsidRDefault="00B43C8A" w:rsidP="00FC31CD">
            <w:pPr>
              <w:jc w:val="center"/>
              <w:rPr>
                <w:rFonts w:ascii="Tahoma" w:hAnsi="Tahoma" w:cs="Tahoma"/>
                <w:b/>
                <w:color w:val="808080" w:themeColor="background1" w:themeShade="80"/>
                <w:sz w:val="16"/>
                <w:szCs w:val="16"/>
              </w:rPr>
            </w:pPr>
          </w:p>
          <w:p w14:paraId="6C3491B9" w14:textId="77777777" w:rsidR="00B43C8A" w:rsidRPr="0070392B" w:rsidRDefault="00B43C8A" w:rsidP="00FC31CD">
            <w:pPr>
              <w:jc w:val="center"/>
              <w:rPr>
                <w:rFonts w:ascii="Tahoma" w:hAnsi="Tahoma" w:cs="Tahoma"/>
                <w:b/>
                <w:color w:val="808080" w:themeColor="background1" w:themeShade="80"/>
                <w:sz w:val="16"/>
                <w:szCs w:val="16"/>
              </w:rPr>
            </w:pPr>
          </w:p>
          <w:p w14:paraId="37C748F7" w14:textId="77777777" w:rsidR="00B43C8A" w:rsidRPr="0070392B" w:rsidRDefault="00B43C8A" w:rsidP="00FC31CD">
            <w:pPr>
              <w:jc w:val="center"/>
              <w:rPr>
                <w:rFonts w:ascii="Tahoma" w:hAnsi="Tahoma" w:cs="Tahoma"/>
                <w:b/>
                <w:color w:val="808080" w:themeColor="background1" w:themeShade="80"/>
                <w:sz w:val="16"/>
                <w:szCs w:val="16"/>
              </w:rPr>
            </w:pPr>
          </w:p>
          <w:p w14:paraId="7346EECA" w14:textId="77777777" w:rsidR="00B43C8A" w:rsidRPr="0070392B" w:rsidRDefault="00B43C8A" w:rsidP="00FC31CD">
            <w:pPr>
              <w:jc w:val="center"/>
              <w:rPr>
                <w:rFonts w:ascii="Tahoma" w:hAnsi="Tahoma" w:cs="Tahoma"/>
                <w:b/>
                <w:color w:val="808080" w:themeColor="background1" w:themeShade="80"/>
                <w:sz w:val="16"/>
                <w:szCs w:val="16"/>
              </w:rPr>
            </w:pPr>
          </w:p>
          <w:p w14:paraId="0343AB08"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w:t>
            </w:r>
          </w:p>
        </w:tc>
        <w:tc>
          <w:tcPr>
            <w:tcW w:w="1291" w:type="dxa"/>
          </w:tcPr>
          <w:p w14:paraId="5604F7E5" w14:textId="77777777" w:rsidR="00B43C8A" w:rsidRPr="0070392B" w:rsidRDefault="00B43C8A" w:rsidP="001C54D5">
            <w:pPr>
              <w:rPr>
                <w:rFonts w:ascii="Tahoma" w:hAnsi="Tahoma" w:cs="Tahoma"/>
                <w:b/>
                <w:color w:val="808080" w:themeColor="background1" w:themeShade="80"/>
                <w:sz w:val="16"/>
                <w:szCs w:val="16"/>
              </w:rPr>
            </w:pPr>
          </w:p>
          <w:p w14:paraId="17A6E98F" w14:textId="77777777" w:rsidR="00B43C8A" w:rsidRPr="0070392B" w:rsidRDefault="00B43C8A" w:rsidP="001C54D5">
            <w:pPr>
              <w:rPr>
                <w:rFonts w:ascii="Tahoma" w:hAnsi="Tahoma" w:cs="Tahoma"/>
                <w:b/>
                <w:color w:val="808080" w:themeColor="background1" w:themeShade="80"/>
                <w:sz w:val="16"/>
                <w:szCs w:val="16"/>
              </w:rPr>
            </w:pPr>
          </w:p>
          <w:p w14:paraId="795AC380" w14:textId="77777777" w:rsidR="00B43C8A" w:rsidRPr="0070392B" w:rsidRDefault="00B43C8A" w:rsidP="001C54D5">
            <w:pPr>
              <w:rPr>
                <w:rFonts w:ascii="Tahoma" w:hAnsi="Tahoma" w:cs="Tahoma"/>
                <w:b/>
                <w:color w:val="808080" w:themeColor="background1" w:themeShade="80"/>
                <w:sz w:val="16"/>
                <w:szCs w:val="16"/>
              </w:rPr>
            </w:pPr>
          </w:p>
          <w:p w14:paraId="2A0AFA51" w14:textId="77777777" w:rsidR="00B43C8A" w:rsidRPr="0070392B" w:rsidRDefault="00B43C8A" w:rsidP="001C54D5">
            <w:pPr>
              <w:rPr>
                <w:rFonts w:ascii="Tahoma" w:hAnsi="Tahoma" w:cs="Tahoma"/>
                <w:b/>
                <w:color w:val="808080" w:themeColor="background1" w:themeShade="80"/>
                <w:sz w:val="16"/>
                <w:szCs w:val="16"/>
              </w:rPr>
            </w:pPr>
          </w:p>
          <w:p w14:paraId="0231AFCD"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manažérske</w:t>
            </w:r>
          </w:p>
        </w:tc>
        <w:tc>
          <w:tcPr>
            <w:tcW w:w="7087" w:type="dxa"/>
          </w:tcPr>
          <w:p w14:paraId="4731EBB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alebo nedostatočná kompetencia manažmentu</w:t>
            </w:r>
          </w:p>
          <w:p w14:paraId="612BC33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riadenie</w:t>
            </w:r>
          </w:p>
          <w:p w14:paraId="66EBE9C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Zlyhanie stratégie komunikácie</w:t>
            </w:r>
          </w:p>
          <w:p w14:paraId="0374028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ľudských zdrojov</w:t>
            </w:r>
          </w:p>
          <w:p w14:paraId="1491FEB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Nezvládnuté individuálne priority a nedostatočná motivácia</w:t>
            </w:r>
          </w:p>
          <w:p w14:paraId="3FE4734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Osobné zlyhanie a nekompetentnosť</w:t>
            </w:r>
          </w:p>
          <w:p w14:paraId="3A26BC9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Nedostatok podpory operatívnych zložiek</w:t>
            </w:r>
          </w:p>
          <w:p w14:paraId="7B1CB76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Nesprávne alebo nedostatočné informácie v čase</w:t>
            </w:r>
          </w:p>
          <w:p w14:paraId="17B3E0A1"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Nezabezpečenie kontinuity</w:t>
            </w:r>
          </w:p>
        </w:tc>
      </w:tr>
      <w:tr w:rsidR="00FC31CD" w:rsidRPr="0070392B" w14:paraId="7B90DC44" w14:textId="77777777" w:rsidTr="0070392B">
        <w:tc>
          <w:tcPr>
            <w:tcW w:w="847" w:type="dxa"/>
          </w:tcPr>
          <w:p w14:paraId="774B9EBA" w14:textId="77777777" w:rsidR="00B43C8A" w:rsidRPr="0070392B" w:rsidRDefault="00B43C8A" w:rsidP="00FC31CD">
            <w:pPr>
              <w:jc w:val="center"/>
              <w:rPr>
                <w:rFonts w:ascii="Tahoma" w:hAnsi="Tahoma" w:cs="Tahoma"/>
                <w:b/>
                <w:color w:val="808080" w:themeColor="background1" w:themeShade="80"/>
                <w:sz w:val="16"/>
                <w:szCs w:val="16"/>
              </w:rPr>
            </w:pPr>
          </w:p>
          <w:p w14:paraId="2B1542C7" w14:textId="77777777" w:rsidR="00B43C8A" w:rsidRPr="0070392B" w:rsidRDefault="00B43C8A" w:rsidP="00FC31CD">
            <w:pPr>
              <w:jc w:val="center"/>
              <w:rPr>
                <w:rFonts w:ascii="Tahoma" w:hAnsi="Tahoma" w:cs="Tahoma"/>
                <w:b/>
                <w:color w:val="808080" w:themeColor="background1" w:themeShade="80"/>
                <w:sz w:val="16"/>
                <w:szCs w:val="16"/>
              </w:rPr>
            </w:pPr>
          </w:p>
          <w:p w14:paraId="69AF93D9"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w:t>
            </w:r>
          </w:p>
        </w:tc>
        <w:tc>
          <w:tcPr>
            <w:tcW w:w="1291" w:type="dxa"/>
          </w:tcPr>
          <w:p w14:paraId="0FC7D795" w14:textId="77777777" w:rsidR="00B43C8A" w:rsidRPr="0070392B" w:rsidRDefault="00B43C8A" w:rsidP="001C54D5">
            <w:pPr>
              <w:rPr>
                <w:rFonts w:ascii="Tahoma" w:hAnsi="Tahoma" w:cs="Tahoma"/>
                <w:b/>
                <w:color w:val="808080" w:themeColor="background1" w:themeShade="80"/>
                <w:sz w:val="16"/>
                <w:szCs w:val="16"/>
              </w:rPr>
            </w:pPr>
          </w:p>
          <w:p w14:paraId="00A62A40" w14:textId="77777777" w:rsidR="00B43C8A" w:rsidRPr="0070392B" w:rsidRDefault="00B43C8A" w:rsidP="001C54D5">
            <w:pPr>
              <w:rPr>
                <w:rFonts w:ascii="Tahoma" w:hAnsi="Tahoma" w:cs="Tahoma"/>
                <w:b/>
                <w:color w:val="808080" w:themeColor="background1" w:themeShade="80"/>
                <w:sz w:val="16"/>
                <w:szCs w:val="16"/>
              </w:rPr>
            </w:pPr>
          </w:p>
          <w:p w14:paraId="01AF98CB"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kvalitatívne</w:t>
            </w:r>
          </w:p>
        </w:tc>
        <w:tc>
          <w:tcPr>
            <w:tcW w:w="7087" w:type="dxa"/>
          </w:tcPr>
          <w:p w14:paraId="4885586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Nedostatočné znalosti, strata odbornosti, nepripravenosť tímu</w:t>
            </w:r>
          </w:p>
          <w:p w14:paraId="3E9E00C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Neexistencia interných metodík a politík</w:t>
            </w:r>
          </w:p>
          <w:p w14:paraId="4E91E11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Nezáujem organizácie a ľudí o vyššiu kvalitu</w:t>
            </w:r>
          </w:p>
          <w:p w14:paraId="4D73F0D0"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Nezainteresovanie správnych osôb</w:t>
            </w:r>
          </w:p>
          <w:p w14:paraId="73EA38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Nejasné očakávania</w:t>
            </w:r>
          </w:p>
        </w:tc>
      </w:tr>
      <w:tr w:rsidR="00FC31CD" w:rsidRPr="0070392B" w14:paraId="2C2AA4AF" w14:textId="77777777" w:rsidTr="0070392B">
        <w:tc>
          <w:tcPr>
            <w:tcW w:w="847" w:type="dxa"/>
          </w:tcPr>
          <w:p w14:paraId="7F5F22E5" w14:textId="77777777" w:rsidR="00B43C8A" w:rsidRPr="0070392B" w:rsidRDefault="00B43C8A" w:rsidP="00FC31CD">
            <w:pPr>
              <w:jc w:val="center"/>
              <w:rPr>
                <w:rFonts w:ascii="Tahoma" w:hAnsi="Tahoma" w:cs="Tahoma"/>
                <w:b/>
                <w:color w:val="808080" w:themeColor="background1" w:themeShade="80"/>
                <w:sz w:val="16"/>
                <w:szCs w:val="16"/>
              </w:rPr>
            </w:pPr>
          </w:p>
          <w:p w14:paraId="7FCAB7AE" w14:textId="77777777" w:rsidR="00B43C8A" w:rsidRPr="0070392B" w:rsidRDefault="00B43C8A" w:rsidP="00FC31CD">
            <w:pPr>
              <w:jc w:val="center"/>
              <w:rPr>
                <w:rFonts w:ascii="Tahoma" w:hAnsi="Tahoma" w:cs="Tahoma"/>
                <w:b/>
                <w:color w:val="808080" w:themeColor="background1" w:themeShade="80"/>
                <w:sz w:val="16"/>
                <w:szCs w:val="16"/>
              </w:rPr>
            </w:pPr>
          </w:p>
          <w:p w14:paraId="1EF57E3B"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w:t>
            </w:r>
          </w:p>
        </w:tc>
        <w:tc>
          <w:tcPr>
            <w:tcW w:w="1291" w:type="dxa"/>
          </w:tcPr>
          <w:p w14:paraId="4AF86630" w14:textId="77777777" w:rsidR="00B43C8A" w:rsidRPr="0070392B" w:rsidRDefault="00B43C8A" w:rsidP="001C54D5">
            <w:pPr>
              <w:rPr>
                <w:rFonts w:ascii="Tahoma" w:hAnsi="Tahoma" w:cs="Tahoma"/>
                <w:b/>
                <w:color w:val="808080" w:themeColor="background1" w:themeShade="80"/>
                <w:sz w:val="16"/>
                <w:szCs w:val="16"/>
              </w:rPr>
            </w:pPr>
          </w:p>
          <w:p w14:paraId="36752797" w14:textId="77777777" w:rsidR="00B43C8A" w:rsidRPr="0070392B" w:rsidRDefault="00B43C8A" w:rsidP="001C54D5">
            <w:pPr>
              <w:rPr>
                <w:rFonts w:ascii="Tahoma" w:hAnsi="Tahoma" w:cs="Tahoma"/>
                <w:b/>
                <w:color w:val="808080" w:themeColor="background1" w:themeShade="80"/>
                <w:sz w:val="16"/>
                <w:szCs w:val="16"/>
              </w:rPr>
            </w:pPr>
          </w:p>
          <w:p w14:paraId="477C91C3"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časové</w:t>
            </w:r>
          </w:p>
        </w:tc>
        <w:tc>
          <w:tcPr>
            <w:tcW w:w="7087" w:type="dxa"/>
          </w:tcPr>
          <w:p w14:paraId="10F0D1B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Časové konflikty s business procesmi</w:t>
            </w:r>
          </w:p>
          <w:p w14:paraId="01AB08B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Chybne plánované udalosti , termíny a lehoty</w:t>
            </w:r>
          </w:p>
          <w:p w14:paraId="197A322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Neplánované zdržania</w:t>
            </w:r>
          </w:p>
          <w:p w14:paraId="7FE26ADD"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Nedostatočná časová rezerva (kontigencia)</w:t>
            </w:r>
          </w:p>
        </w:tc>
      </w:tr>
      <w:tr w:rsidR="00FC31CD" w:rsidRPr="0070392B" w14:paraId="66118246" w14:textId="77777777" w:rsidTr="0070392B">
        <w:tc>
          <w:tcPr>
            <w:tcW w:w="847" w:type="dxa"/>
          </w:tcPr>
          <w:p w14:paraId="7AFCA5E9" w14:textId="77777777" w:rsidR="00B43C8A" w:rsidRPr="0070392B" w:rsidRDefault="00B43C8A" w:rsidP="00FC31CD">
            <w:pPr>
              <w:jc w:val="center"/>
              <w:rPr>
                <w:rFonts w:ascii="Tahoma" w:hAnsi="Tahoma" w:cs="Tahoma"/>
                <w:b/>
                <w:color w:val="808080" w:themeColor="background1" w:themeShade="80"/>
                <w:sz w:val="16"/>
                <w:szCs w:val="16"/>
              </w:rPr>
            </w:pPr>
          </w:p>
          <w:p w14:paraId="4975E1C4" w14:textId="77777777" w:rsidR="00B43C8A" w:rsidRPr="0070392B" w:rsidRDefault="00B43C8A" w:rsidP="00FC31CD">
            <w:pPr>
              <w:jc w:val="center"/>
              <w:rPr>
                <w:rFonts w:ascii="Tahoma" w:hAnsi="Tahoma" w:cs="Tahoma"/>
                <w:b/>
                <w:color w:val="808080" w:themeColor="background1" w:themeShade="80"/>
                <w:sz w:val="16"/>
                <w:szCs w:val="16"/>
              </w:rPr>
            </w:pPr>
          </w:p>
          <w:p w14:paraId="4A62FB70"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w:t>
            </w:r>
          </w:p>
        </w:tc>
        <w:tc>
          <w:tcPr>
            <w:tcW w:w="1291" w:type="dxa"/>
          </w:tcPr>
          <w:p w14:paraId="5254CC5B" w14:textId="77777777" w:rsidR="00B43C8A" w:rsidRPr="0070392B" w:rsidRDefault="00B43C8A" w:rsidP="001C54D5">
            <w:pPr>
              <w:rPr>
                <w:rFonts w:ascii="Tahoma" w:hAnsi="Tahoma" w:cs="Tahoma"/>
                <w:b/>
                <w:color w:val="808080" w:themeColor="background1" w:themeShade="80"/>
                <w:sz w:val="16"/>
                <w:szCs w:val="16"/>
              </w:rPr>
            </w:pPr>
          </w:p>
          <w:p w14:paraId="1A30A2A4" w14:textId="77777777" w:rsidR="00B43C8A" w:rsidRPr="0070392B" w:rsidRDefault="00B43C8A" w:rsidP="001C54D5">
            <w:pPr>
              <w:rPr>
                <w:rFonts w:ascii="Tahoma" w:hAnsi="Tahoma" w:cs="Tahoma"/>
                <w:b/>
                <w:color w:val="808080" w:themeColor="background1" w:themeShade="80"/>
                <w:sz w:val="16"/>
                <w:szCs w:val="16"/>
              </w:rPr>
            </w:pPr>
          </w:p>
          <w:p w14:paraId="56DC306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technické</w:t>
            </w:r>
          </w:p>
        </w:tc>
        <w:tc>
          <w:tcPr>
            <w:tcW w:w="7087" w:type="dxa"/>
          </w:tcPr>
          <w:p w14:paraId="583A2D3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Chybný návrh a analýza</w:t>
            </w:r>
          </w:p>
          <w:p w14:paraId="4AE6A274"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Neprofesionalita a nekvalifikovanosť</w:t>
            </w:r>
          </w:p>
          <w:p w14:paraId="0CF30A72"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Využiteľnosť produktov nižšia než očakávaná</w:t>
            </w:r>
          </w:p>
          <w:p w14:paraId="62E463C5"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Nízka bezpečnosť</w:t>
            </w:r>
          </w:p>
          <w:p w14:paraId="6ED46AC9"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 xml:space="preserve">Nízka výkonnosť </w:t>
            </w:r>
          </w:p>
        </w:tc>
      </w:tr>
      <w:tr w:rsidR="00FC31CD" w:rsidRPr="0070392B" w14:paraId="00F250EA" w14:textId="77777777" w:rsidTr="0070392B">
        <w:tc>
          <w:tcPr>
            <w:tcW w:w="847" w:type="dxa"/>
          </w:tcPr>
          <w:p w14:paraId="48BFAEF1" w14:textId="77777777" w:rsidR="00B43C8A" w:rsidRPr="0070392B" w:rsidRDefault="00B43C8A" w:rsidP="00FC31CD">
            <w:pPr>
              <w:jc w:val="center"/>
              <w:rPr>
                <w:rFonts w:ascii="Tahoma" w:hAnsi="Tahoma" w:cs="Tahoma"/>
                <w:b/>
                <w:color w:val="808080" w:themeColor="background1" w:themeShade="80"/>
                <w:sz w:val="16"/>
                <w:szCs w:val="16"/>
              </w:rPr>
            </w:pPr>
          </w:p>
          <w:p w14:paraId="7CA72286" w14:textId="77777777" w:rsidR="00B43C8A" w:rsidRPr="0070392B" w:rsidRDefault="00B43C8A" w:rsidP="00FC31CD">
            <w:pPr>
              <w:jc w:val="center"/>
              <w:rPr>
                <w:rFonts w:ascii="Tahoma" w:hAnsi="Tahoma" w:cs="Tahoma"/>
                <w:b/>
                <w:color w:val="808080" w:themeColor="background1" w:themeShade="80"/>
                <w:sz w:val="16"/>
                <w:szCs w:val="16"/>
              </w:rPr>
            </w:pPr>
          </w:p>
          <w:p w14:paraId="32E459C1" w14:textId="77777777" w:rsidR="00B43C8A" w:rsidRPr="0070392B" w:rsidRDefault="00B43C8A" w:rsidP="00FC31CD">
            <w:pPr>
              <w:jc w:val="cente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w:t>
            </w:r>
          </w:p>
        </w:tc>
        <w:tc>
          <w:tcPr>
            <w:tcW w:w="1291" w:type="dxa"/>
          </w:tcPr>
          <w:p w14:paraId="7D540A51" w14:textId="77777777" w:rsidR="00B43C8A" w:rsidRPr="0070392B" w:rsidRDefault="00B43C8A" w:rsidP="001C54D5">
            <w:pPr>
              <w:rPr>
                <w:rFonts w:ascii="Tahoma" w:hAnsi="Tahoma" w:cs="Tahoma"/>
                <w:b/>
                <w:color w:val="808080" w:themeColor="background1" w:themeShade="80"/>
                <w:sz w:val="16"/>
                <w:szCs w:val="16"/>
              </w:rPr>
            </w:pPr>
          </w:p>
          <w:p w14:paraId="1C1CB106" w14:textId="77777777" w:rsidR="00B43C8A" w:rsidRPr="0070392B" w:rsidRDefault="00B43C8A" w:rsidP="001C54D5">
            <w:pPr>
              <w:rPr>
                <w:rFonts w:ascii="Tahoma" w:hAnsi="Tahoma" w:cs="Tahoma"/>
                <w:b/>
                <w:color w:val="808080" w:themeColor="background1" w:themeShade="80"/>
                <w:sz w:val="16"/>
                <w:szCs w:val="16"/>
              </w:rPr>
            </w:pPr>
          </w:p>
          <w:p w14:paraId="13C006BA" w14:textId="77777777" w:rsidR="00B43C8A" w:rsidRPr="0070392B" w:rsidRDefault="00B43C8A" w:rsidP="001C54D5">
            <w:pPr>
              <w:rPr>
                <w:rFonts w:ascii="Tahoma" w:hAnsi="Tahoma" w:cs="Tahoma"/>
                <w:b/>
                <w:color w:val="808080" w:themeColor="background1" w:themeShade="80"/>
                <w:sz w:val="16"/>
                <w:szCs w:val="16"/>
              </w:rPr>
            </w:pPr>
            <w:r w:rsidRPr="0070392B">
              <w:rPr>
                <w:rFonts w:ascii="Tahoma" w:hAnsi="Tahoma" w:cs="Tahoma"/>
                <w:b/>
                <w:color w:val="808080" w:themeColor="background1" w:themeShade="80"/>
                <w:sz w:val="16"/>
                <w:szCs w:val="16"/>
              </w:rPr>
              <w:t>iné</w:t>
            </w:r>
          </w:p>
        </w:tc>
        <w:tc>
          <w:tcPr>
            <w:tcW w:w="7087" w:type="dxa"/>
          </w:tcPr>
          <w:p w14:paraId="48CED55A"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Nová alebo zmenená legislatíva s dopadom na projekt</w:t>
            </w:r>
          </w:p>
          <w:p w14:paraId="41DBB7FC"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lastRenderedPageBreak/>
              <w:t>Zlyhanie pri získaní potrebného schválenia</w:t>
            </w:r>
          </w:p>
          <w:p w14:paraId="252E13AB"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Nepredvídateľné riziká a náklady s nimi spojené</w:t>
            </w:r>
          </w:p>
          <w:p w14:paraId="73B547C8"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Strata intelektuálnych vlastníckych opatrení</w:t>
            </w:r>
          </w:p>
          <w:p w14:paraId="0C8FBA7F" w14:textId="77777777" w:rsidR="00B43C8A" w:rsidRPr="0070392B" w:rsidRDefault="00B43C8A" w:rsidP="001C54D5">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Zmeny a udalosti „vis major“</w:t>
            </w:r>
          </w:p>
        </w:tc>
      </w:tr>
    </w:tbl>
    <w:p w14:paraId="6B16CC04" w14:textId="77777777" w:rsidR="00B43C8A" w:rsidRPr="0070392B" w:rsidRDefault="00B43C8A" w:rsidP="00B43C8A">
      <w:pPr>
        <w:rPr>
          <w:rFonts w:ascii="Tahoma" w:hAnsi="Tahoma" w:cs="Tahoma"/>
          <w:sz w:val="16"/>
          <w:szCs w:val="16"/>
        </w:rPr>
      </w:pPr>
    </w:p>
    <w:p w14:paraId="649D9955" w14:textId="360A8067" w:rsidR="00B43C8A" w:rsidRPr="0070392B" w:rsidRDefault="00FC31CD" w:rsidP="00B43C8A">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t>Zoznam</w:t>
      </w:r>
      <w:r w:rsidR="00B43C8A" w:rsidRPr="0070392B">
        <w:rPr>
          <w:rFonts w:ascii="Tahoma" w:hAnsi="Tahoma" w:cs="Tahoma"/>
          <w:color w:val="808080" w:themeColor="background1" w:themeShade="80"/>
          <w:sz w:val="16"/>
          <w:szCs w:val="16"/>
        </w:rPr>
        <w:t xml:space="preserve"> rizík</w:t>
      </w:r>
      <w:r w:rsidRPr="0070392B">
        <w:rPr>
          <w:rFonts w:ascii="Tahoma" w:hAnsi="Tahoma" w:cs="Tahoma"/>
          <w:color w:val="808080" w:themeColor="background1" w:themeShade="80"/>
          <w:sz w:val="16"/>
          <w:szCs w:val="16"/>
        </w:rPr>
        <w:t xml:space="preserve"> a závislostí</w:t>
      </w:r>
      <w:r w:rsidR="00B43C8A" w:rsidRPr="0070392B">
        <w:rPr>
          <w:rFonts w:ascii="Tahoma" w:hAnsi="Tahoma" w:cs="Tahoma"/>
          <w:color w:val="808080" w:themeColor="background1" w:themeShade="80"/>
          <w:sz w:val="16"/>
          <w:szCs w:val="16"/>
        </w:rPr>
        <w:t xml:space="preserve"> je samostatný dokument vo forme MS Excel umiestnený na spoločnom zdieľanom projektovom úložisku dokumentov projektu </w:t>
      </w:r>
      <w:r w:rsidRPr="0070392B">
        <w:rPr>
          <w:rFonts w:ascii="Tahoma" w:hAnsi="Tahoma" w:cs="Tahoma"/>
          <w:color w:val="808080" w:themeColor="background1" w:themeShade="80"/>
          <w:sz w:val="16"/>
          <w:szCs w:val="16"/>
        </w:rPr>
        <w:t>XX</w:t>
      </w:r>
    </w:p>
    <w:p w14:paraId="7CD4FC5F" w14:textId="085B9EBC" w:rsidR="001D2E0C" w:rsidRPr="0070392B" w:rsidRDefault="001D2E0C">
      <w:pPr>
        <w:rPr>
          <w:rFonts w:ascii="Tahoma" w:hAnsi="Tahoma" w:cs="Tahoma"/>
          <w:color w:val="808080" w:themeColor="background1" w:themeShade="80"/>
          <w:sz w:val="16"/>
          <w:szCs w:val="16"/>
        </w:rPr>
      </w:pPr>
      <w:r w:rsidRPr="0070392B">
        <w:rPr>
          <w:rFonts w:ascii="Tahoma" w:hAnsi="Tahoma" w:cs="Tahoma"/>
          <w:color w:val="808080" w:themeColor="background1" w:themeShade="80"/>
          <w:sz w:val="16"/>
          <w:szCs w:val="16"/>
        </w:rPr>
        <w:br w:type="page"/>
      </w:r>
    </w:p>
    <w:p w14:paraId="2F06BA02" w14:textId="0C27645A" w:rsidR="001D2E0C" w:rsidRDefault="001D2E0C">
      <w:pPr>
        <w:rPr>
          <w:rFonts w:ascii="Tahoma" w:hAnsi="Tahoma" w:cs="Tahoma"/>
          <w:color w:val="808080" w:themeColor="background1" w:themeShade="80"/>
          <w:sz w:val="20"/>
          <w:szCs w:val="20"/>
        </w:rPr>
      </w:pPr>
    </w:p>
    <w:p w14:paraId="69F53B76" w14:textId="77777777" w:rsidR="001D2E0C" w:rsidRPr="0070392B" w:rsidRDefault="001D2E0C" w:rsidP="00584BF5">
      <w:pPr>
        <w:pStyle w:val="Nadpis1"/>
        <w:rPr>
          <w:rFonts w:ascii="Tahoma" w:hAnsi="Tahoma" w:cs="Tahoma"/>
          <w:sz w:val="28"/>
          <w:szCs w:val="28"/>
        </w:rPr>
      </w:pPr>
      <w:bookmarkStart w:id="122" w:name="_Toc48559984"/>
      <w:bookmarkStart w:id="123" w:name="_Toc41226812"/>
      <w:r w:rsidRPr="0070392B">
        <w:rPr>
          <w:rFonts w:ascii="Tahoma" w:hAnsi="Tahoma" w:cs="Tahoma"/>
          <w:sz w:val="28"/>
          <w:szCs w:val="28"/>
        </w:rPr>
        <w:t>Pravidlá pre riadenie kvality a požiadavky na kvalitu výstupov</w:t>
      </w:r>
      <w:bookmarkEnd w:id="122"/>
    </w:p>
    <w:bookmarkEnd w:id="123"/>
    <w:p w14:paraId="19075414" w14:textId="77777777" w:rsidR="001D2E0C" w:rsidRDefault="001D2E0C" w:rsidP="001D2E0C">
      <w:pPr>
        <w:rPr>
          <w:rFonts w:eastAsia="Times New Roman"/>
          <w:b/>
          <w:bCs/>
          <w:kern w:val="32"/>
          <w:sz w:val="40"/>
          <w:szCs w:val="40"/>
        </w:rPr>
      </w:pPr>
    </w:p>
    <w:p w14:paraId="569A9EA5" w14:textId="01D90D4D" w:rsidR="001D2E0C" w:rsidRPr="0070392B" w:rsidRDefault="001D2E0C" w:rsidP="001D2E0C">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38C09C4" w14:textId="77777777" w:rsidR="001D2E0C" w:rsidRPr="0070392B" w:rsidRDefault="001D2E0C" w:rsidP="001D2E0C">
      <w:pPr>
        <w:rPr>
          <w:rFonts w:ascii="Tahoma" w:hAnsi="Tahoma" w:cs="Tahoma"/>
          <w:color w:val="808080" w:themeColor="background1" w:themeShade="80"/>
          <w:sz w:val="16"/>
          <w:szCs w:val="16"/>
          <w:lang w:bidi="ar-MA"/>
        </w:rPr>
      </w:pPr>
    </w:p>
    <w:p w14:paraId="49314F3E" w14:textId="72FE146E"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 xml:space="preserve">Nápoveda - Účelom je definovanie prístupu k zabezpečeniu a dosiahnutiu požadovanej kvality projektu </w:t>
      </w:r>
      <w:r w:rsidR="00F7659B" w:rsidRPr="0070392B">
        <w:rPr>
          <w:rFonts w:ascii="Tahoma" w:eastAsia="Arial" w:hAnsi="Tahoma" w:cs="Tahoma"/>
          <w:color w:val="808080" w:themeColor="background1" w:themeShade="80"/>
          <w:sz w:val="16"/>
          <w:szCs w:val="16"/>
          <w:lang w:eastAsia="en-US"/>
        </w:rPr>
        <w:t>XX</w:t>
      </w:r>
      <w:r w:rsidRPr="0070392B">
        <w:rPr>
          <w:rFonts w:ascii="Tahoma" w:eastAsia="Arial" w:hAnsi="Tahoma" w:cs="Tahoma"/>
          <w:color w:val="808080" w:themeColor="background1" w:themeShade="80"/>
          <w:sz w:val="16"/>
          <w:szCs w:val="16"/>
          <w:lang w:eastAsia="en-US"/>
        </w:rPr>
        <w:t>, podľa metodiky PRINCE2 a v zmysle štandardov pre ITVS. </w:t>
      </w:r>
    </w:p>
    <w:p w14:paraId="1862ABC9" w14:textId="77777777" w:rsidR="00F7659B" w:rsidRPr="0070392B" w:rsidRDefault="00F7659B" w:rsidP="001D2E0C">
      <w:pPr>
        <w:rPr>
          <w:rFonts w:ascii="Tahoma" w:hAnsi="Tahoma" w:cs="Tahoma"/>
          <w:color w:val="808080" w:themeColor="background1" w:themeShade="80"/>
          <w:sz w:val="16"/>
          <w:szCs w:val="16"/>
          <w:lang w:eastAsia="en-US"/>
        </w:rPr>
      </w:pPr>
    </w:p>
    <w:p w14:paraId="03B9DE69"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V dokumente je definovaný spôsoby overovania kvality, jednotlivé prvky systému kvality a spôsob riadenia kvality. Tento dokument nezaväzuje dodávateľov k dodaniu rozsahu prác nad rámec zmluvy. </w:t>
      </w:r>
    </w:p>
    <w:p w14:paraId="1C65002F" w14:textId="77777777" w:rsidR="00F7659B" w:rsidRPr="0070392B" w:rsidRDefault="00F7659B" w:rsidP="001D2E0C">
      <w:pPr>
        <w:rPr>
          <w:rFonts w:ascii="Tahoma" w:hAnsi="Tahoma" w:cs="Tahoma"/>
          <w:color w:val="808080" w:themeColor="background1" w:themeShade="80"/>
          <w:sz w:val="16"/>
          <w:szCs w:val="16"/>
          <w:lang w:eastAsia="en-US"/>
        </w:rPr>
      </w:pPr>
    </w:p>
    <w:p w14:paraId="0C96104E"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Proces riadenia kvality bude postavený na vzájomnej súčinnosti, transfere znalostí, kontrole, overovaní  a verifikácii výstupov Objednávateľa / Dodávateľa. V rámci dodávania častí diela budú jednotlivé požiadavky prechádzať svojim životným cyklom, pričom v rámci každej fázy tohto cyklu je potrebné vykonávať overovanie kvality.</w:t>
      </w:r>
    </w:p>
    <w:p w14:paraId="69C4CD75" w14:textId="77777777" w:rsidR="00F7659B" w:rsidRPr="0070392B" w:rsidRDefault="00F7659B" w:rsidP="001D2E0C">
      <w:pPr>
        <w:rPr>
          <w:rFonts w:ascii="Tahoma" w:eastAsia="Arial" w:hAnsi="Tahoma" w:cs="Tahoma"/>
          <w:color w:val="808080" w:themeColor="background1" w:themeShade="80"/>
          <w:sz w:val="16"/>
          <w:szCs w:val="16"/>
          <w:lang w:eastAsia="en-US"/>
        </w:rPr>
      </w:pPr>
    </w:p>
    <w:p w14:paraId="73FC2F9D" w14:textId="77777777" w:rsidR="001D2E0C" w:rsidRPr="0070392B" w:rsidRDefault="001D2E0C" w:rsidP="001D2E0C">
      <w:pPr>
        <w:rPr>
          <w:rFonts w:ascii="Tahoma" w:eastAsia="Arial" w:hAnsi="Tahoma" w:cs="Tahoma"/>
          <w:color w:val="808080" w:themeColor="background1" w:themeShade="80"/>
          <w:sz w:val="16"/>
          <w:szCs w:val="16"/>
          <w:lang w:eastAsia="en-US"/>
        </w:rPr>
      </w:pPr>
      <w:r w:rsidRPr="0070392B">
        <w:rPr>
          <w:rFonts w:ascii="Tahoma" w:eastAsia="Arial" w:hAnsi="Tahoma" w:cs="Tahoma"/>
          <w:color w:val="808080" w:themeColor="background1" w:themeShade="80"/>
          <w:sz w:val="16"/>
          <w:szCs w:val="16"/>
          <w:lang w:eastAsia="en-US"/>
        </w:rPr>
        <w:t>Životný cyklus požiadavky má nasledovné fázy:</w:t>
      </w:r>
    </w:p>
    <w:p w14:paraId="2CBB8B7A"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Definícia požiadavky zo strany Objednávateľa;</w:t>
      </w:r>
    </w:p>
    <w:p w14:paraId="31E2A176"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Návrh a analýza riešenia požiadavky zo strany Dodávateľa;</w:t>
      </w:r>
    </w:p>
    <w:p w14:paraId="5E58F30C"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požiadavky na strane Dodávateľa;</w:t>
      </w:r>
    </w:p>
    <w:p w14:paraId="157102A1"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Testovanie riešenia požiadavky na strane Dodávateľa;</w:t>
      </w:r>
    </w:p>
    <w:p w14:paraId="2B7EAA37" w14:textId="77777777" w:rsidR="001D2E0C" w:rsidRPr="0070392B" w:rsidRDefault="001D2E0C" w:rsidP="00626ED9">
      <w:pPr>
        <w:numPr>
          <w:ilvl w:val="0"/>
          <w:numId w:val="57"/>
        </w:numPr>
        <w:ind w:left="357" w:hanging="357"/>
        <w:jc w:val="both"/>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Akceptácia požiadavky na strane Objednávateľa.</w:t>
      </w:r>
    </w:p>
    <w:p w14:paraId="5CC3EBEC" w14:textId="77777777" w:rsidR="00F7659B" w:rsidRPr="0070392B" w:rsidRDefault="00F7659B" w:rsidP="001D2E0C">
      <w:pPr>
        <w:rPr>
          <w:rFonts w:ascii="Tahoma" w:hAnsi="Tahoma" w:cs="Tahoma"/>
          <w:color w:val="808080" w:themeColor="background1" w:themeShade="80"/>
          <w:sz w:val="16"/>
          <w:szCs w:val="16"/>
          <w:lang w:eastAsia="en-US"/>
        </w:rPr>
      </w:pPr>
    </w:p>
    <w:p w14:paraId="3554BDA6"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 životný cyklus požiadavky sú definované zodpovedné role tak na strane Objednávateľa ako aj na strane Dodávateľa:</w:t>
      </w:r>
    </w:p>
    <w:p w14:paraId="0EFC4F97"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Objednávateľa – dohliada a riadi projekt v zmysle Zmluvy, dohliada na plnenia Dodávateľa, predkladá návrh akceptácie plnení Dodávateľa ;</w:t>
      </w:r>
    </w:p>
    <w:p w14:paraId="008615DF"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Projektový manažér Dodávateľa – riadi dodávanie častí diela v zmysle Zmluvy na strane Dodávateľa, predkladá plnenia za Dodávateľa;</w:t>
      </w:r>
    </w:p>
    <w:p w14:paraId="3301C07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tím Dodávateľa – analyzuje a navrhuje riešenia pre implementáciu požiadaviek;</w:t>
      </w:r>
    </w:p>
    <w:p w14:paraId="65414E66"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Vývojový tím Dodávateľa – implementuje požiadavky v zmysle schválených návrhov;</w:t>
      </w:r>
    </w:p>
    <w:p w14:paraId="15699B1A"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Testovací tím Dodávateľa – overuje funkčnosť implementovaných požiadaviek;</w:t>
      </w:r>
    </w:p>
    <w:p w14:paraId="0F6FEFCB" w14:textId="77777777" w:rsidR="001D2E0C" w:rsidRPr="0070392B" w:rsidRDefault="001D2E0C" w:rsidP="00626ED9">
      <w:pPr>
        <w:numPr>
          <w:ilvl w:val="0"/>
          <w:numId w:val="58"/>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Tím UAT Objednávateľa – overuje funkčnosť a správnosť implementovaných požiadaviek.</w:t>
      </w:r>
    </w:p>
    <w:p w14:paraId="66DD39A1" w14:textId="77777777" w:rsidR="00F7659B" w:rsidRPr="0070392B" w:rsidRDefault="00F7659B" w:rsidP="001D2E0C">
      <w:pPr>
        <w:rPr>
          <w:rFonts w:ascii="Tahoma" w:hAnsi="Tahoma" w:cs="Tahoma"/>
          <w:color w:val="808080" w:themeColor="background1" w:themeShade="80"/>
          <w:sz w:val="16"/>
          <w:szCs w:val="16"/>
          <w:lang w:eastAsia="en-US"/>
        </w:rPr>
      </w:pPr>
    </w:p>
    <w:p w14:paraId="544EECD3" w14:textId="7777777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Tieto role zodpovedajú za plnenia a overovanie kvality funkčných a nefunkčných požiadaviek (zmluvných plnení) počas jednotlivých fáz životného cyklu týchto požiadaviek.</w:t>
      </w:r>
    </w:p>
    <w:p w14:paraId="4FF8CEA6" w14:textId="77777777" w:rsidR="00F7659B" w:rsidRPr="0070392B" w:rsidRDefault="00F7659B" w:rsidP="001D2E0C">
      <w:pPr>
        <w:rPr>
          <w:rFonts w:ascii="Tahoma" w:hAnsi="Tahoma" w:cs="Tahoma"/>
          <w:color w:val="808080" w:themeColor="background1" w:themeShade="80"/>
          <w:sz w:val="16"/>
          <w:szCs w:val="16"/>
          <w:lang w:eastAsia="en-US"/>
        </w:rPr>
      </w:pPr>
    </w:p>
    <w:p w14:paraId="72E04FB0" w14:textId="1CC7545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 záujme zachovania kontinuity a konzistentnosti analýz bud</w:t>
      </w:r>
      <w:r w:rsidR="00F7659B" w:rsidRPr="0070392B">
        <w:rPr>
          <w:rFonts w:ascii="Tahoma" w:hAnsi="Tahoma" w:cs="Tahoma"/>
          <w:color w:val="808080" w:themeColor="background1" w:themeShade="80"/>
          <w:sz w:val="16"/>
          <w:szCs w:val="16"/>
          <w:lang w:eastAsia="en-US"/>
        </w:rPr>
        <w:t xml:space="preserve">e Dodávateľ v procese analýzy a návrhu riešenia (pri tvorbe DNR) </w:t>
      </w:r>
      <w:r w:rsidRPr="0070392B">
        <w:rPr>
          <w:rFonts w:ascii="Tahoma" w:hAnsi="Tahoma" w:cs="Tahoma"/>
          <w:color w:val="808080" w:themeColor="background1" w:themeShade="80"/>
          <w:sz w:val="16"/>
          <w:szCs w:val="16"/>
          <w:lang w:eastAsia="en-US"/>
        </w:rPr>
        <w:t>využívať nástroj Enterprise Architect (ďalej aj "EA"), verzia 15 a vyššia. Prostredníctvom EA budú iteratívne vytvárané jednotlivé analytické modely uchovávané v analytickom repozitári. Uchovávanie jednotlivých časových verzií analytického repozitára umožní spätné dohľadanie, kontrolu analýz a jednoznačné mapovanie výstupov analýz na výstupy nadväzujúcich z procesov (vývoj, testovanie, atď.).</w:t>
      </w:r>
    </w:p>
    <w:p w14:paraId="25FBDE48" w14:textId="77777777" w:rsidR="00F7659B" w:rsidRPr="0070392B" w:rsidRDefault="00F7659B" w:rsidP="001D2E0C">
      <w:pPr>
        <w:rPr>
          <w:rFonts w:ascii="Tahoma" w:hAnsi="Tahoma" w:cs="Tahoma"/>
          <w:color w:val="808080" w:themeColor="background1" w:themeShade="80"/>
          <w:sz w:val="16"/>
          <w:szCs w:val="16"/>
          <w:lang w:eastAsia="en-US"/>
        </w:rPr>
      </w:pPr>
    </w:p>
    <w:p w14:paraId="0C78F031" w14:textId="7218F328"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Analytický repozitár bude verzionovaný ukladaním kópií dat</w:t>
      </w:r>
      <w:r w:rsidR="00F7659B" w:rsidRPr="0070392B">
        <w:rPr>
          <w:rFonts w:ascii="Tahoma" w:hAnsi="Tahoma" w:cs="Tahoma"/>
          <w:color w:val="808080" w:themeColor="background1" w:themeShade="80"/>
          <w:sz w:val="16"/>
          <w:szCs w:val="16"/>
          <w:lang w:eastAsia="en-US"/>
        </w:rPr>
        <w:t xml:space="preserve">abázy. Nástroj bude slúžiť ako </w:t>
      </w:r>
      <w:r w:rsidRPr="0070392B">
        <w:rPr>
          <w:rFonts w:ascii="Tahoma" w:hAnsi="Tahoma" w:cs="Tahoma"/>
          <w:color w:val="808080" w:themeColor="background1" w:themeShade="80"/>
          <w:sz w:val="16"/>
          <w:szCs w:val="16"/>
          <w:highlight w:val="yellow"/>
          <w:lang w:eastAsia="en-US"/>
        </w:rPr>
        <w:t xml:space="preserve">analytický podklad k aplikácii </w:t>
      </w:r>
      <w:r w:rsidR="00F7659B" w:rsidRPr="0070392B">
        <w:rPr>
          <w:rFonts w:ascii="Tahoma" w:hAnsi="Tahoma" w:cs="Tahoma"/>
          <w:color w:val="808080" w:themeColor="background1" w:themeShade="80"/>
          <w:sz w:val="16"/>
          <w:szCs w:val="16"/>
          <w:highlight w:val="yellow"/>
          <w:lang w:eastAsia="en-US"/>
        </w:rPr>
        <w:t>IS XX</w:t>
      </w:r>
      <w:r w:rsidRPr="0070392B">
        <w:rPr>
          <w:rFonts w:ascii="Tahoma" w:hAnsi="Tahoma" w:cs="Tahoma"/>
          <w:color w:val="808080" w:themeColor="background1" w:themeShade="80"/>
          <w:sz w:val="16"/>
          <w:szCs w:val="16"/>
          <w:highlight w:val="yellow"/>
          <w:lang w:eastAsia="en-US"/>
        </w:rPr>
        <w:t xml:space="preserve"> dostupný z WAN siete,</w:t>
      </w:r>
    </w:p>
    <w:p w14:paraId="42353759" w14:textId="77777777" w:rsidR="00F7659B" w:rsidRPr="0070392B" w:rsidRDefault="00F7659B" w:rsidP="001D2E0C">
      <w:pPr>
        <w:rPr>
          <w:rFonts w:ascii="Tahoma" w:hAnsi="Tahoma" w:cs="Tahoma"/>
          <w:color w:val="808080" w:themeColor="background1" w:themeShade="80"/>
          <w:sz w:val="16"/>
          <w:szCs w:val="16"/>
          <w:lang w:eastAsia="en-US"/>
        </w:rPr>
      </w:pPr>
    </w:p>
    <w:p w14:paraId="4A916490" w14:textId="06334DA7" w:rsidR="00F7659B" w:rsidRPr="008D09E0"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w:t>
      </w:r>
      <w:r w:rsidR="001D2E0C" w:rsidRPr="0070392B">
        <w:rPr>
          <w:rFonts w:ascii="Tahoma" w:hAnsi="Tahoma" w:cs="Tahoma"/>
          <w:color w:val="808080" w:themeColor="background1" w:themeShade="80"/>
          <w:sz w:val="16"/>
          <w:szCs w:val="16"/>
          <w:lang w:eastAsia="en-US"/>
        </w:rPr>
        <w:t>odklad pre generovania analýz</w:t>
      </w:r>
      <w:r w:rsidRPr="0070392B">
        <w:rPr>
          <w:rFonts w:ascii="Tahoma" w:hAnsi="Tahoma" w:cs="Tahoma"/>
          <w:color w:val="808080" w:themeColor="background1" w:themeShade="80"/>
          <w:sz w:val="16"/>
          <w:szCs w:val="16"/>
          <w:lang w:eastAsia="en-US"/>
        </w:rPr>
        <w:t xml:space="preserve"> a riešení DNR </w:t>
      </w:r>
      <w:r w:rsidR="001D2E0C" w:rsidRPr="0070392B">
        <w:rPr>
          <w:rFonts w:ascii="Tahoma" w:hAnsi="Tahoma" w:cs="Tahoma"/>
          <w:color w:val="808080" w:themeColor="background1" w:themeShade="80"/>
          <w:sz w:val="16"/>
          <w:szCs w:val="16"/>
          <w:lang w:eastAsia="en-US"/>
        </w:rPr>
        <w:t>resp. detailných záväzných zadaní pre vývoj v štandardizovanej projektovej šablóne.</w:t>
      </w:r>
    </w:p>
    <w:p w14:paraId="50879477" w14:textId="4481C182" w:rsidR="008D09E0" w:rsidRPr="00F7659B" w:rsidRDefault="008D09E0" w:rsidP="008D09E0">
      <w:pPr>
        <w:pStyle w:val="Nadpis2"/>
        <w:tabs>
          <w:tab w:val="clear" w:pos="431"/>
          <w:tab w:val="clear" w:pos="4546"/>
          <w:tab w:val="num" w:pos="0"/>
        </w:tabs>
        <w:ind w:left="1136"/>
        <w:rPr>
          <w:rFonts w:ascii="Tahoma" w:hAnsi="Tahoma" w:cs="Tahoma"/>
          <w:sz w:val="22"/>
          <w:szCs w:val="28"/>
        </w:rPr>
      </w:pPr>
      <w:bookmarkStart w:id="124" w:name="_Toc48559985"/>
      <w:r>
        <w:rPr>
          <w:rFonts w:ascii="Tahoma" w:hAnsi="Tahoma" w:cs="Tahoma"/>
          <w:sz w:val="22"/>
          <w:szCs w:val="28"/>
        </w:rPr>
        <w:t>Tolerancie projektu</w:t>
      </w:r>
      <w:bookmarkEnd w:id="124"/>
      <w:r>
        <w:rPr>
          <w:rFonts w:ascii="Tahoma" w:hAnsi="Tahoma" w:cs="Tahoma"/>
          <w:sz w:val="22"/>
          <w:szCs w:val="28"/>
        </w:rPr>
        <w:t xml:space="preserve"> </w:t>
      </w:r>
    </w:p>
    <w:p w14:paraId="2EC75017" w14:textId="77777777" w:rsidR="008D09E0" w:rsidRPr="008D09E0" w:rsidRDefault="008D09E0" w:rsidP="001D2E0C">
      <w:pPr>
        <w:rPr>
          <w:rFonts w:ascii="Tahoma" w:hAnsi="Tahoma" w:cs="Tahoma"/>
          <w:color w:val="808080" w:themeColor="background1" w:themeShade="80"/>
          <w:sz w:val="16"/>
          <w:szCs w:val="16"/>
          <w:lang w:eastAsia="en-US"/>
        </w:rPr>
      </w:pPr>
    </w:p>
    <w:p w14:paraId="1C845684"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A6A6A6" w:themeColor="background1" w:themeShade="A6"/>
          <w:sz w:val="16"/>
          <w:szCs w:val="16"/>
        </w:rPr>
        <w:t xml:space="preserve">Nápoveda - </w:t>
      </w:r>
      <w:r w:rsidRPr="008D09E0">
        <w:rPr>
          <w:rFonts w:ascii="Tahoma" w:hAnsi="Tahoma" w:cs="Tahoma"/>
          <w:i/>
          <w:color w:val="808080" w:themeColor="background1" w:themeShade="80"/>
          <w:sz w:val="16"/>
          <w:szCs w:val="16"/>
        </w:rPr>
        <w:t>Počas trvania projektu XX sú tolerancie v jednotlivých oblastiach projektu stanovené nasledovne:</w:t>
      </w:r>
    </w:p>
    <w:p w14:paraId="40E97224" w14:textId="77777777" w:rsidR="008D09E0" w:rsidRPr="008D09E0" w:rsidRDefault="008D09E0" w:rsidP="008D09E0">
      <w:pPr>
        <w:rPr>
          <w:rFonts w:ascii="Tahoma" w:hAnsi="Tahoma" w:cs="Tahoma"/>
          <w:i/>
          <w:color w:val="808080" w:themeColor="background1" w:themeShade="80"/>
          <w:sz w:val="16"/>
          <w:szCs w:val="16"/>
        </w:rPr>
      </w:pPr>
    </w:p>
    <w:p w14:paraId="1BF7D3B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harmonograme projektu</w:t>
      </w:r>
    </w:p>
    <w:p w14:paraId="0D82753E"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Akýkoľvek časový posun hlavných míľnikov projektu definovaných v kapitole Harmonogram projektu oproti skutočnému harmonogramu musí byť schválený Riadiacim výborom.</w:t>
      </w:r>
    </w:p>
    <w:p w14:paraId="56CCA7B8" w14:textId="77777777" w:rsidR="008D09E0" w:rsidRPr="008D09E0" w:rsidRDefault="008D09E0" w:rsidP="008D09E0">
      <w:pPr>
        <w:rPr>
          <w:rFonts w:ascii="Tahoma" w:hAnsi="Tahoma" w:cs="Tahoma"/>
          <w:i/>
          <w:color w:val="808080" w:themeColor="background1" w:themeShade="80"/>
          <w:sz w:val="16"/>
          <w:szCs w:val="16"/>
        </w:rPr>
      </w:pPr>
    </w:p>
    <w:p w14:paraId="60D889DD"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vo funkčnosti a kvalite</w:t>
      </w:r>
    </w:p>
    <w:p w14:paraId="6E2DC1EB"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Každá odchýlka od </w:t>
      </w:r>
      <w:r w:rsidRPr="008D09E0">
        <w:rPr>
          <w:rFonts w:ascii="Tahoma" w:hAnsi="Tahoma" w:cs="Tahoma"/>
          <w:b/>
          <w:i/>
          <w:color w:val="808080" w:themeColor="background1" w:themeShade="80"/>
          <w:sz w:val="16"/>
          <w:szCs w:val="16"/>
        </w:rPr>
        <w:t>DNR (Detailného návrhu riešenia)</w:t>
      </w:r>
      <w:r w:rsidRPr="008D09E0">
        <w:rPr>
          <w:rFonts w:ascii="Tahoma" w:hAnsi="Tahoma" w:cs="Tahoma"/>
          <w:i/>
          <w:color w:val="808080" w:themeColor="background1" w:themeShade="80"/>
          <w:sz w:val="16"/>
          <w:szCs w:val="16"/>
        </w:rPr>
        <w:t xml:space="preserve"> musí byť vyhodnotená podľa procedúry riadenia rizík a otvorených otázok a požiadaviek na riadenie  zmien</w:t>
      </w:r>
    </w:p>
    <w:p w14:paraId="044B131E" w14:textId="77777777" w:rsidR="008D09E0" w:rsidRPr="008D09E0" w:rsidRDefault="008D09E0" w:rsidP="008D09E0">
      <w:pPr>
        <w:rPr>
          <w:rFonts w:ascii="Tahoma" w:hAnsi="Tahoma" w:cs="Tahoma"/>
          <w:i/>
          <w:color w:val="808080" w:themeColor="background1" w:themeShade="80"/>
          <w:sz w:val="16"/>
          <w:szCs w:val="16"/>
        </w:rPr>
      </w:pPr>
    </w:p>
    <w:p w14:paraId="6C753E05"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Tolerancia v rozpočte</w:t>
      </w:r>
    </w:p>
    <w:p w14:paraId="68D92426" w14:textId="77777777" w:rsidR="008D09E0" w:rsidRPr="008D09E0" w:rsidRDefault="008D09E0" w:rsidP="008D09E0">
      <w:pPr>
        <w:rPr>
          <w:rFonts w:ascii="Tahoma" w:hAnsi="Tahoma" w:cs="Tahoma"/>
          <w:i/>
          <w:color w:val="808080" w:themeColor="background1" w:themeShade="80"/>
          <w:sz w:val="16"/>
          <w:szCs w:val="16"/>
        </w:rPr>
      </w:pPr>
      <w:r w:rsidRPr="008D09E0">
        <w:rPr>
          <w:rFonts w:ascii="Tahoma" w:hAnsi="Tahoma" w:cs="Tahoma"/>
          <w:i/>
          <w:color w:val="808080" w:themeColor="background1" w:themeShade="80"/>
          <w:sz w:val="16"/>
          <w:szCs w:val="16"/>
        </w:rPr>
        <w:t xml:space="preserve">Požiadavka na zmenu rozpočtu podlieha odporúčaniu zo strany XX a následnému schváleniu Riadiaceho výboru, ktorý určí ďalší postup pri zmene rozpočtu projektu XX. </w:t>
      </w:r>
    </w:p>
    <w:p w14:paraId="4F290E22" w14:textId="77777777" w:rsidR="008D09E0" w:rsidRPr="008D09E0" w:rsidRDefault="008D09E0" w:rsidP="008D09E0">
      <w:pPr>
        <w:rPr>
          <w:rFonts w:ascii="Tahoma" w:hAnsi="Tahoma" w:cs="Tahoma"/>
          <w:i/>
          <w:color w:val="808080" w:themeColor="background1" w:themeShade="80"/>
          <w:sz w:val="16"/>
          <w:szCs w:val="16"/>
        </w:rPr>
      </w:pPr>
    </w:p>
    <w:p w14:paraId="29FDE43D" w14:textId="460869BF" w:rsidR="008D09E0" w:rsidRPr="008D09E0" w:rsidRDefault="008D09E0" w:rsidP="001D2E0C">
      <w:pPr>
        <w:rPr>
          <w:rFonts w:ascii="Tahoma" w:hAnsi="Tahoma" w:cs="Tahoma"/>
          <w:sz w:val="16"/>
          <w:szCs w:val="16"/>
        </w:rPr>
      </w:pPr>
      <w:r w:rsidRPr="008D09E0">
        <w:rPr>
          <w:rFonts w:ascii="Tahoma" w:hAnsi="Tahoma" w:cs="Tahoma"/>
          <w:i/>
          <w:color w:val="808080" w:themeColor="background1" w:themeShade="80"/>
          <w:sz w:val="16"/>
          <w:szCs w:val="16"/>
        </w:rPr>
        <w:t xml:space="preserve">O zmenách v rozpočte sa nemôže rozhodnúť na úrovni projektového riadenia a ani na úrovni RV ale na úrovni Programového riadenia </w:t>
      </w:r>
      <w:r w:rsidR="001C2A15">
        <w:rPr>
          <w:rFonts w:ascii="Tahoma" w:hAnsi="Tahoma" w:cs="Tahoma"/>
          <w:i/>
          <w:color w:val="808080" w:themeColor="background1" w:themeShade="80"/>
          <w:sz w:val="16"/>
          <w:szCs w:val="16"/>
        </w:rPr>
        <w:t>MIRRI</w:t>
      </w:r>
      <w:r w:rsidRPr="008D09E0">
        <w:rPr>
          <w:rFonts w:ascii="Tahoma" w:hAnsi="Tahoma" w:cs="Tahoma"/>
          <w:i/>
          <w:color w:val="808080" w:themeColor="background1" w:themeShade="80"/>
          <w:sz w:val="16"/>
          <w:szCs w:val="16"/>
        </w:rPr>
        <w:t>.</w:t>
      </w:r>
    </w:p>
    <w:p w14:paraId="0BCF9AC3" w14:textId="77777777" w:rsidR="00F7659B" w:rsidRPr="00F7659B" w:rsidRDefault="00F7659B" w:rsidP="0070392B">
      <w:pPr>
        <w:pStyle w:val="Nadpis2"/>
        <w:tabs>
          <w:tab w:val="clear" w:pos="431"/>
          <w:tab w:val="clear" w:pos="4546"/>
          <w:tab w:val="num" w:pos="0"/>
        </w:tabs>
        <w:ind w:left="1136"/>
        <w:rPr>
          <w:rFonts w:ascii="Tahoma" w:hAnsi="Tahoma" w:cs="Tahoma"/>
          <w:sz w:val="22"/>
          <w:szCs w:val="28"/>
        </w:rPr>
      </w:pPr>
      <w:bookmarkStart w:id="125" w:name="_Toc48559986"/>
      <w:r w:rsidRPr="00F7659B">
        <w:rPr>
          <w:rFonts w:ascii="Tahoma" w:hAnsi="Tahoma" w:cs="Tahoma"/>
          <w:sz w:val="22"/>
          <w:szCs w:val="28"/>
        </w:rPr>
        <w:lastRenderedPageBreak/>
        <w:t>Proces riadenia kvality SW a akceptácia / preberania</w:t>
      </w:r>
      <w:bookmarkEnd w:id="125"/>
    </w:p>
    <w:p w14:paraId="66D066AB" w14:textId="494DD3EA" w:rsidR="00F7659B" w:rsidRPr="00F7659B" w:rsidRDefault="00F7659B" w:rsidP="0070392B">
      <w:pPr>
        <w:pStyle w:val="Nadpis3"/>
        <w:tabs>
          <w:tab w:val="clear" w:pos="3414"/>
        </w:tabs>
        <w:ind w:left="1278"/>
        <w:rPr>
          <w:rFonts w:ascii="Tahoma" w:hAnsi="Tahoma" w:cs="Tahoma"/>
          <w:sz w:val="22"/>
        </w:rPr>
      </w:pPr>
      <w:bookmarkStart w:id="126" w:name="_Toc48559987"/>
      <w:r w:rsidRPr="00F7659B">
        <w:rPr>
          <w:rFonts w:ascii="Tahoma" w:hAnsi="Tahoma" w:cs="Tahoma"/>
          <w:sz w:val="22"/>
        </w:rPr>
        <w:t>Vecný spôsob zabezpečenia overenia kvality v jednotlivých etapách projektu:</w:t>
      </w:r>
      <w:bookmarkEnd w:id="126"/>
    </w:p>
    <w:p w14:paraId="252A02C9" w14:textId="77777777" w:rsidR="00F7659B" w:rsidRDefault="00F7659B" w:rsidP="00F7659B">
      <w:pPr>
        <w:rPr>
          <w:rFonts w:ascii="Tahoma" w:hAnsi="Tahoma" w:cs="Tahoma"/>
          <w:i/>
          <w:color w:val="FF0000"/>
          <w:sz w:val="20"/>
          <w:szCs w:val="20"/>
        </w:rPr>
      </w:pPr>
    </w:p>
    <w:p w14:paraId="283934A6" w14:textId="77777777" w:rsidR="00F7659B" w:rsidRPr="0070392B" w:rsidRDefault="00F7659B" w:rsidP="00F7659B">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46CBC479" w14:textId="77777777" w:rsidR="00F7659B" w:rsidRPr="0070392B" w:rsidRDefault="00F7659B" w:rsidP="001D2E0C">
      <w:pPr>
        <w:rPr>
          <w:rFonts w:ascii="Tahoma" w:hAnsi="Tahoma" w:cs="Tahoma"/>
          <w:color w:val="808080" w:themeColor="background1" w:themeShade="80"/>
          <w:sz w:val="16"/>
          <w:szCs w:val="16"/>
          <w:lang w:eastAsia="en-US"/>
        </w:rPr>
      </w:pPr>
    </w:p>
    <w:p w14:paraId="6C0F7E14" w14:textId="17CAB76F" w:rsidR="00F7659B" w:rsidRPr="0070392B" w:rsidRDefault="00F7659B"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Nápoveda: </w:t>
      </w:r>
    </w:p>
    <w:p w14:paraId="2964B6EF" w14:textId="77777777" w:rsidR="00F7659B" w:rsidRPr="0070392B" w:rsidRDefault="00F7659B" w:rsidP="001D2E0C">
      <w:pPr>
        <w:rPr>
          <w:rFonts w:ascii="Tahoma" w:hAnsi="Tahoma" w:cs="Tahoma"/>
          <w:color w:val="808080" w:themeColor="background1" w:themeShade="80"/>
          <w:sz w:val="16"/>
          <w:szCs w:val="16"/>
          <w:lang w:eastAsia="en-US"/>
        </w:rPr>
      </w:pPr>
    </w:p>
    <w:p w14:paraId="61F2B06E" w14:textId="58D7DE73"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Analýza a dizajn</w:t>
      </w:r>
    </w:p>
    <w:p w14:paraId="366763B2" w14:textId="77777777" w:rsidR="001D2E0C"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hlavným analytikom a  architektom dodávateľa,</w:t>
      </w:r>
    </w:p>
    <w:p w14:paraId="11D27DA3" w14:textId="49BB3280" w:rsidR="00F7659B" w:rsidRPr="0070392B" w:rsidRDefault="001D2E0C" w:rsidP="00626ED9">
      <w:pPr>
        <w:numPr>
          <w:ilvl w:val="0"/>
          <w:numId w:val="59"/>
        </w:numPr>
        <w:ind w:left="357" w:hanging="357"/>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overenie kvality výstupných dokumentov objednávateľom a odb</w:t>
      </w:r>
      <w:r w:rsidR="00F7659B" w:rsidRPr="0070392B">
        <w:rPr>
          <w:rFonts w:ascii="Tahoma" w:hAnsi="Tahoma" w:cs="Tahoma"/>
          <w:color w:val="808080" w:themeColor="background1" w:themeShade="80"/>
          <w:sz w:val="16"/>
          <w:szCs w:val="16"/>
          <w:lang w:eastAsia="en-US"/>
        </w:rPr>
        <w:t xml:space="preserve">ornými garantami/ expertmi XX, zástupcami vecného </w:t>
      </w:r>
      <w:r w:rsidRPr="0070392B">
        <w:rPr>
          <w:rFonts w:ascii="Tahoma" w:hAnsi="Tahoma" w:cs="Tahoma"/>
          <w:color w:val="808080" w:themeColor="background1" w:themeShade="80"/>
          <w:sz w:val="16"/>
          <w:szCs w:val="16"/>
          <w:lang w:eastAsia="en-US"/>
        </w:rPr>
        <w:t>garanta a QA formou preskúmania</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w:t>
      </w:r>
      <w:r w:rsidR="00F7659B" w:rsidRPr="0070392B">
        <w:rPr>
          <w:rFonts w:ascii="Tahoma" w:hAnsi="Tahoma" w:cs="Tahoma"/>
          <w:color w:val="808080" w:themeColor="background1" w:themeShade="80"/>
          <w:sz w:val="16"/>
          <w:szCs w:val="16"/>
          <w:lang w:eastAsia="en-US"/>
        </w:rPr>
        <w:t xml:space="preserve"> </w:t>
      </w:r>
      <w:r w:rsidRPr="0070392B">
        <w:rPr>
          <w:rFonts w:ascii="Tahoma" w:hAnsi="Tahoma" w:cs="Tahoma"/>
          <w:color w:val="808080" w:themeColor="background1" w:themeShade="80"/>
          <w:sz w:val="16"/>
          <w:szCs w:val="16"/>
          <w:lang w:eastAsia="en-US"/>
        </w:rPr>
        <w:t>pripomienkovania.</w:t>
      </w:r>
    </w:p>
    <w:p w14:paraId="2D8D3F9A" w14:textId="77777777" w:rsidR="00F7659B" w:rsidRPr="0070392B" w:rsidRDefault="00F7659B" w:rsidP="00F7659B">
      <w:pPr>
        <w:ind w:left="357"/>
        <w:rPr>
          <w:rFonts w:ascii="Tahoma" w:hAnsi="Tahoma" w:cs="Tahoma"/>
          <w:color w:val="808080" w:themeColor="background1" w:themeShade="80"/>
          <w:sz w:val="16"/>
          <w:szCs w:val="16"/>
          <w:lang w:eastAsia="en-US"/>
        </w:rPr>
      </w:pPr>
    </w:p>
    <w:p w14:paraId="4024BE35" w14:textId="2749F707"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akceptované výstupy, Podpísaný proto</w:t>
      </w:r>
      <w:r w:rsidR="00F7659B" w:rsidRPr="0070392B">
        <w:rPr>
          <w:rFonts w:ascii="Tahoma" w:hAnsi="Tahoma" w:cs="Tahoma"/>
          <w:color w:val="808080" w:themeColor="background1" w:themeShade="80"/>
          <w:sz w:val="16"/>
          <w:szCs w:val="16"/>
          <w:lang w:eastAsia="en-US"/>
        </w:rPr>
        <w:t>kol z vecnej kontroly výstupov</w:t>
      </w:r>
      <w:r w:rsidRPr="0070392B">
        <w:rPr>
          <w:rFonts w:ascii="Tahoma" w:hAnsi="Tahoma" w:cs="Tahoma"/>
          <w:color w:val="808080" w:themeColor="background1" w:themeShade="80"/>
          <w:sz w:val="16"/>
          <w:szCs w:val="16"/>
          <w:lang w:eastAsia="en-US"/>
        </w:rPr>
        <w:t xml:space="preserve"> </w:t>
      </w:r>
    </w:p>
    <w:p w14:paraId="5EBBF280" w14:textId="77777777" w:rsidR="00F7659B" w:rsidRPr="0070392B" w:rsidRDefault="00F7659B" w:rsidP="001D2E0C">
      <w:pPr>
        <w:rPr>
          <w:rFonts w:ascii="Tahoma" w:hAnsi="Tahoma" w:cs="Tahoma"/>
          <w:color w:val="808080" w:themeColor="background1" w:themeShade="80"/>
          <w:sz w:val="16"/>
          <w:szCs w:val="16"/>
          <w:lang w:eastAsia="en-US"/>
        </w:rPr>
      </w:pPr>
    </w:p>
    <w:p w14:paraId="5CA1C182" w14:textId="2FB00145" w:rsidR="001D2E0C" w:rsidRPr="0070392B" w:rsidRDefault="00F7659B" w:rsidP="00F7659B">
      <w:pPr>
        <w:rPr>
          <w:rFonts w:ascii="Tahoma" w:hAnsi="Tahoma" w:cs="Tahoma"/>
          <w:b/>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w:t>
      </w:r>
      <w:r w:rsidR="001D2E0C" w:rsidRPr="0070392B">
        <w:rPr>
          <w:rFonts w:ascii="Tahoma" w:hAnsi="Tahoma" w:cs="Tahoma"/>
          <w:color w:val="808080" w:themeColor="background1" w:themeShade="80"/>
          <w:sz w:val="16"/>
          <w:szCs w:val="16"/>
          <w:lang w:eastAsia="en-US"/>
        </w:rPr>
        <w:t xml:space="preserve">projektu: </w:t>
      </w:r>
      <w:r w:rsidR="001D2E0C" w:rsidRPr="0070392B">
        <w:rPr>
          <w:rFonts w:ascii="Tahoma" w:hAnsi="Tahoma" w:cs="Tahoma"/>
          <w:b/>
          <w:color w:val="808080" w:themeColor="background1" w:themeShade="80"/>
          <w:sz w:val="16"/>
          <w:szCs w:val="16"/>
          <w:lang w:eastAsia="en-US"/>
        </w:rPr>
        <w:t>Implementácia a</w:t>
      </w:r>
      <w:r w:rsidRPr="0070392B">
        <w:rPr>
          <w:rFonts w:ascii="Tahoma" w:hAnsi="Tahoma" w:cs="Tahoma"/>
          <w:b/>
          <w:color w:val="808080" w:themeColor="background1" w:themeShade="80"/>
          <w:sz w:val="16"/>
          <w:szCs w:val="16"/>
          <w:lang w:eastAsia="en-US"/>
        </w:rPr>
        <w:t> </w:t>
      </w:r>
      <w:r w:rsidR="001D2E0C" w:rsidRPr="0070392B">
        <w:rPr>
          <w:rFonts w:ascii="Tahoma" w:hAnsi="Tahoma" w:cs="Tahoma"/>
          <w:b/>
          <w:color w:val="808080" w:themeColor="background1" w:themeShade="80"/>
          <w:sz w:val="16"/>
          <w:szCs w:val="16"/>
          <w:lang w:eastAsia="en-US"/>
        </w:rPr>
        <w:t>Testovanie</w:t>
      </w:r>
    </w:p>
    <w:p w14:paraId="532A9DEC" w14:textId="77777777" w:rsidR="00F7659B" w:rsidRPr="0070392B" w:rsidRDefault="00F7659B" w:rsidP="00F7659B">
      <w:pPr>
        <w:pStyle w:val="Odsekzoznamu"/>
        <w:rPr>
          <w:rFonts w:ascii="Tahoma" w:hAnsi="Tahoma" w:cs="Tahoma"/>
          <w:color w:val="808080" w:themeColor="background1" w:themeShade="80"/>
          <w:sz w:val="16"/>
          <w:szCs w:val="16"/>
          <w:lang w:eastAsia="en-US"/>
        </w:rPr>
      </w:pPr>
    </w:p>
    <w:p w14:paraId="4489724A" w14:textId="77777777"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Implementácia funkcionalít,</w:t>
      </w:r>
    </w:p>
    <w:p w14:paraId="67F26775" w14:textId="52F180DA" w:rsidR="001D2E0C" w:rsidRPr="0070392B" w:rsidRDefault="001D2E0C" w:rsidP="00626ED9">
      <w:pPr>
        <w:numPr>
          <w:ilvl w:val="0"/>
          <w:numId w:val="60"/>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vykonanie testovania je</w:t>
      </w:r>
      <w:r w:rsidR="00F7659B" w:rsidRPr="0070392B">
        <w:rPr>
          <w:rFonts w:ascii="Tahoma" w:hAnsi="Tahoma" w:cs="Tahoma"/>
          <w:color w:val="808080" w:themeColor="background1" w:themeShade="80"/>
          <w:sz w:val="16"/>
          <w:szCs w:val="16"/>
          <w:lang w:eastAsia="en-US"/>
        </w:rPr>
        <w:t>dnotlivých funkčných častí XX</w:t>
      </w:r>
      <w:r w:rsidRPr="0070392B">
        <w:rPr>
          <w:rFonts w:ascii="Tahoma" w:hAnsi="Tahoma" w:cs="Tahoma"/>
          <w:color w:val="808080" w:themeColor="background1" w:themeShade="80"/>
          <w:sz w:val="16"/>
          <w:szCs w:val="16"/>
          <w:lang w:eastAsia="en-US"/>
        </w:rPr>
        <w:t xml:space="preserve"> aj v zmysle príslušných release</w:t>
      </w:r>
    </w:p>
    <w:p w14:paraId="5977E6E4" w14:textId="03DAEF61"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Vydania modulu/ov</w:t>
      </w:r>
      <w:r w:rsidR="00F7659B" w:rsidRPr="0070392B">
        <w:rPr>
          <w:rFonts w:ascii="Tahoma" w:hAnsi="Tahoma" w:cs="Tahoma"/>
          <w:color w:val="808080" w:themeColor="background1" w:themeShade="80"/>
          <w:sz w:val="16"/>
          <w:szCs w:val="16"/>
          <w:lang w:eastAsia="en-US"/>
        </w:rPr>
        <w:t xml:space="preserve"> XX</w:t>
      </w:r>
      <w:r w:rsidRPr="0070392B">
        <w:rPr>
          <w:rFonts w:ascii="Tahoma" w:hAnsi="Tahoma" w:cs="Tahoma"/>
          <w:color w:val="808080" w:themeColor="background1" w:themeShade="80"/>
          <w:sz w:val="16"/>
          <w:szCs w:val="16"/>
          <w:lang w:eastAsia="en-US"/>
        </w:rPr>
        <w:t xml:space="preserve"> budú testované podľa Testovacích scenárov, vrátane vykonania regresných funkčných testov služieb predch</w:t>
      </w:r>
      <w:r w:rsidR="00F7659B" w:rsidRPr="0070392B">
        <w:rPr>
          <w:rFonts w:ascii="Tahoma" w:hAnsi="Tahoma" w:cs="Tahoma"/>
          <w:color w:val="808080" w:themeColor="background1" w:themeShade="80"/>
          <w:sz w:val="16"/>
          <w:szCs w:val="16"/>
          <w:lang w:eastAsia="en-US"/>
        </w:rPr>
        <w:t>ádzajúcej verzie modulu/ov XX</w:t>
      </w:r>
      <w:r w:rsidRPr="0070392B">
        <w:rPr>
          <w:rFonts w:ascii="Tahoma" w:hAnsi="Tahoma" w:cs="Tahoma"/>
          <w:color w:val="808080" w:themeColor="background1" w:themeShade="80"/>
          <w:sz w:val="16"/>
          <w:szCs w:val="16"/>
          <w:lang w:eastAsia="en-US"/>
        </w:rPr>
        <w:t>.</w:t>
      </w:r>
    </w:p>
    <w:p w14:paraId="011E0D8C" w14:textId="77777777" w:rsidR="00F7659B" w:rsidRPr="0070392B" w:rsidRDefault="00F7659B" w:rsidP="00F7659B">
      <w:pPr>
        <w:rPr>
          <w:rFonts w:ascii="Tahoma" w:hAnsi="Tahoma" w:cs="Tahoma"/>
          <w:color w:val="808080" w:themeColor="background1" w:themeShade="80"/>
          <w:sz w:val="16"/>
          <w:szCs w:val="16"/>
          <w:lang w:eastAsia="en-US"/>
        </w:rPr>
      </w:pPr>
    </w:p>
    <w:p w14:paraId="67E1AE8A"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scenáre a protokoly</w:t>
      </w:r>
    </w:p>
    <w:p w14:paraId="78FA54E6" w14:textId="77777777" w:rsidR="00F7659B" w:rsidRPr="0070392B" w:rsidRDefault="00F7659B" w:rsidP="00F7659B">
      <w:pPr>
        <w:rPr>
          <w:rFonts w:ascii="Tahoma" w:hAnsi="Tahoma" w:cs="Tahoma"/>
          <w:color w:val="808080" w:themeColor="background1" w:themeShade="80"/>
          <w:sz w:val="16"/>
          <w:szCs w:val="16"/>
          <w:lang w:eastAsia="en-US"/>
        </w:rPr>
      </w:pPr>
    </w:p>
    <w:p w14:paraId="57F1CBAF" w14:textId="77777777"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Samostatne pri realizácii : </w:t>
      </w:r>
      <w:r w:rsidRPr="0070392B">
        <w:rPr>
          <w:rFonts w:ascii="Tahoma" w:hAnsi="Tahoma" w:cs="Tahoma"/>
          <w:b/>
          <w:color w:val="808080" w:themeColor="background1" w:themeShade="80"/>
          <w:sz w:val="16"/>
          <w:szCs w:val="16"/>
          <w:lang w:eastAsia="en-US"/>
        </w:rPr>
        <w:t>Testovanie UAT</w:t>
      </w:r>
    </w:p>
    <w:p w14:paraId="721FD376"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používateľské akceptačné testy (end to end testy)</w:t>
      </w:r>
    </w:p>
    <w:p w14:paraId="4A003C5E"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UX testy (ak sú relevantné)</w:t>
      </w:r>
    </w:p>
    <w:p w14:paraId="0618CE9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integračné testy (ak sú relevantné)</w:t>
      </w:r>
    </w:p>
    <w:p w14:paraId="00B98A83"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automatizované testy (ak sú relevantné)</w:t>
      </w:r>
    </w:p>
    <w:p w14:paraId="69038467"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záťažové testy (ak sú relevantné)</w:t>
      </w:r>
    </w:p>
    <w:p w14:paraId="46FB41D4"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testy informačnej bezpečnosti a testy ochrany údajov (ak sú relevantné)</w:t>
      </w:r>
    </w:p>
    <w:p w14:paraId="3019423A"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havarijné (crash) testy (ak sú relevantné)</w:t>
      </w:r>
    </w:p>
    <w:p w14:paraId="540E673D" w14:textId="77777777" w:rsidR="001D2E0C" w:rsidRPr="0070392B" w:rsidRDefault="001D2E0C" w:rsidP="00626ED9">
      <w:pPr>
        <w:numPr>
          <w:ilvl w:val="0"/>
          <w:numId w:val="61"/>
        </w:num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penetračné testy (ak sú relevantné)</w:t>
      </w:r>
    </w:p>
    <w:p w14:paraId="41E3044D" w14:textId="77777777" w:rsidR="00F7659B" w:rsidRPr="0070392B" w:rsidRDefault="00F7659B" w:rsidP="00F7659B">
      <w:pPr>
        <w:rPr>
          <w:rFonts w:ascii="Tahoma" w:hAnsi="Tahoma" w:cs="Tahoma"/>
          <w:b/>
          <w:bCs/>
          <w:color w:val="808080" w:themeColor="background1" w:themeShade="80"/>
          <w:sz w:val="16"/>
          <w:szCs w:val="16"/>
          <w:lang w:eastAsia="en-US"/>
        </w:rPr>
      </w:pPr>
    </w:p>
    <w:p w14:paraId="479B6387" w14:textId="5E140A7B" w:rsidR="001D2E0C" w:rsidRPr="0070392B" w:rsidRDefault="001D2E0C" w:rsidP="00F7659B">
      <w:pPr>
        <w:rPr>
          <w:rFonts w:ascii="Tahoma"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Testovací protokol z</w:t>
      </w:r>
      <w:r w:rsidR="00F7659B" w:rsidRPr="0070392B">
        <w:rPr>
          <w:rFonts w:ascii="Tahoma" w:hAnsi="Tahoma" w:cs="Tahoma"/>
          <w:color w:val="808080" w:themeColor="background1" w:themeShade="80"/>
          <w:sz w:val="16"/>
          <w:szCs w:val="16"/>
          <w:lang w:eastAsia="en-US"/>
        </w:rPr>
        <w:t> </w:t>
      </w:r>
      <w:r w:rsidRPr="0070392B">
        <w:rPr>
          <w:rFonts w:ascii="Tahoma" w:hAnsi="Tahoma" w:cs="Tahoma"/>
          <w:color w:val="808080" w:themeColor="background1" w:themeShade="80"/>
          <w:sz w:val="16"/>
          <w:szCs w:val="16"/>
          <w:lang w:eastAsia="en-US"/>
        </w:rPr>
        <w:t>UAT</w:t>
      </w:r>
    </w:p>
    <w:p w14:paraId="3697FFBB" w14:textId="77777777" w:rsidR="00F7659B" w:rsidRPr="0070392B" w:rsidRDefault="00F7659B" w:rsidP="00F7659B">
      <w:pPr>
        <w:ind w:left="360"/>
        <w:rPr>
          <w:rFonts w:ascii="Tahoma" w:hAnsi="Tahoma" w:cs="Tahoma"/>
          <w:color w:val="808080" w:themeColor="background1" w:themeShade="80"/>
          <w:sz w:val="16"/>
          <w:szCs w:val="16"/>
          <w:lang w:eastAsia="en-US"/>
        </w:rPr>
      </w:pPr>
    </w:p>
    <w:p w14:paraId="2F46201D" w14:textId="1ECDCE6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Etapa projektu: </w:t>
      </w:r>
      <w:r w:rsidRPr="0070392B">
        <w:rPr>
          <w:rFonts w:ascii="Tahoma" w:hAnsi="Tahoma" w:cs="Tahoma"/>
          <w:b/>
          <w:color w:val="808080" w:themeColor="background1" w:themeShade="80"/>
          <w:sz w:val="16"/>
          <w:szCs w:val="16"/>
          <w:lang w:eastAsia="en-US"/>
        </w:rPr>
        <w:t>Nasadenie</w:t>
      </w:r>
    </w:p>
    <w:p w14:paraId="62BBA330" w14:textId="77777777" w:rsidR="00F7659B" w:rsidRPr="0070392B" w:rsidRDefault="00F7659B" w:rsidP="001D2E0C">
      <w:pPr>
        <w:rPr>
          <w:rFonts w:ascii="Tahoma" w:hAnsi="Tahoma" w:cs="Tahoma"/>
          <w:color w:val="808080" w:themeColor="background1" w:themeShade="80"/>
          <w:sz w:val="16"/>
          <w:szCs w:val="16"/>
          <w:lang w:eastAsia="en-US"/>
        </w:rPr>
      </w:pPr>
    </w:p>
    <w:p w14:paraId="304ACBDB" w14:textId="587384D4"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Prevzatie Diela v zmysle predmetu Zmluvy medzi dodávateľom  a objednávateľom</w:t>
      </w:r>
    </w:p>
    <w:p w14:paraId="407B69CC" w14:textId="16E1B5FE"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Prevzatie produktu </w:t>
      </w:r>
      <w:r w:rsidR="00F7659B" w:rsidRPr="0070392B">
        <w:rPr>
          <w:rFonts w:ascii="Tahoma" w:hAnsi="Tahoma" w:cs="Tahoma"/>
          <w:color w:val="808080" w:themeColor="background1" w:themeShade="80"/>
          <w:sz w:val="16"/>
          <w:szCs w:val="16"/>
          <w:lang w:eastAsia="en-US"/>
        </w:rPr>
        <w:t>XX</w:t>
      </w:r>
    </w:p>
    <w:p w14:paraId="59969DC3" w14:textId="77777777" w:rsidR="001D2E0C" w:rsidRPr="0070392B" w:rsidRDefault="001D2E0C" w:rsidP="00626ED9">
      <w:pPr>
        <w:numPr>
          <w:ilvl w:val="0"/>
          <w:numId w:val="62"/>
        </w:numPr>
        <w:ind w:hanging="357"/>
        <w:rPr>
          <w:rFonts w:ascii="Tahoma" w:eastAsia="Arial"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Záverečná preberacia skúška </w:t>
      </w:r>
    </w:p>
    <w:p w14:paraId="022F15D7" w14:textId="77777777" w:rsidR="001D2E0C" w:rsidRPr="0070392B" w:rsidRDefault="001D2E0C" w:rsidP="00626ED9">
      <w:pPr>
        <w:numPr>
          <w:ilvl w:val="1"/>
          <w:numId w:val="63"/>
        </w:numPr>
        <w:tabs>
          <w:tab w:val="clear" w:pos="1080"/>
        </w:tabs>
        <w:ind w:left="710" w:hanging="357"/>
        <w:rPr>
          <w:rFonts w:ascii="Tahoma" w:eastAsia="Arial" w:hAnsi="Tahoma" w:cs="Tahoma"/>
          <w:color w:val="808080" w:themeColor="background1" w:themeShade="80"/>
          <w:sz w:val="16"/>
          <w:szCs w:val="16"/>
          <w:lang w:eastAsia="en-US"/>
        </w:rPr>
      </w:pPr>
      <w:r w:rsidRPr="0070392B">
        <w:rPr>
          <w:rFonts w:ascii="Tahoma" w:hAnsi="Tahoma" w:cs="Tahoma"/>
          <w:b/>
          <w:bCs/>
          <w:color w:val="808080" w:themeColor="background1" w:themeShade="80"/>
          <w:sz w:val="16"/>
          <w:szCs w:val="16"/>
          <w:lang w:eastAsia="en-US"/>
        </w:rPr>
        <w:t>Vstup:</w:t>
      </w:r>
      <w:r w:rsidRPr="0070392B">
        <w:rPr>
          <w:rFonts w:ascii="Tahoma" w:hAnsi="Tahoma" w:cs="Tahoma"/>
          <w:color w:val="808080" w:themeColor="background1" w:themeShade="80"/>
          <w:sz w:val="16"/>
          <w:szCs w:val="16"/>
          <w:lang w:eastAsia="en-US"/>
        </w:rPr>
        <w:t xml:space="preserve">  Testovacie scenáre finálne schválené a odovzdané finálne výstupy projektu (špecializované produkty) po vecnej a formálnej stránke.</w:t>
      </w:r>
    </w:p>
    <w:p w14:paraId="63657DF8" w14:textId="512075E8" w:rsidR="001D2E0C" w:rsidRPr="0070392B" w:rsidRDefault="001D2E0C" w:rsidP="00626ED9">
      <w:pPr>
        <w:numPr>
          <w:ilvl w:val="1"/>
          <w:numId w:val="63"/>
        </w:numPr>
        <w:tabs>
          <w:tab w:val="clear" w:pos="1080"/>
        </w:tabs>
        <w:ind w:left="710" w:hanging="357"/>
        <w:rPr>
          <w:rFonts w:ascii="Tahoma" w:hAnsi="Tahoma" w:cs="Tahoma"/>
          <w:color w:val="808080" w:themeColor="background1" w:themeShade="80"/>
          <w:sz w:val="16"/>
          <w:szCs w:val="16"/>
          <w:highlight w:val="yellow"/>
          <w:lang w:eastAsia="en-US"/>
        </w:rPr>
      </w:pPr>
      <w:r w:rsidRPr="0070392B">
        <w:rPr>
          <w:rFonts w:ascii="Tahoma" w:hAnsi="Tahoma" w:cs="Tahoma"/>
          <w:b/>
          <w:bCs/>
          <w:color w:val="808080" w:themeColor="background1" w:themeShade="80"/>
          <w:sz w:val="16"/>
          <w:szCs w:val="16"/>
          <w:lang w:eastAsia="en-US"/>
        </w:rPr>
        <w:t>Výstup:</w:t>
      </w:r>
      <w:r w:rsidRPr="0070392B">
        <w:rPr>
          <w:rFonts w:ascii="Tahoma" w:hAnsi="Tahoma" w:cs="Tahoma"/>
          <w:color w:val="808080" w:themeColor="background1" w:themeShade="80"/>
          <w:sz w:val="16"/>
          <w:szCs w:val="16"/>
          <w:lang w:eastAsia="en-US"/>
        </w:rPr>
        <w:t xml:space="preserve"> podpísaný Záverečný preberací protokol – obsahuje sumarizáciu všetkých dodaných produktov a výstupov vo finálnej verzii vrátane zdrojových kódov, v zmysle </w:t>
      </w:r>
      <w:r w:rsidRPr="0070392B">
        <w:rPr>
          <w:rFonts w:ascii="Tahoma" w:hAnsi="Tahoma" w:cs="Tahoma"/>
          <w:color w:val="808080" w:themeColor="background1" w:themeShade="80"/>
          <w:sz w:val="16"/>
          <w:szCs w:val="16"/>
          <w:highlight w:val="yellow"/>
          <w:lang w:eastAsia="en-US"/>
        </w:rPr>
        <w:t>Zmluvy o Dielo a o poskytovaní služieb.</w:t>
      </w:r>
    </w:p>
    <w:p w14:paraId="479E7B06" w14:textId="77777777" w:rsidR="001D2E0C" w:rsidRPr="0070392B" w:rsidRDefault="001D2E0C" w:rsidP="001D2E0C">
      <w:pPr>
        <w:rPr>
          <w:rFonts w:ascii="Tahoma" w:hAnsi="Tahoma" w:cs="Tahoma"/>
          <w:color w:val="808080" w:themeColor="background1" w:themeShade="80"/>
          <w:sz w:val="16"/>
          <w:szCs w:val="16"/>
        </w:rPr>
      </w:pPr>
    </w:p>
    <w:p w14:paraId="07D0F596" w14:textId="620EB7F9" w:rsidR="007457D1" w:rsidRPr="00F7659B" w:rsidRDefault="007457D1" w:rsidP="0070392B">
      <w:pPr>
        <w:pStyle w:val="Nadpis3"/>
        <w:ind w:left="1136"/>
        <w:rPr>
          <w:rFonts w:ascii="Tahoma" w:hAnsi="Tahoma" w:cs="Tahoma"/>
          <w:sz w:val="22"/>
        </w:rPr>
      </w:pPr>
      <w:bookmarkStart w:id="127" w:name="_Toc48559988"/>
      <w:r>
        <w:rPr>
          <w:rFonts w:ascii="Tahoma" w:hAnsi="Tahoma" w:cs="Tahoma"/>
          <w:sz w:val="22"/>
        </w:rPr>
        <w:t>Proces definície požiadaviek</w:t>
      </w:r>
      <w:r w:rsidRPr="00F7659B">
        <w:rPr>
          <w:rFonts w:ascii="Tahoma" w:hAnsi="Tahoma" w:cs="Tahoma"/>
          <w:sz w:val="22"/>
        </w:rPr>
        <w:t>:</w:t>
      </w:r>
      <w:bookmarkEnd w:id="127"/>
    </w:p>
    <w:p w14:paraId="25E25D30" w14:textId="77777777" w:rsidR="001D2E0C" w:rsidRPr="00F7659B" w:rsidRDefault="001D2E0C" w:rsidP="001D2E0C">
      <w:pPr>
        <w:rPr>
          <w:rFonts w:ascii="Tahoma" w:hAnsi="Tahoma" w:cs="Tahoma"/>
          <w:color w:val="808080" w:themeColor="background1" w:themeShade="80"/>
          <w:sz w:val="20"/>
          <w:szCs w:val="20"/>
        </w:rPr>
      </w:pPr>
    </w:p>
    <w:p w14:paraId="5F5F25C0" w14:textId="77777777" w:rsidR="00F62347" w:rsidRPr="0070392B" w:rsidRDefault="00F62347" w:rsidP="00F62347">
      <w:pPr>
        <w:rPr>
          <w:rFonts w:ascii="Tahoma" w:hAnsi="Tahoma" w:cs="Tahoma"/>
          <w:i/>
          <w:color w:val="FF0000"/>
          <w:sz w:val="16"/>
          <w:szCs w:val="16"/>
        </w:rPr>
      </w:pPr>
      <w:r w:rsidRPr="0070392B">
        <w:rPr>
          <w:rFonts w:ascii="Tahoma" w:hAnsi="Tahoma" w:cs="Tahoma"/>
          <w:i/>
          <w:color w:val="FF0000"/>
          <w:sz w:val="16"/>
          <w:szCs w:val="16"/>
        </w:rPr>
        <w:t>Prispôsobte pre váš projekt</w:t>
      </w:r>
    </w:p>
    <w:p w14:paraId="60380E5C" w14:textId="77777777" w:rsidR="00F62347" w:rsidRPr="0070392B" w:rsidRDefault="00F62347" w:rsidP="00F62347">
      <w:pPr>
        <w:rPr>
          <w:rFonts w:ascii="Tahoma" w:hAnsi="Tahoma" w:cs="Tahoma"/>
          <w:color w:val="808080" w:themeColor="background1" w:themeShade="80"/>
          <w:sz w:val="16"/>
          <w:szCs w:val="16"/>
          <w:lang w:eastAsia="en-US"/>
        </w:rPr>
      </w:pPr>
    </w:p>
    <w:p w14:paraId="5023A57E" w14:textId="4F89B87D" w:rsidR="007457D1" w:rsidRPr="0070392B" w:rsidRDefault="00F62347"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Nápoveda - </w:t>
      </w:r>
      <w:r w:rsidR="001D2E0C" w:rsidRPr="0070392B">
        <w:rPr>
          <w:rFonts w:ascii="Tahoma" w:hAnsi="Tahoma" w:cs="Tahoma"/>
          <w:color w:val="808080" w:themeColor="background1" w:themeShade="80"/>
          <w:sz w:val="16"/>
          <w:szCs w:val="16"/>
          <w:lang w:eastAsia="en-US"/>
        </w:rPr>
        <w:t xml:space="preserve">Pred začiatkom analýzy (a ďalších fáz na strane Dodávateľa) je úlohou Objednávateľa definovať jednotlivé požiadavky na implementáciu v zmysle Zmluvy. Pre každú z definovaných požiadaviek zo Zmluvy </w:t>
      </w:r>
    </w:p>
    <w:p w14:paraId="0700A942" w14:textId="77777777" w:rsidR="007457D1" w:rsidRPr="0070392B" w:rsidRDefault="007457D1" w:rsidP="001D2E0C">
      <w:pPr>
        <w:rPr>
          <w:rFonts w:ascii="Tahoma" w:hAnsi="Tahoma" w:cs="Tahoma"/>
          <w:color w:val="808080" w:themeColor="background1" w:themeShade="80"/>
          <w:sz w:val="16"/>
          <w:szCs w:val="16"/>
          <w:lang w:eastAsia="en-US"/>
        </w:rPr>
      </w:pPr>
    </w:p>
    <w:p w14:paraId="28D8F6D3" w14:textId="0290C5CB"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Objednávateľ vypracuje </w:t>
      </w:r>
      <w:r w:rsidRPr="0070392B">
        <w:rPr>
          <w:rFonts w:ascii="Tahoma" w:hAnsi="Tahoma" w:cs="Tahoma"/>
          <w:b/>
          <w:color w:val="808080" w:themeColor="background1" w:themeShade="80"/>
          <w:sz w:val="16"/>
          <w:szCs w:val="16"/>
          <w:lang w:eastAsia="en-US"/>
        </w:rPr>
        <w:t>Katalóg požiadaviek</w:t>
      </w:r>
      <w:r w:rsidRPr="0070392B">
        <w:rPr>
          <w:rFonts w:ascii="Tahoma" w:hAnsi="Tahoma" w:cs="Tahoma"/>
          <w:color w:val="808080" w:themeColor="background1" w:themeShade="80"/>
          <w:sz w:val="16"/>
          <w:szCs w:val="16"/>
          <w:lang w:eastAsia="en-US"/>
        </w:rPr>
        <w:t xml:space="preserve"> (ďalej aj "KP"), v ktorom bude požiadavka rozpracovaná na detailnú úroveň pre implementáciu požiadavky.</w:t>
      </w:r>
    </w:p>
    <w:p w14:paraId="0A94B363" w14:textId="77777777" w:rsidR="00F62347" w:rsidRPr="0070392B" w:rsidRDefault="00F62347" w:rsidP="001D2E0C">
      <w:pPr>
        <w:rPr>
          <w:rFonts w:ascii="Tahoma" w:hAnsi="Tahoma" w:cs="Tahoma"/>
          <w:color w:val="808080" w:themeColor="background1" w:themeShade="80"/>
          <w:sz w:val="16"/>
          <w:szCs w:val="16"/>
          <w:lang w:eastAsia="en-US"/>
        </w:rPr>
      </w:pPr>
    </w:p>
    <w:p w14:paraId="3F69F869" w14:textId="77777777" w:rsidR="007457D1"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 xml:space="preserve">KP budú zaevidované v jednotnej štandardizovanej šablóne v nástroji Confluence. Vypracovaný KP zo strany </w:t>
      </w:r>
    </w:p>
    <w:p w14:paraId="05B29205" w14:textId="77777777" w:rsidR="00F62347" w:rsidRPr="0070392B" w:rsidRDefault="00F62347" w:rsidP="001D2E0C">
      <w:pPr>
        <w:rPr>
          <w:rFonts w:ascii="Tahoma" w:hAnsi="Tahoma" w:cs="Tahoma"/>
          <w:color w:val="808080" w:themeColor="background1" w:themeShade="80"/>
          <w:sz w:val="16"/>
          <w:szCs w:val="16"/>
          <w:lang w:eastAsia="en-US"/>
        </w:rPr>
      </w:pPr>
    </w:p>
    <w:p w14:paraId="2681BE84" w14:textId="11E7EA12" w:rsidR="001D2E0C" w:rsidRPr="0070392B" w:rsidRDefault="001D2E0C" w:rsidP="001D2E0C">
      <w:pPr>
        <w:rPr>
          <w:rFonts w:ascii="Tahoma" w:hAnsi="Tahoma" w:cs="Tahoma"/>
          <w:color w:val="808080" w:themeColor="background1" w:themeShade="80"/>
          <w:sz w:val="16"/>
          <w:szCs w:val="16"/>
          <w:lang w:eastAsia="en-US"/>
        </w:rPr>
      </w:pPr>
      <w:r w:rsidRPr="0070392B">
        <w:rPr>
          <w:rFonts w:ascii="Tahoma" w:hAnsi="Tahoma" w:cs="Tahoma"/>
          <w:color w:val="808080" w:themeColor="background1" w:themeShade="80"/>
          <w:sz w:val="16"/>
          <w:szCs w:val="16"/>
          <w:lang w:eastAsia="en-US"/>
        </w:rPr>
        <w:t>Objednávateľa schvaľuje Objednávateľ. Cieľom tejto fázy je definovanie rozsahu plnenia v súlade s potrebami Objednávateľa a v súlade so Zmluvou a prer</w:t>
      </w:r>
      <w:r w:rsidR="007457D1" w:rsidRPr="0070392B">
        <w:rPr>
          <w:rFonts w:ascii="Tahoma" w:hAnsi="Tahoma" w:cs="Tahoma"/>
          <w:color w:val="808080" w:themeColor="background1" w:themeShade="80"/>
          <w:sz w:val="16"/>
          <w:szCs w:val="16"/>
          <w:lang w:eastAsia="en-US"/>
        </w:rPr>
        <w:t>ekvizitami pre vybudovanie IS XX</w:t>
      </w:r>
      <w:r w:rsidRPr="0070392B">
        <w:rPr>
          <w:rFonts w:ascii="Tahoma" w:hAnsi="Tahoma" w:cs="Tahoma"/>
          <w:color w:val="808080" w:themeColor="background1" w:themeShade="80"/>
          <w:sz w:val="16"/>
          <w:szCs w:val="16"/>
          <w:lang w:eastAsia="en-US"/>
        </w:rPr>
        <w:t xml:space="preserve"> (napr.: Štúdia uskutočniteľnosti, Legislatíva SR).</w:t>
      </w:r>
    </w:p>
    <w:p w14:paraId="090B5CB4" w14:textId="77777777" w:rsidR="00F62347" w:rsidRDefault="00F62347" w:rsidP="001D2E0C">
      <w:pPr>
        <w:rPr>
          <w:rFonts w:ascii="Tahoma" w:hAnsi="Tahoma" w:cs="Tahoma"/>
          <w:color w:val="808080" w:themeColor="background1" w:themeShade="80"/>
          <w:sz w:val="20"/>
          <w:szCs w:val="20"/>
          <w:lang w:eastAsia="en-US"/>
        </w:rPr>
      </w:pPr>
    </w:p>
    <w:p w14:paraId="453BFBBF" w14:textId="78760106" w:rsidR="00F62347" w:rsidRPr="00F7659B" w:rsidRDefault="00F62347" w:rsidP="0070392B">
      <w:pPr>
        <w:pStyle w:val="Nadpis3"/>
        <w:ind w:left="1136"/>
        <w:rPr>
          <w:rFonts w:ascii="Tahoma" w:hAnsi="Tahoma" w:cs="Tahoma"/>
          <w:sz w:val="22"/>
        </w:rPr>
      </w:pPr>
      <w:bookmarkStart w:id="128" w:name="_Toc48559989"/>
      <w:r>
        <w:rPr>
          <w:rFonts w:ascii="Tahoma" w:hAnsi="Tahoma" w:cs="Tahoma"/>
          <w:sz w:val="22"/>
        </w:rPr>
        <w:lastRenderedPageBreak/>
        <w:t>Proces návrhu a analýzy požiadaviek</w:t>
      </w:r>
      <w:r w:rsidRPr="00F7659B">
        <w:rPr>
          <w:rFonts w:ascii="Tahoma" w:hAnsi="Tahoma" w:cs="Tahoma"/>
          <w:sz w:val="22"/>
        </w:rPr>
        <w:t>:</w:t>
      </w:r>
      <w:bookmarkEnd w:id="128"/>
    </w:p>
    <w:p w14:paraId="0E509A4C" w14:textId="77777777" w:rsidR="00F62347" w:rsidRDefault="00F62347" w:rsidP="001D2E0C">
      <w:pPr>
        <w:rPr>
          <w:rFonts w:ascii="Tahoma" w:hAnsi="Tahoma" w:cs="Tahoma"/>
          <w:color w:val="808080" w:themeColor="background1" w:themeShade="80"/>
          <w:sz w:val="20"/>
          <w:szCs w:val="20"/>
          <w:lang w:eastAsia="en-US"/>
        </w:rPr>
      </w:pPr>
    </w:p>
    <w:p w14:paraId="65F2150F"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31ECD53" w14:textId="77777777" w:rsidR="00F62347" w:rsidRPr="00690060" w:rsidRDefault="00F62347" w:rsidP="00F62347">
      <w:pPr>
        <w:rPr>
          <w:rFonts w:ascii="Tahoma" w:hAnsi="Tahoma" w:cs="Tahoma"/>
          <w:color w:val="808080" w:themeColor="background1" w:themeShade="80"/>
          <w:sz w:val="16"/>
          <w:szCs w:val="16"/>
          <w:lang w:eastAsia="en-US"/>
        </w:rPr>
      </w:pPr>
    </w:p>
    <w:p w14:paraId="1FB799B5" w14:textId="77777777" w:rsidR="00F62347" w:rsidRPr="00690060" w:rsidRDefault="00F62347"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7F07B685" w14:textId="77777777" w:rsidR="00F62347" w:rsidRPr="00690060" w:rsidRDefault="00F62347" w:rsidP="001D2E0C">
      <w:pPr>
        <w:rPr>
          <w:rFonts w:ascii="Tahoma" w:hAnsi="Tahoma" w:cs="Tahoma"/>
          <w:color w:val="808080" w:themeColor="background1" w:themeShade="80"/>
          <w:sz w:val="16"/>
          <w:szCs w:val="16"/>
          <w:lang w:eastAsia="en-US"/>
        </w:rPr>
      </w:pPr>
    </w:p>
    <w:p w14:paraId="131E9EC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skompletizovaní požiadaviek na strane Objednávateľa, Projektový manažér Objednávateľa priradí príslušnú úlohu v nástroji JIRA na Projektového manažéra Dodávateľa. </w:t>
      </w:r>
    </w:p>
    <w:p w14:paraId="62122FE6" w14:textId="77777777" w:rsidR="00F62347" w:rsidRPr="00690060" w:rsidRDefault="00F62347" w:rsidP="001D2E0C">
      <w:pPr>
        <w:rPr>
          <w:rFonts w:ascii="Tahoma" w:hAnsi="Tahoma" w:cs="Tahoma"/>
          <w:color w:val="808080" w:themeColor="background1" w:themeShade="80"/>
          <w:sz w:val="16"/>
          <w:szCs w:val="16"/>
          <w:lang w:eastAsia="en-US"/>
        </w:rPr>
      </w:pPr>
    </w:p>
    <w:p w14:paraId="18BE9B2E" w14:textId="01A3704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Dodávateľ (analytický tím Dodávateľa) následne v schválenom termíne na základe plánu etapy  a plánu konkrétneho projektového míľnika vypracuje </w:t>
      </w:r>
      <w:r w:rsidR="00F62347" w:rsidRPr="00690060">
        <w:rPr>
          <w:rFonts w:ascii="Tahoma" w:hAnsi="Tahoma" w:cs="Tahoma"/>
          <w:color w:val="808080" w:themeColor="background1" w:themeShade="80"/>
          <w:sz w:val="16"/>
          <w:szCs w:val="16"/>
          <w:lang w:eastAsia="en-US"/>
        </w:rPr>
        <w:t>Detailný návrh riešenia (DNR)</w:t>
      </w:r>
      <w:r w:rsidRPr="00690060">
        <w:rPr>
          <w:rFonts w:ascii="Tahoma" w:hAnsi="Tahoma" w:cs="Tahoma"/>
          <w:b/>
          <w:bCs/>
          <w:color w:val="808080" w:themeColor="background1" w:themeShade="80"/>
          <w:sz w:val="16"/>
          <w:szCs w:val="16"/>
          <w:lang w:eastAsia="en-US"/>
        </w:rPr>
        <w:t>.</w:t>
      </w:r>
      <w:r w:rsidR="00F62347" w:rsidRPr="00690060">
        <w:rPr>
          <w:rFonts w:ascii="Tahoma" w:hAnsi="Tahoma" w:cs="Tahoma"/>
          <w:color w:val="808080" w:themeColor="background1" w:themeShade="80"/>
          <w:sz w:val="16"/>
          <w:szCs w:val="16"/>
          <w:lang w:eastAsia="en-US"/>
        </w:rPr>
        <w:t xml:space="preserve"> DNR </w:t>
      </w:r>
      <w:r w:rsidRPr="00690060">
        <w:rPr>
          <w:rFonts w:ascii="Tahoma" w:hAnsi="Tahoma" w:cs="Tahoma"/>
          <w:color w:val="808080" w:themeColor="background1" w:themeShade="80"/>
          <w:sz w:val="16"/>
          <w:szCs w:val="16"/>
          <w:lang w:eastAsia="en-US"/>
        </w:rPr>
        <w:t xml:space="preserve">je následne predložená Objednávateľovi na posúdenie a schválenie. </w:t>
      </w:r>
      <w:r w:rsidR="00F62347" w:rsidRPr="00690060">
        <w:rPr>
          <w:rFonts w:ascii="Tahoma" w:hAnsi="Tahoma" w:cs="Tahoma"/>
          <w:color w:val="808080" w:themeColor="background1" w:themeShade="80"/>
          <w:sz w:val="16"/>
          <w:szCs w:val="16"/>
          <w:lang w:eastAsia="en-US"/>
        </w:rPr>
        <w:t>Proces pripomienkovania KP a DNR</w:t>
      </w:r>
      <w:r w:rsidRPr="00690060">
        <w:rPr>
          <w:rFonts w:ascii="Tahoma" w:hAnsi="Tahoma" w:cs="Tahoma"/>
          <w:color w:val="808080" w:themeColor="background1" w:themeShade="80"/>
          <w:sz w:val="16"/>
          <w:szCs w:val="16"/>
          <w:lang w:eastAsia="en-US"/>
        </w:rPr>
        <w:t xml:space="preserve"> je riadený v nástroji Confluence formou verzií dokumentov ku KP alebo návrhu riešenia. Objednávateľ sa vyjadrí k predloženému návrhu riešenia odsúhlasí/neodsúhlasí ho v primeranom termíne (spravidla do 5 pracovných dní).</w:t>
      </w:r>
    </w:p>
    <w:p w14:paraId="6353E77C" w14:textId="77777777" w:rsidR="001D2E0C" w:rsidRDefault="001D2E0C" w:rsidP="001D2E0C">
      <w:pPr>
        <w:rPr>
          <w:rFonts w:ascii="Tahoma" w:hAnsi="Tahoma" w:cs="Tahoma"/>
          <w:color w:val="808080" w:themeColor="background1" w:themeShade="80"/>
          <w:sz w:val="20"/>
          <w:szCs w:val="20"/>
          <w:lang w:eastAsia="en-US"/>
        </w:rPr>
      </w:pPr>
    </w:p>
    <w:p w14:paraId="09B1DCA9" w14:textId="1655948A" w:rsidR="00F62347" w:rsidRPr="00F7659B" w:rsidRDefault="00F62347" w:rsidP="00690060">
      <w:pPr>
        <w:pStyle w:val="Nadpis3"/>
        <w:ind w:left="1136"/>
        <w:rPr>
          <w:rFonts w:ascii="Tahoma" w:hAnsi="Tahoma" w:cs="Tahoma"/>
          <w:sz w:val="22"/>
        </w:rPr>
      </w:pPr>
      <w:bookmarkStart w:id="129" w:name="_Toc48559990"/>
      <w:r>
        <w:rPr>
          <w:rFonts w:ascii="Tahoma" w:hAnsi="Tahoma" w:cs="Tahoma"/>
          <w:sz w:val="22"/>
        </w:rPr>
        <w:t>Proces implementácie požiadaviek</w:t>
      </w:r>
      <w:r w:rsidRPr="00F7659B">
        <w:rPr>
          <w:rFonts w:ascii="Tahoma" w:hAnsi="Tahoma" w:cs="Tahoma"/>
          <w:sz w:val="22"/>
        </w:rPr>
        <w:t>:</w:t>
      </w:r>
      <w:bookmarkEnd w:id="129"/>
    </w:p>
    <w:p w14:paraId="076AEE01" w14:textId="77777777" w:rsidR="00F62347" w:rsidRDefault="00F62347" w:rsidP="00F62347">
      <w:pPr>
        <w:rPr>
          <w:rFonts w:ascii="Tahoma" w:hAnsi="Tahoma" w:cs="Tahoma"/>
          <w:color w:val="808080" w:themeColor="background1" w:themeShade="80"/>
          <w:sz w:val="20"/>
          <w:szCs w:val="20"/>
          <w:lang w:eastAsia="en-US"/>
        </w:rPr>
      </w:pPr>
    </w:p>
    <w:p w14:paraId="2C394F17" w14:textId="77777777" w:rsidR="00F62347" w:rsidRPr="00690060"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2D9BFE12" w14:textId="77777777" w:rsidR="00F62347" w:rsidRPr="00690060" w:rsidRDefault="00F62347" w:rsidP="00F62347">
      <w:pPr>
        <w:rPr>
          <w:rFonts w:ascii="Tahoma" w:hAnsi="Tahoma" w:cs="Tahoma"/>
          <w:color w:val="808080" w:themeColor="background1" w:themeShade="80"/>
          <w:sz w:val="16"/>
          <w:szCs w:val="16"/>
          <w:lang w:eastAsia="en-US"/>
        </w:rPr>
      </w:pPr>
    </w:p>
    <w:p w14:paraId="546ED4C6" w14:textId="77777777" w:rsidR="00F62347" w:rsidRPr="00690060" w:rsidRDefault="00F62347"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1F408819" w14:textId="77777777" w:rsidR="00F62347" w:rsidRPr="00690060" w:rsidRDefault="00F62347" w:rsidP="001D2E0C">
      <w:pPr>
        <w:rPr>
          <w:rFonts w:ascii="Tahoma" w:hAnsi="Tahoma" w:cs="Tahoma"/>
          <w:color w:val="808080" w:themeColor="background1" w:themeShade="80"/>
          <w:sz w:val="16"/>
          <w:szCs w:val="16"/>
          <w:lang w:eastAsia="en-US"/>
        </w:rPr>
      </w:pPr>
    </w:p>
    <w:p w14:paraId="6A4D291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má za cieľ transformáciu návrhu softvérovej aplikácie do podoby uceleného a korektne pracujúceho počítačového programu. Na dosiahnutie daného cieľa budú použité procesy implementácie:</w:t>
      </w:r>
    </w:p>
    <w:p w14:paraId="2D2F805A"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implementácie novej funkcionality;</w:t>
      </w:r>
    </w:p>
    <w:p w14:paraId="125BBA5D"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testovania;</w:t>
      </w:r>
    </w:p>
    <w:p w14:paraId="64094811" w14:textId="77777777" w:rsidR="001D2E0C" w:rsidRPr="00690060" w:rsidRDefault="001D2E0C" w:rsidP="00626ED9">
      <w:pPr>
        <w:numPr>
          <w:ilvl w:val="0"/>
          <w:numId w:val="6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opravy vád.</w:t>
      </w:r>
    </w:p>
    <w:p w14:paraId="03AF65CC" w14:textId="77777777" w:rsidR="00F62347" w:rsidRPr="00690060" w:rsidRDefault="00F62347" w:rsidP="001D2E0C">
      <w:pPr>
        <w:rPr>
          <w:rFonts w:ascii="Tahoma" w:hAnsi="Tahoma" w:cs="Tahoma"/>
          <w:color w:val="808080" w:themeColor="background1" w:themeShade="80"/>
          <w:sz w:val="16"/>
          <w:szCs w:val="16"/>
          <w:lang w:eastAsia="en-US"/>
        </w:rPr>
      </w:pPr>
    </w:p>
    <w:p w14:paraId="531E9C8D" w14:textId="6D79B18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Samotná implementáci</w:t>
      </w:r>
      <w:r w:rsidR="00F62347" w:rsidRPr="00690060">
        <w:rPr>
          <w:rFonts w:ascii="Tahoma" w:hAnsi="Tahoma" w:cs="Tahoma"/>
          <w:color w:val="808080" w:themeColor="background1" w:themeShade="80"/>
          <w:sz w:val="16"/>
          <w:szCs w:val="16"/>
          <w:lang w:eastAsia="en-US"/>
        </w:rPr>
        <w:t>a môže začať až po schválení DNR</w:t>
      </w:r>
      <w:r w:rsidRPr="00690060">
        <w:rPr>
          <w:rFonts w:ascii="Tahoma" w:hAnsi="Tahoma" w:cs="Tahoma"/>
          <w:color w:val="808080" w:themeColor="background1" w:themeShade="80"/>
          <w:sz w:val="16"/>
          <w:szCs w:val="16"/>
          <w:lang w:eastAsia="en-US"/>
        </w:rPr>
        <w:t xml:space="preserve">. Vo výnimočných prípadoch bude vývojár implementovať požiadavku paralelne s prípravou alebo procesom pripomienkovania </w:t>
      </w:r>
      <w:r w:rsidR="00F62347" w:rsidRPr="00690060">
        <w:rPr>
          <w:rFonts w:ascii="Tahoma" w:hAnsi="Tahoma" w:cs="Tahoma"/>
          <w:color w:val="808080" w:themeColor="background1" w:themeShade="80"/>
          <w:sz w:val="16"/>
          <w:szCs w:val="16"/>
          <w:lang w:eastAsia="en-US"/>
        </w:rPr>
        <w:t>Detailného návrhu riešenia (DNR)</w:t>
      </w:r>
      <w:r w:rsidRPr="00690060">
        <w:rPr>
          <w:rFonts w:ascii="Tahoma" w:hAnsi="Tahoma" w:cs="Tahoma"/>
          <w:color w:val="808080" w:themeColor="background1" w:themeShade="80"/>
          <w:sz w:val="16"/>
          <w:szCs w:val="16"/>
          <w:lang w:eastAsia="en-US"/>
        </w:rPr>
        <w:t>. S daným postupom musia súhlasiť projektový manažér Objednávateľa, projektový manažér Dodávateľa a rozhodnutie musí byť zdokumentované písomne. Takisto aké</w:t>
      </w:r>
      <w:r w:rsidR="00F62347" w:rsidRPr="00690060">
        <w:rPr>
          <w:rFonts w:ascii="Tahoma" w:hAnsi="Tahoma" w:cs="Tahoma"/>
          <w:color w:val="808080" w:themeColor="background1" w:themeShade="80"/>
          <w:sz w:val="16"/>
          <w:szCs w:val="16"/>
          <w:lang w:eastAsia="en-US"/>
        </w:rPr>
        <w:t>koľvek zmeny v už schválenej DNR</w:t>
      </w:r>
      <w:r w:rsidRPr="00690060">
        <w:rPr>
          <w:rFonts w:ascii="Tahoma" w:hAnsi="Tahoma" w:cs="Tahoma"/>
          <w:color w:val="808080" w:themeColor="background1" w:themeShade="80"/>
          <w:sz w:val="16"/>
          <w:szCs w:val="16"/>
          <w:lang w:eastAsia="en-US"/>
        </w:rPr>
        <w:t xml:space="preserve"> musia byť odsúhlasené aj projektovým manažérom Objednávateľa, projektovým manažérom Dodávateľa.</w:t>
      </w:r>
    </w:p>
    <w:p w14:paraId="709D7A1C" w14:textId="77777777" w:rsidR="00F62347" w:rsidRPr="00690060" w:rsidRDefault="00F62347" w:rsidP="001D2E0C">
      <w:pPr>
        <w:rPr>
          <w:rFonts w:ascii="Tahoma" w:hAnsi="Tahoma" w:cs="Tahoma"/>
          <w:color w:val="808080" w:themeColor="background1" w:themeShade="80"/>
          <w:sz w:val="16"/>
          <w:szCs w:val="16"/>
          <w:lang w:eastAsia="en-US"/>
        </w:rPr>
      </w:pPr>
    </w:p>
    <w:p w14:paraId="5868A80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Implementácia novej funkcionality pozostáva z nasledovných fáz:</w:t>
      </w:r>
    </w:p>
    <w:p w14:paraId="420340CE"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w:t>
      </w:r>
    </w:p>
    <w:p w14:paraId="11D9E905" w14:textId="77777777" w:rsidR="001D2E0C" w:rsidRPr="00690060" w:rsidRDefault="001D2E0C" w:rsidP="00626ED9">
      <w:pPr>
        <w:numPr>
          <w:ilvl w:val="0"/>
          <w:numId w:val="6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vývoj.</w:t>
      </w:r>
    </w:p>
    <w:p w14:paraId="1F8728E5" w14:textId="77777777" w:rsidR="00F62347" w:rsidRPr="00690060" w:rsidRDefault="00F62347" w:rsidP="001D2E0C">
      <w:pPr>
        <w:rPr>
          <w:rFonts w:ascii="Tahoma" w:hAnsi="Tahoma" w:cs="Tahoma"/>
          <w:color w:val="808080" w:themeColor="background1" w:themeShade="80"/>
          <w:sz w:val="16"/>
          <w:szCs w:val="16"/>
          <w:lang w:eastAsia="en-US"/>
        </w:rPr>
      </w:pPr>
    </w:p>
    <w:p w14:paraId="6FCD118C" w14:textId="375A24C9"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Plánovanie je plne podporené projektovým riadiacim nástrojom JIRA. Vývojový tím Dodávateľa dostane inf</w:t>
      </w:r>
      <w:r w:rsidR="00F62347" w:rsidRPr="00690060">
        <w:rPr>
          <w:rFonts w:ascii="Tahoma" w:hAnsi="Tahoma" w:cs="Tahoma"/>
          <w:color w:val="808080" w:themeColor="background1" w:themeShade="80"/>
          <w:sz w:val="16"/>
          <w:szCs w:val="16"/>
          <w:lang w:eastAsia="en-US"/>
        </w:rPr>
        <w:t>ormáciu od Objednávateľa, že DNR</w:t>
      </w:r>
      <w:r w:rsidRPr="00690060">
        <w:rPr>
          <w:rFonts w:ascii="Tahoma" w:hAnsi="Tahoma" w:cs="Tahoma"/>
          <w:color w:val="808080" w:themeColor="background1" w:themeShade="80"/>
          <w:sz w:val="16"/>
          <w:szCs w:val="16"/>
          <w:lang w:eastAsia="en-US"/>
        </w:rPr>
        <w:t xml:space="preserve"> novej funkcionality je </w:t>
      </w:r>
      <w:r w:rsidR="00F62347" w:rsidRPr="00690060">
        <w:rPr>
          <w:rFonts w:ascii="Tahoma" w:hAnsi="Tahoma" w:cs="Tahoma"/>
          <w:color w:val="808080" w:themeColor="background1" w:themeShade="80"/>
          <w:sz w:val="16"/>
          <w:szCs w:val="16"/>
          <w:lang w:eastAsia="en-US"/>
        </w:rPr>
        <w:t xml:space="preserve">schválené a stanoví termín pre </w:t>
      </w:r>
      <w:r w:rsidRPr="00690060">
        <w:rPr>
          <w:rFonts w:ascii="Tahoma" w:hAnsi="Tahoma" w:cs="Tahoma"/>
          <w:color w:val="808080" w:themeColor="background1" w:themeShade="80"/>
          <w:sz w:val="16"/>
          <w:szCs w:val="16"/>
          <w:lang w:eastAsia="en-US"/>
        </w:rPr>
        <w:t>splnenie úlohy v nástroji JIRA. Dátum splnenia predstavuje najneskorší možný termín, kedy je vývojár povinný posunúť implementáciu na testovanie.</w:t>
      </w:r>
    </w:p>
    <w:p w14:paraId="1841FBC7" w14:textId="77777777" w:rsidR="00F62347" w:rsidRPr="00690060" w:rsidRDefault="00F62347" w:rsidP="001D2E0C">
      <w:pPr>
        <w:rPr>
          <w:rFonts w:ascii="Tahoma" w:hAnsi="Tahoma" w:cs="Tahoma"/>
          <w:color w:val="808080" w:themeColor="background1" w:themeShade="80"/>
          <w:sz w:val="16"/>
          <w:szCs w:val="16"/>
          <w:lang w:eastAsia="en-US"/>
        </w:rPr>
      </w:pPr>
    </w:p>
    <w:p w14:paraId="2927128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 naplánovaní vývojový tím Dodávateľa začne pracovať na splnení úlohy. Počas implementácie požiadavky spolupracuje s analytickým tímom a Objednávateľom. Po ukončení vývoja je úloha posunutá na testovanie.</w:t>
      </w:r>
    </w:p>
    <w:p w14:paraId="3664C315" w14:textId="77777777" w:rsidR="00F62347" w:rsidRPr="00690060" w:rsidRDefault="00F62347" w:rsidP="001D2E0C">
      <w:pPr>
        <w:rPr>
          <w:rFonts w:ascii="Tahoma" w:hAnsi="Tahoma" w:cs="Tahoma"/>
          <w:color w:val="808080" w:themeColor="background1" w:themeShade="80"/>
          <w:sz w:val="16"/>
          <w:szCs w:val="16"/>
          <w:lang w:eastAsia="en-US"/>
        </w:rPr>
      </w:pPr>
    </w:p>
    <w:p w14:paraId="5AFFC499"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Prostredníctvom testovania bude v priebehu projektu realizované overenie:</w:t>
      </w:r>
    </w:p>
    <w:p w14:paraId="21261AD1"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splnenia zadefinovaných požiadaviek a nárokov zmenových požiadaviek;</w:t>
      </w:r>
    </w:p>
    <w:p w14:paraId="4DDF99B8"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správnosti fungovania nových a existujúcich častí systému;</w:t>
      </w:r>
    </w:p>
    <w:p w14:paraId="161900DD" w14:textId="77777777" w:rsidR="001D2E0C" w:rsidRPr="00690060" w:rsidRDefault="001D2E0C" w:rsidP="00626ED9">
      <w:pPr>
        <w:numPr>
          <w:ilvl w:val="0"/>
          <w:numId w:val="66"/>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funkčnosti systému a jeho schopnosti plniť svoje záväzky po každej implementácii zmien.</w:t>
      </w:r>
    </w:p>
    <w:p w14:paraId="529CC289" w14:textId="77777777" w:rsidR="00F62347" w:rsidRPr="00690060" w:rsidRDefault="00F62347" w:rsidP="001D2E0C">
      <w:pPr>
        <w:rPr>
          <w:rFonts w:ascii="Tahoma" w:hAnsi="Tahoma" w:cs="Tahoma"/>
          <w:color w:val="808080" w:themeColor="background1" w:themeShade="80"/>
          <w:sz w:val="16"/>
          <w:szCs w:val="16"/>
          <w:lang w:eastAsia="en-US"/>
        </w:rPr>
      </w:pPr>
    </w:p>
    <w:p w14:paraId="5842C9AB"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Testovanie bude mať nasledovné základné postupy:</w:t>
      </w:r>
    </w:p>
    <w:p w14:paraId="153F857B"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nasadenie funkčnej časti diela;</w:t>
      </w:r>
    </w:p>
    <w:p w14:paraId="40F089CA"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validácia funkčnej časti diela;</w:t>
      </w:r>
    </w:p>
    <w:p w14:paraId="66E2D682" w14:textId="77777777" w:rsidR="001D2E0C" w:rsidRPr="00690060" w:rsidRDefault="001D2E0C" w:rsidP="00626ED9">
      <w:pPr>
        <w:numPr>
          <w:ilvl w:val="0"/>
          <w:numId w:val="6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vykonanie testov.</w:t>
      </w:r>
    </w:p>
    <w:p w14:paraId="3170AE55" w14:textId="77777777" w:rsidR="00F62347" w:rsidRPr="00690060" w:rsidRDefault="00F62347" w:rsidP="001D2E0C">
      <w:pPr>
        <w:rPr>
          <w:rFonts w:ascii="Tahoma" w:hAnsi="Tahoma" w:cs="Tahoma"/>
          <w:color w:val="808080" w:themeColor="background1" w:themeShade="80"/>
          <w:sz w:val="16"/>
          <w:szCs w:val="16"/>
          <w:lang w:eastAsia="en-US"/>
        </w:rPr>
      </w:pPr>
    </w:p>
    <w:p w14:paraId="274C280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Pri validácií jednotlivých verzií testovaného systému sa overuje základná funkčnosť, tak aby sa potvrdilo, že nainštalovaná funkčná časť diela je vhodná na vykonanie plánovaných testov. Po oprave defektov sa rozhoduje o rozsahu a typoch testov, ktorými sa opravy budú retestovať.</w:t>
      </w:r>
    </w:p>
    <w:p w14:paraId="4ADCB112" w14:textId="77777777" w:rsidR="00F62347" w:rsidRPr="00690060" w:rsidRDefault="00F62347" w:rsidP="001D2E0C">
      <w:pPr>
        <w:rPr>
          <w:rFonts w:ascii="Tahoma" w:hAnsi="Tahoma" w:cs="Tahoma"/>
          <w:color w:val="808080" w:themeColor="background1" w:themeShade="80"/>
          <w:sz w:val="16"/>
          <w:szCs w:val="16"/>
          <w:lang w:eastAsia="en-US"/>
        </w:rPr>
      </w:pPr>
    </w:p>
    <w:p w14:paraId="2FA920A3"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Detailný popis jednotlivých úrovní testov bude uvedený v stratégií testovania.</w:t>
      </w:r>
    </w:p>
    <w:p w14:paraId="0F81E73E" w14:textId="77777777" w:rsidR="00F62347" w:rsidRPr="00690060" w:rsidRDefault="00F62347" w:rsidP="001D2E0C">
      <w:pPr>
        <w:rPr>
          <w:rFonts w:ascii="Tahoma" w:hAnsi="Tahoma" w:cs="Tahoma"/>
          <w:color w:val="808080" w:themeColor="background1" w:themeShade="80"/>
          <w:sz w:val="16"/>
          <w:szCs w:val="16"/>
          <w:lang w:eastAsia="en-US"/>
        </w:rPr>
      </w:pPr>
    </w:p>
    <w:p w14:paraId="0655E39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Testovacie nástroje sa používajú vo všetkých činnostiach práce testovacieho tímu. Nástroje podporujú riadenie, plánovanie, reportovanie, zaznamenávanie, spúšťanie a evidenciu testov. Nižšie sú uvedené nástroje sú odporúčané pre projekt:</w:t>
      </w:r>
    </w:p>
    <w:p w14:paraId="28099BB5"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JIRA – nástroj na zaznamenávanie vád</w:t>
      </w:r>
    </w:p>
    <w:p w14:paraId="13A745E6"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Enterprise Tester – nástroj na písanie testovacích scenárov</w:t>
      </w:r>
    </w:p>
    <w:p w14:paraId="1331458D"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Xray Test Manager for JIRA – nástroj na písanie testovacích scenárov, riadenia a vykonávanie testov, automatizáciu testov</w:t>
      </w:r>
    </w:p>
    <w:p w14:paraId="6445E027" w14:textId="77777777" w:rsidR="001D2E0C" w:rsidRPr="00690060" w:rsidRDefault="001D2E0C" w:rsidP="00626ED9">
      <w:pPr>
        <w:numPr>
          <w:ilvl w:val="0"/>
          <w:numId w:val="68"/>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t>Kibana – nástroj na sprístupnenie logov a auditných záznamov.</w:t>
      </w:r>
    </w:p>
    <w:p w14:paraId="5D83EF4B" w14:textId="77777777" w:rsidR="00F62347" w:rsidRPr="00690060" w:rsidRDefault="00F62347" w:rsidP="001D2E0C">
      <w:pPr>
        <w:rPr>
          <w:rFonts w:ascii="Tahoma" w:hAnsi="Tahoma" w:cs="Tahoma"/>
          <w:color w:val="808080" w:themeColor="background1" w:themeShade="80"/>
          <w:sz w:val="16"/>
          <w:szCs w:val="16"/>
          <w:lang w:eastAsia="en-US"/>
        </w:rPr>
      </w:pPr>
    </w:p>
    <w:p w14:paraId="67B51F4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 prebieha inkrementálne a v iteráciách na základe plánu dodávok z vývoja pre jednotlivé funkčné a nefunkčné požiadavky na projekte a pozostáva z nasledovných činností:</w:t>
      </w:r>
    </w:p>
    <w:p w14:paraId="2A7D7182"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definovanie testovacích položiek;</w:t>
      </w:r>
    </w:p>
    <w:p w14:paraId="2978611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príprava testovacích prípadov a scenárov;</w:t>
      </w:r>
    </w:p>
    <w:p w14:paraId="0A319988" w14:textId="77777777" w:rsidR="001D2E0C" w:rsidRPr="00690060" w:rsidRDefault="001D2E0C" w:rsidP="00626ED9">
      <w:pPr>
        <w:numPr>
          <w:ilvl w:val="0"/>
          <w:numId w:val="69"/>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výkon testov.</w:t>
      </w:r>
    </w:p>
    <w:p w14:paraId="2A5B6511" w14:textId="77777777" w:rsidR="00F62347" w:rsidRPr="00690060" w:rsidRDefault="00F62347" w:rsidP="001D2E0C">
      <w:pPr>
        <w:rPr>
          <w:rFonts w:ascii="Tahoma" w:hAnsi="Tahoma" w:cs="Tahoma"/>
          <w:color w:val="808080" w:themeColor="background1" w:themeShade="80"/>
          <w:sz w:val="16"/>
          <w:szCs w:val="16"/>
          <w:lang w:eastAsia="en-US"/>
        </w:rPr>
      </w:pPr>
    </w:p>
    <w:p w14:paraId="2BDBB8A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testov sú reportované do tímu Dodávateľa ako aj na Objednávateľa.</w:t>
      </w:r>
    </w:p>
    <w:p w14:paraId="0F4107CF" w14:textId="77777777" w:rsidR="00F62347" w:rsidRPr="00690060" w:rsidRDefault="00F62347" w:rsidP="001D2E0C">
      <w:pPr>
        <w:rPr>
          <w:rFonts w:ascii="Tahoma" w:hAnsi="Tahoma" w:cs="Tahoma"/>
          <w:color w:val="808080" w:themeColor="background1" w:themeShade="80"/>
          <w:sz w:val="16"/>
          <w:szCs w:val="16"/>
          <w:lang w:eastAsia="en-US"/>
        </w:rPr>
      </w:pPr>
    </w:p>
    <w:p w14:paraId="27475B4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Vady zistené počas testovania budú evidované do JIRA aj s definovaním závažnosti vady. Závažnosť bude určovaná testovacím tímom Dodávateľa a bude určovať závažnosť (severity) problému na základe vopred definovaných zásad. Po vzájomnej dohode Dodávateľa a Objednávateľa môže byť pridelená závažnosť problému (severita) prehodnotená.</w:t>
      </w:r>
    </w:p>
    <w:p w14:paraId="4CD54061" w14:textId="77777777" w:rsidR="00F62347" w:rsidRPr="00690060" w:rsidRDefault="00F62347" w:rsidP="001D2E0C">
      <w:pPr>
        <w:rPr>
          <w:rFonts w:ascii="Tahoma" w:hAnsi="Tahoma" w:cs="Tahoma"/>
          <w:color w:val="808080" w:themeColor="background1" w:themeShade="80"/>
          <w:sz w:val="16"/>
          <w:szCs w:val="16"/>
          <w:lang w:eastAsia="en-US"/>
        </w:rPr>
      </w:pPr>
    </w:p>
    <w:p w14:paraId="778645C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Opravu vád zabezpečí vývojový tím Dodávateľa a následne je oprava týchto vád opäť preverená testovacím tímom Dodávateľa. Ak verzia splní kritéria vopred dohodnuté medzi Dodávateľom a Objednávateľom pre odovzdanie diela alebo jeho častí na akceptáciu, Projektový manažér Dodávateľa oznámi pripravenosť odovzdania diela alebo jeho časti na odsúhlasenie projektovému manažérovi Objednávateľa a poskytne mu report o výsledku testovania k dodávanému dielu alebo jeho časti.</w:t>
      </w:r>
    </w:p>
    <w:p w14:paraId="752FD4F5" w14:textId="77777777" w:rsidR="001D2E0C" w:rsidRPr="00690060" w:rsidRDefault="001D2E0C" w:rsidP="001D2E0C">
      <w:pPr>
        <w:rPr>
          <w:rFonts w:ascii="Tahoma" w:hAnsi="Tahoma" w:cs="Tahoma"/>
          <w:color w:val="808080" w:themeColor="background1" w:themeShade="80"/>
          <w:sz w:val="16"/>
          <w:szCs w:val="16"/>
          <w:lang w:eastAsia="en-US"/>
        </w:rPr>
      </w:pPr>
    </w:p>
    <w:p w14:paraId="1C1F64FC" w14:textId="408D14F9" w:rsidR="00F62347" w:rsidRPr="00F7659B" w:rsidRDefault="00F62347" w:rsidP="00690060">
      <w:pPr>
        <w:pStyle w:val="Nadpis3"/>
        <w:tabs>
          <w:tab w:val="clear" w:pos="3414"/>
        </w:tabs>
        <w:ind w:left="1136"/>
        <w:rPr>
          <w:rFonts w:ascii="Tahoma" w:hAnsi="Tahoma" w:cs="Tahoma"/>
          <w:sz w:val="22"/>
        </w:rPr>
      </w:pPr>
      <w:bookmarkStart w:id="130" w:name="_Toc48559991"/>
      <w:r>
        <w:rPr>
          <w:rFonts w:ascii="Tahoma" w:hAnsi="Tahoma" w:cs="Tahoma"/>
          <w:sz w:val="22"/>
        </w:rPr>
        <w:t>Proces overenia kvality a akceptácie implementácie funkčných požiadaviek</w:t>
      </w:r>
      <w:r w:rsidRPr="00F7659B">
        <w:rPr>
          <w:rFonts w:ascii="Tahoma" w:hAnsi="Tahoma" w:cs="Tahoma"/>
          <w:sz w:val="22"/>
        </w:rPr>
        <w:t>:</w:t>
      </w:r>
      <w:bookmarkEnd w:id="130"/>
    </w:p>
    <w:p w14:paraId="7B71CD1E" w14:textId="77777777" w:rsidR="00F62347" w:rsidRDefault="00F62347" w:rsidP="00F62347">
      <w:pPr>
        <w:rPr>
          <w:rFonts w:ascii="Tahoma" w:hAnsi="Tahoma" w:cs="Tahoma"/>
          <w:color w:val="808080" w:themeColor="background1" w:themeShade="80"/>
          <w:sz w:val="20"/>
          <w:szCs w:val="20"/>
          <w:lang w:eastAsia="en-US"/>
        </w:rPr>
      </w:pPr>
    </w:p>
    <w:p w14:paraId="57D6F33B" w14:textId="77777777" w:rsidR="00F62347" w:rsidRDefault="00F62347" w:rsidP="00F62347">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70609575" w14:textId="77777777" w:rsidR="001035FF" w:rsidRDefault="001035FF" w:rsidP="00F62347">
      <w:pPr>
        <w:rPr>
          <w:rFonts w:ascii="Tahoma" w:hAnsi="Tahoma" w:cs="Tahoma"/>
          <w:i/>
          <w:color w:val="FF0000"/>
          <w:sz w:val="16"/>
          <w:szCs w:val="16"/>
        </w:rPr>
      </w:pPr>
    </w:p>
    <w:p w14:paraId="073FBF71" w14:textId="77777777" w:rsidR="001035FF" w:rsidRPr="001035FF" w:rsidRDefault="001035FF" w:rsidP="001035FF">
      <w:pPr>
        <w:tabs>
          <w:tab w:val="left" w:pos="851"/>
          <w:tab w:val="center" w:pos="3119"/>
        </w:tabs>
        <w:spacing w:before="120"/>
        <w:jc w:val="both"/>
        <w:rPr>
          <w:rFonts w:ascii="Tahoma" w:hAnsi="Tahoma" w:cs="Tahoma"/>
          <w:color w:val="808080" w:themeColor="background1" w:themeShade="80"/>
          <w:sz w:val="16"/>
        </w:rPr>
      </w:pPr>
      <w:r w:rsidRPr="001035FF">
        <w:rPr>
          <w:rFonts w:ascii="Tahoma" w:hAnsi="Tahoma" w:cs="Tahoma"/>
          <w:color w:val="808080" w:themeColor="background1" w:themeShade="80"/>
          <w:sz w:val="16"/>
        </w:rPr>
        <w:t>V súlade s Vyhláškou úradu podpredsedu vlády SR pre investície a informatizáciu č. 85/2020 Z.z. o riadení projektov - je tento dokument určený na určenie a detailný popis akceptačných kritérií projektu vrátane kvalitatívnych požiadaviek a ich zaevidovanie, aby bolo možné na záver projektu vyhodnotiť dosiahnutie jeho cieľov a všetkých dohodnutých zmluvných náležitostí.</w:t>
      </w:r>
    </w:p>
    <w:p w14:paraId="33A0188F" w14:textId="77777777" w:rsidR="001035FF" w:rsidRPr="001035FF" w:rsidRDefault="001035FF" w:rsidP="001035FF">
      <w:pPr>
        <w:tabs>
          <w:tab w:val="left" w:pos="851"/>
          <w:tab w:val="center" w:pos="3119"/>
        </w:tabs>
        <w:spacing w:before="120"/>
        <w:jc w:val="both"/>
        <w:rPr>
          <w:rFonts w:ascii="Tahoma" w:hAnsi="Tahoma" w:cs="Tahoma"/>
          <w:color w:val="808080" w:themeColor="background1" w:themeShade="80"/>
          <w:sz w:val="16"/>
        </w:rPr>
      </w:pPr>
      <w:r w:rsidRPr="001035FF">
        <w:rPr>
          <w:rFonts w:ascii="Tahoma" w:hAnsi="Tahoma" w:cs="Tahoma"/>
          <w:color w:val="808080" w:themeColor="background1" w:themeShade="80"/>
          <w:sz w:val="16"/>
        </w:rPr>
        <w:t>Tento dokument sa vytvára ako samostatný dokument s prílohou (excel).</w:t>
      </w:r>
    </w:p>
    <w:p w14:paraId="1FDAFCDE" w14:textId="77777777" w:rsidR="001035FF" w:rsidRPr="001035FF" w:rsidRDefault="001035FF" w:rsidP="001035FF">
      <w:pPr>
        <w:tabs>
          <w:tab w:val="left" w:pos="851"/>
          <w:tab w:val="center" w:pos="3119"/>
        </w:tabs>
        <w:rPr>
          <w:rFonts w:ascii="Tahoma" w:hAnsi="Tahoma" w:cs="Tahoma"/>
          <w:color w:val="808080" w:themeColor="background1" w:themeShade="80"/>
          <w:sz w:val="16"/>
        </w:rPr>
      </w:pPr>
    </w:p>
    <w:p w14:paraId="2F239F1A" w14:textId="77777777" w:rsidR="001035FF" w:rsidRPr="001035FF" w:rsidRDefault="001035FF" w:rsidP="001035FF">
      <w:pPr>
        <w:rPr>
          <w:rFonts w:ascii="Tahoma" w:hAnsi="Tahoma" w:cs="Tahoma"/>
          <w:color w:val="808080" w:themeColor="background1" w:themeShade="80"/>
          <w:sz w:val="16"/>
        </w:rPr>
      </w:pPr>
      <w:r w:rsidRPr="001035FF">
        <w:rPr>
          <w:rFonts w:ascii="Tahoma" w:hAnsi="Tahoma" w:cs="Tahoma"/>
          <w:color w:val="808080" w:themeColor="background1" w:themeShade="80"/>
          <w:sz w:val="16"/>
        </w:rPr>
        <w:t>Doplniť linky na podstatné dokumenty. Napríklad:</w:t>
      </w:r>
    </w:p>
    <w:p w14:paraId="049B62BE" w14:textId="77777777" w:rsidR="001035FF" w:rsidRPr="001035FF" w:rsidRDefault="001035FF" w:rsidP="001035FF">
      <w:pPr>
        <w:numPr>
          <w:ilvl w:val="0"/>
          <w:numId w:val="97"/>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Projektový zámer s prílohami (funkčná špecifikácia)</w:t>
      </w:r>
    </w:p>
    <w:p w14:paraId="5827D2A3" w14:textId="77777777" w:rsidR="001035FF" w:rsidRPr="001035FF" w:rsidRDefault="001035FF" w:rsidP="001035FF">
      <w:pPr>
        <w:numPr>
          <w:ilvl w:val="0"/>
          <w:numId w:val="97"/>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Projektový prístup s prílohami (technická špecifikácia)</w:t>
      </w:r>
    </w:p>
    <w:p w14:paraId="0AC8993A" w14:textId="77777777" w:rsidR="001035FF" w:rsidRPr="001035FF" w:rsidRDefault="001035FF" w:rsidP="001035FF">
      <w:pPr>
        <w:numPr>
          <w:ilvl w:val="0"/>
          <w:numId w:val="97"/>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Katalóg požiadaviek (funkčné / nefunkčné / technické) – obsahuje aj základné kritériá a legislatívne požiadavky a štandardy na dielo.</w:t>
      </w:r>
    </w:p>
    <w:p w14:paraId="4CAAE9A9" w14:textId="77777777" w:rsidR="001035FF" w:rsidRPr="001035FF" w:rsidRDefault="001035FF" w:rsidP="001035FF">
      <w:pPr>
        <w:numPr>
          <w:ilvl w:val="0"/>
          <w:numId w:val="97"/>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BC/CBA – odôvodnenie projektu</w:t>
      </w:r>
    </w:p>
    <w:p w14:paraId="53D2DCF3" w14:textId="77777777" w:rsidR="001035FF" w:rsidRPr="001035FF" w:rsidRDefault="001035FF" w:rsidP="001035FF">
      <w:pPr>
        <w:numPr>
          <w:ilvl w:val="0"/>
          <w:numId w:val="97"/>
        </w:numPr>
        <w:tabs>
          <w:tab w:val="left" w:pos="851"/>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Merateľné ukazovaľe (KPI)</w:t>
      </w:r>
    </w:p>
    <w:p w14:paraId="5B7326F9" w14:textId="77777777" w:rsidR="001035FF" w:rsidRPr="001035FF" w:rsidRDefault="001035FF" w:rsidP="001035FF">
      <w:pPr>
        <w:numPr>
          <w:ilvl w:val="0"/>
          <w:numId w:val="97"/>
        </w:numPr>
        <w:tabs>
          <w:tab w:val="left" w:pos="851"/>
          <w:tab w:val="center" w:pos="3119"/>
        </w:tabs>
        <w:ind w:left="426"/>
        <w:rPr>
          <w:rFonts w:ascii="Tahoma" w:hAnsi="Tahoma" w:cs="Tahoma"/>
          <w:color w:val="808080" w:themeColor="background1" w:themeShade="80"/>
          <w:sz w:val="16"/>
        </w:rPr>
      </w:pPr>
      <w:r w:rsidRPr="001035FF">
        <w:rPr>
          <w:rFonts w:ascii="Tahoma" w:hAnsi="Tahoma" w:cs="Tahoma"/>
          <w:color w:val="808080" w:themeColor="background1" w:themeShade="80"/>
          <w:sz w:val="16"/>
        </w:rPr>
        <w:t>platná zmluva – ZoD / SLA</w:t>
      </w:r>
    </w:p>
    <w:p w14:paraId="6BAB1058" w14:textId="77777777" w:rsidR="001035FF" w:rsidRPr="001035FF" w:rsidRDefault="001035FF" w:rsidP="001035FF">
      <w:pPr>
        <w:tabs>
          <w:tab w:val="left" w:pos="851"/>
        </w:tabs>
        <w:rPr>
          <w:rFonts w:ascii="Tahoma" w:hAnsi="Tahoma" w:cs="Tahoma"/>
          <w:color w:val="0070C0"/>
          <w:sz w:val="16"/>
        </w:rPr>
      </w:pPr>
    </w:p>
    <w:p w14:paraId="1C9F03C5" w14:textId="77777777" w:rsidR="001035FF" w:rsidRPr="00157D50" w:rsidRDefault="001035FF" w:rsidP="001035FF">
      <w:pPr>
        <w:tabs>
          <w:tab w:val="left" w:pos="851"/>
        </w:tabs>
        <w:rPr>
          <w:rFonts w:ascii="Tahoma" w:hAnsi="Tahoma" w:cs="Tahoma"/>
          <w:color w:val="FF0000"/>
          <w:sz w:val="16"/>
        </w:rPr>
      </w:pPr>
      <w:r w:rsidRPr="00157D50">
        <w:rPr>
          <w:rFonts w:ascii="Tahoma" w:hAnsi="Tahoma" w:cs="Tahoma"/>
          <w:color w:val="FF0000"/>
          <w:sz w:val="16"/>
        </w:rPr>
        <w:t>Doporučujeme, v štruktúrovanej tabuľke</w:t>
      </w:r>
      <w:r>
        <w:rPr>
          <w:rFonts w:ascii="Tahoma" w:hAnsi="Tahoma" w:cs="Tahoma"/>
          <w:color w:val="FF0000"/>
          <w:sz w:val="16"/>
        </w:rPr>
        <w:t xml:space="preserve"> na jednom centrálnom mieste</w:t>
      </w:r>
      <w:r w:rsidRPr="00157D50">
        <w:rPr>
          <w:rFonts w:ascii="Tahoma" w:hAnsi="Tahoma" w:cs="Tahoma"/>
          <w:color w:val="FF0000"/>
          <w:sz w:val="16"/>
        </w:rPr>
        <w:t xml:space="preserve"> (KATALÓG POŽIADAVIEK) identifikovať aj spôsoby overenia všetkých kritérii a ukazovateľov, ktoré si definuje</w:t>
      </w:r>
      <w:r>
        <w:rPr>
          <w:rFonts w:ascii="Tahoma" w:hAnsi="Tahoma" w:cs="Tahoma"/>
          <w:color w:val="FF0000"/>
          <w:sz w:val="16"/>
        </w:rPr>
        <w:t>te v</w:t>
      </w:r>
      <w:r w:rsidRPr="00157D50">
        <w:rPr>
          <w:rFonts w:ascii="Tahoma" w:hAnsi="Tahoma" w:cs="Tahoma"/>
          <w:color w:val="FF0000"/>
          <w:sz w:val="16"/>
        </w:rPr>
        <w:t xml:space="preserve"> projekt</w:t>
      </w:r>
      <w:r>
        <w:rPr>
          <w:rFonts w:ascii="Tahoma" w:hAnsi="Tahoma" w:cs="Tahoma"/>
          <w:color w:val="FF0000"/>
          <w:sz w:val="16"/>
        </w:rPr>
        <w:t>e</w:t>
      </w:r>
      <w:r w:rsidRPr="00157D50">
        <w:rPr>
          <w:rFonts w:ascii="Tahoma" w:hAnsi="Tahoma" w:cs="Tahoma"/>
          <w:color w:val="FF0000"/>
          <w:sz w:val="16"/>
        </w:rPr>
        <w:t>.</w:t>
      </w:r>
    </w:p>
    <w:p w14:paraId="1B606387" w14:textId="77777777" w:rsidR="001035FF" w:rsidRPr="00A01341" w:rsidRDefault="001035FF" w:rsidP="001035FF">
      <w:pPr>
        <w:tabs>
          <w:tab w:val="left" w:pos="851"/>
          <w:tab w:val="center" w:pos="3119"/>
        </w:tabs>
        <w:rPr>
          <w:rFonts w:ascii="Tahoma" w:hAnsi="Tahoma" w:cs="Tahoma"/>
          <w:sz w:val="20"/>
        </w:rPr>
      </w:pPr>
    </w:p>
    <w:p w14:paraId="5BD6E60B" w14:textId="09DF0BF2" w:rsidR="001035FF" w:rsidRPr="001035FF" w:rsidRDefault="001035FF" w:rsidP="001035FF">
      <w:pPr>
        <w:pStyle w:val="Nadpis4"/>
        <w:rPr>
          <w:rFonts w:ascii="Tahoma" w:hAnsi="Tahoma" w:cs="Tahoma"/>
          <w:sz w:val="20"/>
          <w:szCs w:val="20"/>
        </w:rPr>
      </w:pPr>
      <w:bookmarkStart w:id="131" w:name="_Toc48554336"/>
      <w:r w:rsidRPr="001035FF">
        <w:rPr>
          <w:rFonts w:ascii="Tahoma" w:hAnsi="Tahoma" w:cs="Tahoma"/>
          <w:sz w:val="20"/>
          <w:szCs w:val="20"/>
        </w:rPr>
        <w:t>Cieľové míľniky projektu, kritériá a spôsoby overenia ich dosiahnutia</w:t>
      </w:r>
      <w:bookmarkEnd w:id="131"/>
    </w:p>
    <w:p w14:paraId="3D1280AC" w14:textId="77777777" w:rsidR="001035FF" w:rsidRPr="001035FF" w:rsidRDefault="001035FF" w:rsidP="001035FF"/>
    <w:p w14:paraId="5E441015" w14:textId="77777777" w:rsidR="001035FF" w:rsidRPr="001035FF" w:rsidRDefault="001035FF" w:rsidP="001035FF">
      <w:pPr>
        <w:numPr>
          <w:ilvl w:val="0"/>
          <w:numId w:val="96"/>
        </w:numPr>
        <w:tabs>
          <w:tab w:val="left" w:pos="851"/>
          <w:tab w:val="center" w:pos="3119"/>
        </w:tabs>
        <w:ind w:left="426"/>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cieľové mílniky (v odrážkach)</w:t>
      </w:r>
    </w:p>
    <w:p w14:paraId="7429D888" w14:textId="77777777" w:rsidR="001035FF" w:rsidRPr="001035FF" w:rsidRDefault="001035FF" w:rsidP="001035FF">
      <w:pPr>
        <w:numPr>
          <w:ilvl w:val="0"/>
          <w:numId w:val="96"/>
        </w:numPr>
        <w:tabs>
          <w:tab w:val="left" w:pos="851"/>
          <w:tab w:val="center" w:pos="3119"/>
        </w:tabs>
        <w:ind w:left="426"/>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Detialne ich popíšte / vylistujte v samostatných prílohách – ktoré sú súčasťou Vyhlášky 85/2020 zz (link: </w:t>
      </w:r>
      <w:hyperlink r:id="rId25" w:history="1">
        <w:r w:rsidRPr="001035FF">
          <w:rPr>
            <w:rStyle w:val="Hypertextovprepojenie"/>
            <w:rFonts w:ascii="Tahoma" w:hAnsi="Tahoma" w:cs="Tahoma"/>
            <w:color w:val="808080" w:themeColor="background1" w:themeShade="80"/>
            <w:sz w:val="16"/>
            <w:szCs w:val="16"/>
          </w:rPr>
          <w:t>https://www.mirri.gov.sk/sekcie/informatizacia/riadenie-kvality-qa/riadenie-kvality-qa/index.html</w:t>
        </w:r>
      </w:hyperlink>
      <w:r w:rsidRPr="001035FF">
        <w:rPr>
          <w:rFonts w:ascii="Tahoma" w:hAnsi="Tahoma" w:cs="Tahoma"/>
          <w:color w:val="808080" w:themeColor="background1" w:themeShade="80"/>
          <w:sz w:val="16"/>
          <w:szCs w:val="16"/>
        </w:rPr>
        <w:t xml:space="preserve">) </w:t>
      </w:r>
    </w:p>
    <w:p w14:paraId="0464D09F" w14:textId="77777777" w:rsidR="001035FF" w:rsidRPr="001035FF" w:rsidRDefault="001035FF" w:rsidP="001035FF">
      <w:pPr>
        <w:numPr>
          <w:ilvl w:val="1"/>
          <w:numId w:val="96"/>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katalóg požiadaviek (excel)</w:t>
      </w:r>
    </w:p>
    <w:p w14:paraId="2AA416F0" w14:textId="77777777" w:rsidR="001035FF" w:rsidRPr="001035FF" w:rsidRDefault="001035FF" w:rsidP="001035FF">
      <w:pPr>
        <w:numPr>
          <w:ilvl w:val="1"/>
          <w:numId w:val="96"/>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merateľné ukazovateľe (excel)</w:t>
      </w:r>
    </w:p>
    <w:p w14:paraId="7410D159" w14:textId="77777777" w:rsidR="001035FF" w:rsidRPr="001035FF" w:rsidRDefault="001035FF" w:rsidP="001035FF">
      <w:pPr>
        <w:numPr>
          <w:ilvl w:val="1"/>
          <w:numId w:val="96"/>
        </w:numPr>
        <w:tabs>
          <w:tab w:val="left" w:pos="851"/>
          <w:tab w:val="center" w:pos="3119"/>
        </w:tabs>
        <w:ind w:left="852"/>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akceptačné kritériá (excel)</w:t>
      </w:r>
    </w:p>
    <w:p w14:paraId="443C2D35" w14:textId="77777777" w:rsidR="001035FF" w:rsidRPr="001035FF" w:rsidRDefault="001035FF" w:rsidP="001035FF">
      <w:pPr>
        <w:tabs>
          <w:tab w:val="left" w:pos="851"/>
          <w:tab w:val="center" w:pos="3119"/>
        </w:tabs>
        <w:ind w:left="-710"/>
        <w:rPr>
          <w:rFonts w:ascii="Tahoma" w:hAnsi="Tahoma" w:cs="Tahoma"/>
          <w:color w:val="808080" w:themeColor="background1" w:themeShade="80"/>
          <w:sz w:val="16"/>
          <w:szCs w:val="16"/>
        </w:rPr>
      </w:pPr>
    </w:p>
    <w:p w14:paraId="539F170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V zásade platí, že každá požiadavka (funkčná – nefunkčná – technická) by mala mať stanovenú požiadavku na kvalitu - merateľný ukazovateľ – ktorý by mal byť overený formou testu pri akceptácii.</w:t>
      </w:r>
    </w:p>
    <w:p w14:paraId="194454E5"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p>
    <w:p w14:paraId="6D79A2BD" w14:textId="77777777" w:rsidR="001035FF" w:rsidRPr="001035FF" w:rsidRDefault="001035FF" w:rsidP="001035FF">
      <w:pPr>
        <w:tabs>
          <w:tab w:val="left" w:pos="851"/>
          <w:tab w:val="center" w:pos="3119"/>
        </w:tabs>
        <w:rPr>
          <w:rFonts w:ascii="Tahoma" w:hAnsi="Tahoma" w:cs="Tahoma"/>
          <w:b/>
          <w:color w:val="808080" w:themeColor="background1" w:themeShade="80"/>
          <w:sz w:val="16"/>
          <w:szCs w:val="16"/>
        </w:rPr>
      </w:pPr>
      <w:r w:rsidRPr="001035FF">
        <w:rPr>
          <w:rFonts w:ascii="Tahoma" w:hAnsi="Tahoma" w:cs="Tahoma"/>
          <w:b/>
          <w:color w:val="808080" w:themeColor="background1" w:themeShade="80"/>
          <w:sz w:val="16"/>
          <w:szCs w:val="16"/>
        </w:rPr>
        <w:t>Príloha (excel): Katalóg požiadaviek</w:t>
      </w:r>
    </w:p>
    <w:p w14:paraId="6E652CC9" w14:textId="77777777" w:rsidR="001035FF" w:rsidRDefault="001035FF" w:rsidP="001035FF">
      <w:pPr>
        <w:tabs>
          <w:tab w:val="left" w:pos="851"/>
          <w:tab w:val="center" w:pos="3119"/>
        </w:tabs>
        <w:rPr>
          <w:rFonts w:ascii="Tahoma" w:hAnsi="Tahoma" w:cs="Tahoma"/>
          <w:color w:val="0070C0"/>
          <w:sz w:val="20"/>
        </w:rPr>
      </w:pPr>
    </w:p>
    <w:p w14:paraId="3A740C3D" w14:textId="77777777" w:rsidR="001035FF"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0070C0"/>
          <w:sz w:val="20"/>
        </w:rPr>
        <w:lastRenderedPageBreak/>
        <w:drawing>
          <wp:inline distT="0" distB="0" distL="0" distR="0" wp14:anchorId="77A4BBB6" wp14:editId="05C22DFB">
            <wp:extent cx="6460702" cy="2683336"/>
            <wp:effectExtent l="0" t="0" r="0" b="9525"/>
            <wp:docPr id="5" name="Obrázok 5" descr="/Users/admin/Desktop/Snímka obrazovky 2020-08-17 o 10.1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nímka obrazovky 2020-08-17 o 10.1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9193" cy="2686863"/>
                    </a:xfrm>
                    <a:prstGeom prst="rect">
                      <a:avLst/>
                    </a:prstGeom>
                    <a:noFill/>
                    <a:ln>
                      <a:noFill/>
                    </a:ln>
                  </pic:spPr>
                </pic:pic>
              </a:graphicData>
            </a:graphic>
          </wp:inline>
        </w:drawing>
      </w:r>
    </w:p>
    <w:p w14:paraId="11064552" w14:textId="77777777" w:rsidR="001035FF" w:rsidRDefault="001035FF" w:rsidP="001035FF">
      <w:pPr>
        <w:tabs>
          <w:tab w:val="left" w:pos="851"/>
          <w:tab w:val="center" w:pos="3119"/>
        </w:tabs>
        <w:rPr>
          <w:rFonts w:ascii="Tahoma" w:hAnsi="Tahoma" w:cs="Tahoma"/>
          <w:color w:val="0070C0"/>
          <w:sz w:val="20"/>
        </w:rPr>
      </w:pPr>
    </w:p>
    <w:p w14:paraId="389E275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Príloha (excel): Merateľné ukazovatele</w:t>
      </w:r>
    </w:p>
    <w:p w14:paraId="26590D0D" w14:textId="77777777" w:rsidR="001035FF" w:rsidRPr="00F43E58" w:rsidRDefault="001035FF" w:rsidP="001035FF">
      <w:pPr>
        <w:tabs>
          <w:tab w:val="left" w:pos="851"/>
          <w:tab w:val="center" w:pos="3119"/>
        </w:tabs>
        <w:ind w:left="-710"/>
        <w:rPr>
          <w:rFonts w:ascii="Tahoma" w:hAnsi="Tahoma" w:cs="Tahoma"/>
          <w:b/>
          <w:color w:val="0070C0"/>
          <w:sz w:val="16"/>
          <w:szCs w:val="16"/>
        </w:rPr>
      </w:pPr>
    </w:p>
    <w:p w14:paraId="415685A3" w14:textId="77777777" w:rsidR="001035FF"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FF0000"/>
          <w:sz w:val="20"/>
        </w:rPr>
        <w:drawing>
          <wp:inline distT="0" distB="0" distL="0" distR="0" wp14:anchorId="056AA937" wp14:editId="67EA4AD7">
            <wp:extent cx="6117802" cy="1310008"/>
            <wp:effectExtent l="0" t="0" r="3810" b="10795"/>
            <wp:docPr id="8" name="Obrázok 8" descr="/Users/admin/Desktop/Snímka obrazovky 2020-05-18 o 2.5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dmin/Desktop/Snímka obrazovky 2020-05-18 o 2.56.0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7595" cy="1318529"/>
                    </a:xfrm>
                    <a:prstGeom prst="rect">
                      <a:avLst/>
                    </a:prstGeom>
                    <a:noFill/>
                    <a:ln>
                      <a:noFill/>
                    </a:ln>
                  </pic:spPr>
                </pic:pic>
              </a:graphicData>
            </a:graphic>
          </wp:inline>
        </w:drawing>
      </w:r>
    </w:p>
    <w:p w14:paraId="2F5196DB" w14:textId="77777777" w:rsidR="001035FF" w:rsidRDefault="001035FF" w:rsidP="001035FF">
      <w:pPr>
        <w:tabs>
          <w:tab w:val="left" w:pos="851"/>
          <w:tab w:val="center" w:pos="3119"/>
        </w:tabs>
        <w:rPr>
          <w:rFonts w:ascii="Tahoma" w:hAnsi="Tahoma" w:cs="Tahoma"/>
          <w:color w:val="0070C0"/>
          <w:sz w:val="20"/>
        </w:rPr>
      </w:pPr>
    </w:p>
    <w:p w14:paraId="681524D3" w14:textId="77777777" w:rsidR="001035FF" w:rsidRDefault="001035FF" w:rsidP="001035FF">
      <w:pPr>
        <w:tabs>
          <w:tab w:val="left" w:pos="851"/>
          <w:tab w:val="center" w:pos="3119"/>
        </w:tabs>
        <w:ind w:left="-710"/>
        <w:rPr>
          <w:rFonts w:ascii="Tahoma" w:hAnsi="Tahoma" w:cs="Tahoma"/>
          <w:color w:val="0070C0"/>
          <w:sz w:val="20"/>
        </w:rPr>
      </w:pPr>
    </w:p>
    <w:p w14:paraId="0E32A79E" w14:textId="77777777" w:rsidR="001035FF" w:rsidRPr="001035FF" w:rsidRDefault="001035FF" w:rsidP="001035FF">
      <w:pPr>
        <w:tabs>
          <w:tab w:val="left" w:pos="851"/>
          <w:tab w:val="center" w:pos="3119"/>
        </w:tabs>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Príloha (excel): Akceptačné ukazovatele</w:t>
      </w:r>
    </w:p>
    <w:p w14:paraId="485520A1" w14:textId="77777777" w:rsidR="001035FF" w:rsidRPr="00A56028" w:rsidRDefault="001035FF" w:rsidP="001035FF">
      <w:pPr>
        <w:tabs>
          <w:tab w:val="left" w:pos="851"/>
          <w:tab w:val="center" w:pos="3119"/>
        </w:tabs>
        <w:ind w:left="-710"/>
        <w:jc w:val="center"/>
        <w:rPr>
          <w:rFonts w:ascii="Tahoma" w:hAnsi="Tahoma" w:cs="Tahoma"/>
          <w:color w:val="0070C0"/>
          <w:sz w:val="20"/>
        </w:rPr>
      </w:pPr>
      <w:r>
        <w:rPr>
          <w:rFonts w:ascii="Tahoma" w:hAnsi="Tahoma" w:cs="Tahoma"/>
          <w:noProof/>
          <w:color w:val="0070C0"/>
          <w:sz w:val="20"/>
        </w:rPr>
        <w:drawing>
          <wp:inline distT="0" distB="0" distL="0" distR="0" wp14:anchorId="22460C39" wp14:editId="744FB2AE">
            <wp:extent cx="6141932" cy="2521853"/>
            <wp:effectExtent l="0" t="0" r="5080" b="0"/>
            <wp:docPr id="11" name="Obrázok 11" descr="/Users/admin/Desktop/Snímka obrazovky 2020-08-17 o 10.1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Snímka obrazovky 2020-08-17 o 10.13.19.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49673" cy="2525031"/>
                    </a:xfrm>
                    <a:prstGeom prst="rect">
                      <a:avLst/>
                    </a:prstGeom>
                    <a:noFill/>
                    <a:ln>
                      <a:noFill/>
                    </a:ln>
                  </pic:spPr>
                </pic:pic>
              </a:graphicData>
            </a:graphic>
          </wp:inline>
        </w:drawing>
      </w:r>
    </w:p>
    <w:p w14:paraId="04D19E3A" w14:textId="77777777" w:rsidR="001035FF" w:rsidRPr="00A56028" w:rsidRDefault="001035FF" w:rsidP="001035FF">
      <w:pPr>
        <w:tabs>
          <w:tab w:val="left" w:pos="851"/>
          <w:tab w:val="center" w:pos="3119"/>
        </w:tabs>
        <w:ind w:left="-710"/>
        <w:jc w:val="center"/>
        <w:rPr>
          <w:rFonts w:ascii="Tahoma" w:hAnsi="Tahoma" w:cs="Tahoma"/>
          <w:color w:val="0070C0"/>
          <w:sz w:val="20"/>
        </w:rPr>
      </w:pPr>
    </w:p>
    <w:p w14:paraId="78AFD376" w14:textId="77777777" w:rsidR="001035FF" w:rsidRDefault="001035FF" w:rsidP="001035FF">
      <w:pPr>
        <w:tabs>
          <w:tab w:val="left" w:pos="851"/>
          <w:tab w:val="center" w:pos="3119"/>
        </w:tabs>
        <w:rPr>
          <w:rFonts w:ascii="Tahoma" w:hAnsi="Tahoma" w:cs="Tahoma"/>
          <w:color w:val="FF0000"/>
          <w:sz w:val="20"/>
        </w:rPr>
      </w:pPr>
    </w:p>
    <w:p w14:paraId="0C503F25" w14:textId="77777777" w:rsidR="001035FF" w:rsidRPr="00EE75E9" w:rsidRDefault="001035FF" w:rsidP="001035FF">
      <w:pPr>
        <w:tabs>
          <w:tab w:val="left" w:pos="851"/>
          <w:tab w:val="center" w:pos="3119"/>
        </w:tabs>
        <w:rPr>
          <w:rFonts w:ascii="Tahoma" w:hAnsi="Tahoma" w:cs="Tahoma"/>
          <w:color w:val="FF0000"/>
          <w:sz w:val="16"/>
          <w:szCs w:val="16"/>
        </w:rPr>
      </w:pPr>
      <w:r w:rsidRPr="00EE75E9">
        <w:rPr>
          <w:rFonts w:ascii="Tahoma" w:hAnsi="Tahoma" w:cs="Tahoma"/>
          <w:color w:val="FF0000"/>
          <w:sz w:val="16"/>
          <w:szCs w:val="16"/>
        </w:rPr>
        <w:t xml:space="preserve">Poznámka: </w:t>
      </w:r>
      <w:r w:rsidRPr="00EE75E9">
        <w:rPr>
          <w:rFonts w:ascii="Tahoma" w:hAnsi="Tahoma" w:cs="Tahoma"/>
          <w:b/>
          <w:color w:val="FF0000"/>
          <w:sz w:val="16"/>
          <w:szCs w:val="16"/>
        </w:rPr>
        <w:t>doporučujeme</w:t>
      </w:r>
      <w:r w:rsidRPr="00EE75E9">
        <w:rPr>
          <w:rFonts w:ascii="Tahoma" w:hAnsi="Tahoma" w:cs="Tahoma"/>
          <w:color w:val="FF0000"/>
          <w:sz w:val="16"/>
          <w:szCs w:val="16"/>
        </w:rPr>
        <w:t>, aby ste si VŠETKY TABUĽKOVÉ VSTUPY evidovali a spravovali v jednom centrálnom EXCELI – s cieľom minimalizovať budúcu prácnosť s aktualizáciou a udržiavaním obsahu</w:t>
      </w:r>
    </w:p>
    <w:p w14:paraId="7D9329DB" w14:textId="77777777" w:rsidR="001035FF" w:rsidRPr="00A56028" w:rsidRDefault="001035FF" w:rsidP="001035FF">
      <w:pPr>
        <w:tabs>
          <w:tab w:val="left" w:pos="851"/>
          <w:tab w:val="center" w:pos="3119"/>
        </w:tabs>
        <w:spacing w:before="120"/>
        <w:rPr>
          <w:rFonts w:ascii="Tahoma" w:hAnsi="Tahoma" w:cs="Tahoma"/>
          <w:sz w:val="20"/>
        </w:rPr>
      </w:pPr>
    </w:p>
    <w:p w14:paraId="7107E991" w14:textId="77777777" w:rsidR="001035FF" w:rsidRDefault="001035FF" w:rsidP="001035FF">
      <w:pPr>
        <w:pStyle w:val="Nadpis1"/>
        <w:numPr>
          <w:ilvl w:val="0"/>
          <w:numId w:val="0"/>
        </w:numPr>
        <w:suppressAutoHyphens w:val="0"/>
        <w:spacing w:before="120" w:after="120"/>
        <w:ind w:left="432" w:hanging="432"/>
        <w:rPr>
          <w:rFonts w:ascii="Tahoma" w:hAnsi="Tahoma" w:cs="Tahoma"/>
          <w:sz w:val="20"/>
          <w:szCs w:val="20"/>
        </w:rPr>
      </w:pPr>
      <w:bookmarkStart w:id="132" w:name="_Toc48554337"/>
    </w:p>
    <w:p w14:paraId="1BBADE5C" w14:textId="77777777" w:rsidR="001035FF" w:rsidRDefault="001035FF" w:rsidP="001035FF">
      <w:pPr>
        <w:pStyle w:val="Nadpis4"/>
        <w:rPr>
          <w:rFonts w:ascii="Tahoma" w:hAnsi="Tahoma" w:cs="Tahoma"/>
          <w:sz w:val="20"/>
          <w:szCs w:val="20"/>
        </w:rPr>
      </w:pPr>
      <w:r w:rsidRPr="001035FF">
        <w:rPr>
          <w:rFonts w:ascii="Tahoma" w:hAnsi="Tahoma" w:cs="Tahoma"/>
          <w:sz w:val="20"/>
          <w:szCs w:val="20"/>
        </w:rPr>
        <w:t>Detailný rozpis kritérií pre akceptáciu</w:t>
      </w:r>
      <w:bookmarkStart w:id="133" w:name="_Toc48554338"/>
      <w:bookmarkEnd w:id="132"/>
    </w:p>
    <w:p w14:paraId="1CE185CC" w14:textId="03650120" w:rsidR="001035FF" w:rsidRPr="001035FF" w:rsidRDefault="001035FF" w:rsidP="001035FF">
      <w:pPr>
        <w:pStyle w:val="Nadpis4"/>
        <w:numPr>
          <w:ilvl w:val="4"/>
          <w:numId w:val="1"/>
        </w:numPr>
        <w:rPr>
          <w:rFonts w:ascii="Tahoma" w:hAnsi="Tahoma" w:cs="Tahoma"/>
          <w:sz w:val="20"/>
          <w:szCs w:val="20"/>
        </w:rPr>
      </w:pPr>
      <w:r w:rsidRPr="001035FF">
        <w:rPr>
          <w:rFonts w:ascii="Tahoma" w:hAnsi="Tahoma" w:cs="Tahoma"/>
          <w:sz w:val="16"/>
          <w:szCs w:val="16"/>
        </w:rPr>
        <w:t xml:space="preserve">Kritériá na </w:t>
      </w:r>
      <w:r>
        <w:rPr>
          <w:rFonts w:ascii="Tahoma" w:hAnsi="Tahoma" w:cs="Tahoma"/>
          <w:sz w:val="16"/>
          <w:szCs w:val="16"/>
        </w:rPr>
        <w:t xml:space="preserve">TO-BE </w:t>
      </w:r>
      <w:r w:rsidRPr="001035FF">
        <w:rPr>
          <w:rFonts w:ascii="Tahoma" w:hAnsi="Tahoma" w:cs="Tahoma"/>
          <w:sz w:val="16"/>
          <w:szCs w:val="16"/>
        </w:rPr>
        <w:t>proces</w:t>
      </w:r>
      <w:bookmarkEnd w:id="133"/>
      <w:r>
        <w:rPr>
          <w:rFonts w:ascii="Tahoma" w:hAnsi="Tahoma" w:cs="Tahoma"/>
          <w:sz w:val="16"/>
          <w:szCs w:val="16"/>
        </w:rPr>
        <w:t>y</w:t>
      </w:r>
    </w:p>
    <w:p w14:paraId="12D6B2B0" w14:textId="77777777" w:rsidR="001035FF" w:rsidRPr="001035FF" w:rsidRDefault="001035FF" w:rsidP="001035FF">
      <w:pPr>
        <w:pBdr>
          <w:top w:val="nil"/>
          <w:left w:val="nil"/>
          <w:bottom w:val="nil"/>
          <w:right w:val="nil"/>
          <w:between w:val="nil"/>
        </w:pBdr>
        <w:tabs>
          <w:tab w:val="left" w:pos="851"/>
          <w:tab w:val="center" w:pos="3119"/>
        </w:tabs>
        <w:spacing w:before="12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 xml:space="preserve">Stručne popíšte kritériá, na základných budete vyhodnocovať a akceptovať dodanie diela </w:t>
      </w:r>
    </w:p>
    <w:p w14:paraId="5191B9AB" w14:textId="77777777" w:rsidR="001035FF" w:rsidRPr="001035FF" w:rsidRDefault="001035FF" w:rsidP="001035FF">
      <w:pPr>
        <w:pStyle w:val="Odsekzoznamu"/>
        <w:numPr>
          <w:ilvl w:val="1"/>
          <w:numId w:val="96"/>
        </w:numPr>
        <w:pBdr>
          <w:top w:val="nil"/>
          <w:left w:val="nil"/>
          <w:bottom w:val="nil"/>
          <w:right w:val="nil"/>
          <w:between w:val="nil"/>
        </w:pBdr>
        <w:tabs>
          <w:tab w:val="left" w:pos="851"/>
          <w:tab w:val="center" w:pos="3119"/>
        </w:tabs>
        <w:spacing w:before="120"/>
        <w:ind w:left="71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napr. skrátenie časov trvania procesov – a ich systémového transparentného merania (online + štatistické reporty)</w:t>
      </w:r>
    </w:p>
    <w:p w14:paraId="5E8CA3A5" w14:textId="77777777" w:rsidR="001035FF" w:rsidRPr="001035FF" w:rsidRDefault="001035FF" w:rsidP="001035FF">
      <w:pPr>
        <w:pStyle w:val="Odsekzoznamu"/>
        <w:numPr>
          <w:ilvl w:val="1"/>
          <w:numId w:val="96"/>
        </w:numPr>
        <w:pBdr>
          <w:top w:val="nil"/>
          <w:left w:val="nil"/>
          <w:bottom w:val="nil"/>
          <w:right w:val="nil"/>
          <w:between w:val="nil"/>
        </w:pBdr>
        <w:tabs>
          <w:tab w:val="left" w:pos="851"/>
          <w:tab w:val="center" w:pos="3119"/>
        </w:tabs>
        <w:spacing w:before="120"/>
        <w:ind w:left="71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napr. nahradenie manuálnych doplňaní vstupov v celom procese – automatizovaným predvyplňaním, realizáciou integráciami na zdrojové registre (princíp 1x a dosť) + doplniť spôsoby overenia</w:t>
      </w:r>
    </w:p>
    <w:p w14:paraId="546ED891"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3B771488" w14:textId="12E78872" w:rsidR="001035FF" w:rsidRPr="001035FF" w:rsidRDefault="001035FF" w:rsidP="001035FF">
      <w:pPr>
        <w:pStyle w:val="Nadpis4"/>
        <w:numPr>
          <w:ilvl w:val="4"/>
          <w:numId w:val="1"/>
        </w:numPr>
        <w:rPr>
          <w:rFonts w:ascii="Tahoma" w:hAnsi="Tahoma" w:cs="Tahoma"/>
          <w:sz w:val="20"/>
          <w:szCs w:val="20"/>
        </w:rPr>
      </w:pPr>
      <w:bookmarkStart w:id="134" w:name="_Toc48554339"/>
      <w:r w:rsidRPr="001035FF">
        <w:rPr>
          <w:rFonts w:ascii="Tahoma" w:hAnsi="Tahoma" w:cs="Tahoma"/>
          <w:sz w:val="16"/>
          <w:szCs w:val="16"/>
        </w:rPr>
        <w:t xml:space="preserve">Kritériá na </w:t>
      </w:r>
      <w:r>
        <w:rPr>
          <w:rFonts w:ascii="Tahoma" w:hAnsi="Tahoma" w:cs="Tahoma"/>
          <w:sz w:val="16"/>
          <w:szCs w:val="16"/>
        </w:rPr>
        <w:t>UX/</w:t>
      </w:r>
      <w:r w:rsidRPr="001035FF">
        <w:rPr>
          <w:rFonts w:ascii="Tahoma" w:hAnsi="Tahoma" w:cs="Tahoma"/>
          <w:sz w:val="16"/>
          <w:szCs w:val="16"/>
        </w:rPr>
        <w:t>GUI</w:t>
      </w:r>
      <w:bookmarkEnd w:id="134"/>
      <w:r>
        <w:rPr>
          <w:rFonts w:ascii="Tahoma" w:hAnsi="Tahoma" w:cs="Tahoma"/>
          <w:sz w:val="16"/>
          <w:szCs w:val="16"/>
        </w:rPr>
        <w:t xml:space="preserve"> (vizuálne a nevizuálne komponenty)</w:t>
      </w:r>
    </w:p>
    <w:p w14:paraId="625B87C9"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dodanie diela</w:t>
      </w:r>
    </w:p>
    <w:p w14:paraId="6C7516D0"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2F91FDF" w14:textId="77777777" w:rsidR="001035FF" w:rsidRPr="00136457" w:rsidRDefault="001035FF" w:rsidP="001035FF">
      <w:pPr>
        <w:tabs>
          <w:tab w:val="left" w:pos="851"/>
          <w:tab w:val="center" w:pos="3119"/>
        </w:tabs>
        <w:rPr>
          <w:rFonts w:ascii="Tahoma" w:hAnsi="Tahoma" w:cs="Tahoma"/>
          <w:color w:val="0070C0"/>
          <w:sz w:val="16"/>
          <w:szCs w:val="16"/>
        </w:rPr>
      </w:pPr>
    </w:p>
    <w:p w14:paraId="0A48A706" w14:textId="2C7D310A" w:rsidR="001035FF" w:rsidRPr="001035FF" w:rsidRDefault="001035FF" w:rsidP="001035FF">
      <w:pPr>
        <w:pStyle w:val="Nadpis4"/>
        <w:numPr>
          <w:ilvl w:val="4"/>
          <w:numId w:val="1"/>
        </w:numPr>
        <w:rPr>
          <w:rFonts w:ascii="Tahoma" w:hAnsi="Tahoma" w:cs="Tahoma"/>
          <w:sz w:val="20"/>
          <w:szCs w:val="20"/>
        </w:rPr>
      </w:pPr>
      <w:bookmarkStart w:id="135" w:name="_Toc48554340"/>
      <w:r w:rsidRPr="001035FF">
        <w:rPr>
          <w:rFonts w:ascii="Tahoma" w:hAnsi="Tahoma" w:cs="Tahoma"/>
          <w:sz w:val="16"/>
          <w:szCs w:val="16"/>
        </w:rPr>
        <w:t>Technické kritériá</w:t>
      </w:r>
      <w:bookmarkEnd w:id="135"/>
    </w:p>
    <w:p w14:paraId="203C5212"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dodanie diela</w:t>
      </w:r>
    </w:p>
    <w:p w14:paraId="45253B8E"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V súlade s požiadavkami (aj legislatívnymi) pre oblasť informatizácie a interoperability v rámci MIRRI</w:t>
      </w:r>
    </w:p>
    <w:p w14:paraId="406A8736"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51D1E72D" w14:textId="2D7DEC2E" w:rsidR="001035FF" w:rsidRPr="001035FF" w:rsidRDefault="001035FF" w:rsidP="001035FF">
      <w:pPr>
        <w:pStyle w:val="Nadpis4"/>
        <w:numPr>
          <w:ilvl w:val="4"/>
          <w:numId w:val="1"/>
        </w:numPr>
        <w:rPr>
          <w:rFonts w:ascii="Tahoma" w:hAnsi="Tahoma" w:cs="Tahoma"/>
          <w:sz w:val="20"/>
          <w:szCs w:val="20"/>
        </w:rPr>
      </w:pPr>
      <w:bookmarkStart w:id="136" w:name="_Toc48554341"/>
      <w:r w:rsidRPr="001035FF">
        <w:rPr>
          <w:rFonts w:ascii="Tahoma" w:hAnsi="Tahoma" w:cs="Tahoma"/>
          <w:sz w:val="16"/>
          <w:szCs w:val="16"/>
        </w:rPr>
        <w:t>Technologické kritériá</w:t>
      </w:r>
      <w:bookmarkEnd w:id="136"/>
    </w:p>
    <w:p w14:paraId="7C9E8AE7"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943ACC9" w14:textId="7BDC0D73" w:rsidR="001035FF" w:rsidRPr="001035FF" w:rsidRDefault="001035FF" w:rsidP="001035FF">
      <w:pPr>
        <w:pStyle w:val="Nadpis4"/>
        <w:numPr>
          <w:ilvl w:val="4"/>
          <w:numId w:val="1"/>
        </w:numPr>
        <w:rPr>
          <w:rFonts w:ascii="Tahoma" w:hAnsi="Tahoma" w:cs="Tahoma"/>
          <w:sz w:val="20"/>
          <w:szCs w:val="20"/>
        </w:rPr>
      </w:pPr>
      <w:bookmarkStart w:id="137" w:name="_Toc48554342"/>
      <w:r w:rsidRPr="001035FF">
        <w:rPr>
          <w:rFonts w:ascii="Tahoma" w:hAnsi="Tahoma" w:cs="Tahoma"/>
          <w:sz w:val="16"/>
          <w:szCs w:val="16"/>
        </w:rPr>
        <w:t>Kritériá na personál</w:t>
      </w:r>
      <w:bookmarkEnd w:id="137"/>
    </w:p>
    <w:p w14:paraId="6448985F"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obsadzovať personál na kľúčové pozície, pre zabezpečenie udržateľnosti / prevádzkovateľnosti diela</w:t>
      </w:r>
    </w:p>
    <w:p w14:paraId="500A704B"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Cieľový personál pre správu, prevádzku, používanie, diagnostiku, riadenie, archiváciu, zálohovanie a ostatné činnosti – vrátane kvalifikačných požiadaviek a zaškolenia</w:t>
      </w:r>
    </w:p>
    <w:p w14:paraId="3B82C9C8"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2383E403" w14:textId="52BFD66F" w:rsidR="001035FF" w:rsidRPr="001035FF" w:rsidRDefault="001035FF" w:rsidP="001035FF">
      <w:pPr>
        <w:pStyle w:val="Nadpis4"/>
        <w:numPr>
          <w:ilvl w:val="4"/>
          <w:numId w:val="1"/>
        </w:numPr>
        <w:rPr>
          <w:rFonts w:ascii="Tahoma" w:hAnsi="Tahoma" w:cs="Tahoma"/>
          <w:sz w:val="20"/>
          <w:szCs w:val="20"/>
        </w:rPr>
      </w:pPr>
      <w:bookmarkStart w:id="138" w:name="_Toc48554343"/>
      <w:r w:rsidRPr="001035FF">
        <w:rPr>
          <w:rFonts w:ascii="Tahoma" w:hAnsi="Tahoma" w:cs="Tahoma"/>
          <w:sz w:val="16"/>
          <w:szCs w:val="16"/>
        </w:rPr>
        <w:t>Kritéria výkonnosti</w:t>
      </w:r>
      <w:bookmarkEnd w:id="138"/>
    </w:p>
    <w:p w14:paraId="15CEFF37"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výkonnostné požiadavky</w:t>
      </w:r>
    </w:p>
    <w:p w14:paraId="41219654"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4090FAF1" w14:textId="1E91E6D8" w:rsidR="001035FF" w:rsidRPr="001035FF" w:rsidRDefault="001035FF" w:rsidP="001035FF">
      <w:pPr>
        <w:pStyle w:val="Nadpis4"/>
        <w:numPr>
          <w:ilvl w:val="4"/>
          <w:numId w:val="1"/>
        </w:numPr>
        <w:rPr>
          <w:rFonts w:ascii="Tahoma" w:hAnsi="Tahoma" w:cs="Tahoma"/>
          <w:sz w:val="20"/>
          <w:szCs w:val="20"/>
        </w:rPr>
      </w:pPr>
      <w:bookmarkStart w:id="139" w:name="_Toc48554344"/>
      <w:r w:rsidRPr="001035FF">
        <w:rPr>
          <w:rFonts w:ascii="Tahoma" w:hAnsi="Tahoma" w:cs="Tahoma"/>
          <w:sz w:val="16"/>
          <w:szCs w:val="16"/>
        </w:rPr>
        <w:t>Kritériá na kapacitu</w:t>
      </w:r>
      <w:bookmarkEnd w:id="139"/>
    </w:p>
    <w:p w14:paraId="14F7D502"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kapacitných požiadaviek</w:t>
      </w:r>
    </w:p>
    <w:p w14:paraId="02B35EF5"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32897289" w14:textId="060C3A1E" w:rsidR="001035FF" w:rsidRPr="001035FF" w:rsidRDefault="001035FF" w:rsidP="001035FF">
      <w:pPr>
        <w:pStyle w:val="Nadpis4"/>
        <w:numPr>
          <w:ilvl w:val="4"/>
          <w:numId w:val="1"/>
        </w:numPr>
        <w:rPr>
          <w:rFonts w:ascii="Tahoma" w:hAnsi="Tahoma" w:cs="Tahoma"/>
          <w:sz w:val="20"/>
          <w:szCs w:val="20"/>
        </w:rPr>
      </w:pPr>
      <w:bookmarkStart w:id="140" w:name="_Toc48554345"/>
      <w:r w:rsidRPr="001035FF">
        <w:rPr>
          <w:rFonts w:ascii="Tahoma" w:hAnsi="Tahoma" w:cs="Tahoma"/>
          <w:sz w:val="16"/>
          <w:szCs w:val="16"/>
        </w:rPr>
        <w:t>Kritériá na dostupnosť</w:t>
      </w:r>
      <w:bookmarkEnd w:id="140"/>
    </w:p>
    <w:p w14:paraId="5DFBD161"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dostupnosť</w:t>
      </w:r>
    </w:p>
    <w:p w14:paraId="209C52E4"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2824AC21" w14:textId="6FDBA012" w:rsidR="001035FF" w:rsidRPr="001035FF" w:rsidRDefault="001035FF" w:rsidP="001035FF">
      <w:pPr>
        <w:pStyle w:val="Nadpis4"/>
        <w:numPr>
          <w:ilvl w:val="4"/>
          <w:numId w:val="1"/>
        </w:numPr>
        <w:rPr>
          <w:rFonts w:ascii="Tahoma" w:hAnsi="Tahoma" w:cs="Tahoma"/>
          <w:sz w:val="20"/>
          <w:szCs w:val="20"/>
        </w:rPr>
      </w:pPr>
      <w:bookmarkStart w:id="141" w:name="_Toc48554346"/>
      <w:r w:rsidRPr="001035FF">
        <w:rPr>
          <w:rFonts w:ascii="Tahoma" w:hAnsi="Tahoma" w:cs="Tahoma"/>
          <w:sz w:val="16"/>
          <w:szCs w:val="16"/>
        </w:rPr>
        <w:t>Kritériá na prevádzku</w:t>
      </w:r>
      <w:bookmarkEnd w:id="141"/>
    </w:p>
    <w:p w14:paraId="21EC236A"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prevádzku</w:t>
      </w:r>
    </w:p>
    <w:p w14:paraId="7B176089"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4ADF6F77" w14:textId="3AF470D6" w:rsidR="001035FF" w:rsidRPr="001035FF" w:rsidRDefault="001035FF" w:rsidP="001035FF">
      <w:pPr>
        <w:pStyle w:val="Nadpis4"/>
        <w:numPr>
          <w:ilvl w:val="4"/>
          <w:numId w:val="1"/>
        </w:numPr>
        <w:rPr>
          <w:rFonts w:ascii="Tahoma" w:hAnsi="Tahoma" w:cs="Tahoma"/>
          <w:sz w:val="20"/>
          <w:szCs w:val="20"/>
        </w:rPr>
      </w:pPr>
      <w:bookmarkStart w:id="142" w:name="_Toc48554347"/>
      <w:r w:rsidRPr="001035FF">
        <w:rPr>
          <w:rFonts w:ascii="Tahoma" w:hAnsi="Tahoma" w:cs="Tahoma"/>
          <w:sz w:val="16"/>
          <w:szCs w:val="16"/>
        </w:rPr>
        <w:t>Kritériá bezpečnosti</w:t>
      </w:r>
      <w:bookmarkEnd w:id="142"/>
    </w:p>
    <w:p w14:paraId="78C40045"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na základných budete vyhodnocovať a akceptovať plnenie požiadaviek na bezpečnosť</w:t>
      </w:r>
    </w:p>
    <w:p w14:paraId="124B4151"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6C1589C7" w14:textId="610BD55E" w:rsidR="001035FF" w:rsidRPr="001035FF" w:rsidRDefault="001035FF" w:rsidP="001035FF">
      <w:pPr>
        <w:pStyle w:val="Nadpis4"/>
        <w:numPr>
          <w:ilvl w:val="4"/>
          <w:numId w:val="1"/>
        </w:numPr>
        <w:rPr>
          <w:rFonts w:ascii="Tahoma" w:hAnsi="Tahoma" w:cs="Tahoma"/>
          <w:sz w:val="20"/>
          <w:szCs w:val="20"/>
        </w:rPr>
      </w:pPr>
      <w:bookmarkStart w:id="143" w:name="_Toc48554348"/>
      <w:r w:rsidRPr="001035FF">
        <w:rPr>
          <w:rFonts w:ascii="Tahoma" w:hAnsi="Tahoma" w:cs="Tahoma"/>
          <w:sz w:val="16"/>
          <w:szCs w:val="16"/>
        </w:rPr>
        <w:t>Ostatné kritéria</w:t>
      </w:r>
      <w:bookmarkEnd w:id="143"/>
    </w:p>
    <w:p w14:paraId="115390D4"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Stručne popíšte kritériá – ktoré sú dôležité pre váš projekt</w:t>
      </w:r>
    </w:p>
    <w:p w14:paraId="4DE7E078" w14:textId="77777777" w:rsidR="001035FF" w:rsidRPr="001035FF" w:rsidRDefault="001035FF" w:rsidP="001035FF">
      <w:pPr>
        <w:pStyle w:val="Odsekzoznamu"/>
        <w:numPr>
          <w:ilvl w:val="0"/>
          <w:numId w:val="96"/>
        </w:numPr>
        <w:pBdr>
          <w:top w:val="nil"/>
          <w:left w:val="nil"/>
          <w:bottom w:val="nil"/>
          <w:right w:val="nil"/>
          <w:between w:val="nil"/>
        </w:pBdr>
        <w:tabs>
          <w:tab w:val="left" w:pos="851"/>
          <w:tab w:val="center" w:pos="3119"/>
        </w:tabs>
        <w:spacing w:before="120"/>
        <w:ind w:left="360"/>
        <w:jc w:val="both"/>
        <w:rPr>
          <w:rFonts w:ascii="Tahoma" w:hAnsi="Tahoma" w:cs="Tahoma"/>
          <w:color w:val="808080" w:themeColor="background1" w:themeShade="80"/>
          <w:sz w:val="16"/>
          <w:szCs w:val="16"/>
        </w:rPr>
      </w:pPr>
      <w:r w:rsidRPr="001035FF">
        <w:rPr>
          <w:rFonts w:ascii="Tahoma" w:hAnsi="Tahoma" w:cs="Tahoma"/>
          <w:color w:val="808080" w:themeColor="background1" w:themeShade="80"/>
          <w:sz w:val="16"/>
          <w:szCs w:val="16"/>
        </w:rPr>
        <w:t>Doplňte spôsob overenia (vložte štruktúrovanú tabuľku ČO – AKO – KEDY sa OVERÍ)</w:t>
      </w:r>
    </w:p>
    <w:p w14:paraId="539B320F" w14:textId="77777777" w:rsidR="001035FF" w:rsidRPr="00136457" w:rsidRDefault="001035FF" w:rsidP="001035FF">
      <w:pPr>
        <w:tabs>
          <w:tab w:val="left" w:pos="851"/>
          <w:tab w:val="center" w:pos="3119"/>
        </w:tabs>
        <w:spacing w:before="120"/>
        <w:rPr>
          <w:rFonts w:ascii="Tahoma" w:hAnsi="Tahoma" w:cs="Tahoma"/>
          <w:color w:val="0070C0"/>
          <w:sz w:val="16"/>
          <w:szCs w:val="16"/>
        </w:rPr>
      </w:pPr>
    </w:p>
    <w:p w14:paraId="53D4CCB6" w14:textId="77777777" w:rsidR="001035FF" w:rsidRDefault="001035FF" w:rsidP="001035FF">
      <w:pPr>
        <w:rPr>
          <w:rFonts w:ascii="Tahoma" w:hAnsi="Tahoma" w:cs="Tahoma"/>
          <w:color w:val="FF0000"/>
          <w:sz w:val="16"/>
          <w:szCs w:val="16"/>
        </w:rPr>
      </w:pPr>
    </w:p>
    <w:p w14:paraId="25BE3FB4" w14:textId="77777777" w:rsidR="001035FF" w:rsidRDefault="001035FF" w:rsidP="001035FF">
      <w:pPr>
        <w:rPr>
          <w:rFonts w:ascii="Tahoma" w:hAnsi="Tahoma" w:cs="Tahoma"/>
          <w:color w:val="FF0000"/>
          <w:sz w:val="16"/>
          <w:szCs w:val="16"/>
        </w:rPr>
      </w:pPr>
    </w:p>
    <w:p w14:paraId="445295A0" w14:textId="7A8404B9" w:rsidR="001035FF" w:rsidRPr="001035FF" w:rsidRDefault="001035FF" w:rsidP="001035FF">
      <w:pPr>
        <w:rPr>
          <w:rFonts w:ascii="Tahoma" w:hAnsi="Tahoma" w:cs="Tahoma"/>
          <w:color w:val="FF0000"/>
          <w:sz w:val="16"/>
          <w:szCs w:val="16"/>
        </w:rPr>
      </w:pPr>
      <w:r w:rsidRPr="001035FF">
        <w:rPr>
          <w:rFonts w:ascii="Tahoma" w:hAnsi="Tahoma" w:cs="Tahoma"/>
          <w:color w:val="FF0000"/>
          <w:sz w:val="16"/>
          <w:szCs w:val="16"/>
        </w:rPr>
        <w:t xml:space="preserve">Všetky dôležité vzory pre prílohy si stiahnite tu: </w:t>
      </w:r>
      <w:hyperlink r:id="rId29" w:history="1">
        <w:r w:rsidRPr="001035FF">
          <w:rPr>
            <w:rStyle w:val="Hypertextovprepojenie"/>
            <w:rFonts w:ascii="Tahoma" w:hAnsi="Tahoma" w:cs="Tahoma"/>
            <w:color w:val="FF0000"/>
            <w:sz w:val="16"/>
            <w:szCs w:val="16"/>
          </w:rPr>
          <w:t>https://www.mirri.gov.sk/sekcie/informatizacia/riadenie-kvality-qa/riadenie-kvality-qa/index.html</w:t>
        </w:r>
      </w:hyperlink>
    </w:p>
    <w:p w14:paraId="6C3DF7AC" w14:textId="77777777" w:rsidR="00F62347" w:rsidRPr="00690060" w:rsidRDefault="00F62347" w:rsidP="00F62347">
      <w:pPr>
        <w:rPr>
          <w:rFonts w:ascii="Tahoma" w:hAnsi="Tahoma" w:cs="Tahoma"/>
          <w:color w:val="808080" w:themeColor="background1" w:themeShade="80"/>
          <w:sz w:val="16"/>
          <w:szCs w:val="16"/>
          <w:lang w:eastAsia="en-US"/>
        </w:rPr>
      </w:pPr>
    </w:p>
    <w:p w14:paraId="20536823" w14:textId="0E1196D9" w:rsidR="00F62347" w:rsidRPr="00690060" w:rsidRDefault="001035FF" w:rsidP="00F62347">
      <w:pPr>
        <w:rPr>
          <w:rFonts w:ascii="Tahoma" w:hAnsi="Tahoma" w:cs="Tahoma"/>
          <w:color w:val="808080" w:themeColor="background1" w:themeShade="80"/>
          <w:sz w:val="16"/>
          <w:szCs w:val="16"/>
          <w:lang w:eastAsia="en-US"/>
        </w:rPr>
      </w:pPr>
      <w:r>
        <w:rPr>
          <w:rFonts w:ascii="Tahoma" w:hAnsi="Tahoma" w:cs="Tahoma"/>
          <w:color w:val="808080" w:themeColor="background1" w:themeShade="80"/>
          <w:sz w:val="16"/>
          <w:szCs w:val="16"/>
          <w:lang w:eastAsia="en-US"/>
        </w:rPr>
        <w:t>Ďalšia n</w:t>
      </w:r>
      <w:r w:rsidR="00F62347" w:rsidRPr="00690060">
        <w:rPr>
          <w:rFonts w:ascii="Tahoma" w:hAnsi="Tahoma" w:cs="Tahoma"/>
          <w:color w:val="808080" w:themeColor="background1" w:themeShade="80"/>
          <w:sz w:val="16"/>
          <w:szCs w:val="16"/>
          <w:lang w:eastAsia="en-US"/>
        </w:rPr>
        <w:t xml:space="preserve">ápoveda: </w:t>
      </w:r>
    </w:p>
    <w:p w14:paraId="50F32D58" w14:textId="77777777" w:rsidR="00F62347" w:rsidRPr="00690060" w:rsidRDefault="00F62347" w:rsidP="001D2E0C">
      <w:pPr>
        <w:rPr>
          <w:rFonts w:ascii="Tahoma" w:hAnsi="Tahoma" w:cs="Tahoma"/>
          <w:color w:val="808080" w:themeColor="background1" w:themeShade="80"/>
          <w:sz w:val="16"/>
          <w:szCs w:val="16"/>
          <w:lang w:eastAsia="en-US"/>
        </w:rPr>
      </w:pPr>
    </w:p>
    <w:p w14:paraId="339FD38F" w14:textId="6BA33CCE"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kvality implementácie funkčných požiadaviek bude prebiehať testovaním zhody funkčnosti modulov v rámci príslušných vydaní a služieb </w:t>
      </w:r>
      <w:r w:rsidR="00F62347" w:rsidRPr="00690060">
        <w:rPr>
          <w:rFonts w:ascii="Tahoma" w:hAnsi="Tahoma" w:cs="Tahoma"/>
          <w:color w:val="808080" w:themeColor="background1" w:themeShade="80"/>
          <w:sz w:val="16"/>
          <w:szCs w:val="16"/>
          <w:lang w:eastAsia="en-US"/>
        </w:rPr>
        <w:t xml:space="preserve">XX </w:t>
      </w:r>
      <w:r w:rsidRPr="00690060">
        <w:rPr>
          <w:rFonts w:ascii="Tahoma" w:hAnsi="Tahoma" w:cs="Tahoma"/>
          <w:color w:val="808080" w:themeColor="background1" w:themeShade="80"/>
          <w:sz w:val="16"/>
          <w:szCs w:val="16"/>
          <w:lang w:eastAsia="en-US"/>
        </w:rPr>
        <w:t>s funkčnou a tec</w:t>
      </w:r>
      <w:r w:rsidR="00F62347" w:rsidRPr="00690060">
        <w:rPr>
          <w:rFonts w:ascii="Tahoma" w:hAnsi="Tahoma" w:cs="Tahoma"/>
          <w:color w:val="808080" w:themeColor="background1" w:themeShade="80"/>
          <w:sz w:val="16"/>
          <w:szCs w:val="16"/>
          <w:lang w:eastAsia="en-US"/>
        </w:rPr>
        <w:t>hnickou špecifikáciou uvedenou a návrhom riešenia v</w:t>
      </w:r>
      <w:r w:rsidRPr="00690060">
        <w:rPr>
          <w:rFonts w:ascii="Tahoma" w:hAnsi="Tahoma" w:cs="Tahoma"/>
          <w:color w:val="808080" w:themeColor="background1" w:themeShade="80"/>
          <w:sz w:val="16"/>
          <w:szCs w:val="16"/>
          <w:lang w:eastAsia="en-US"/>
        </w:rPr>
        <w:t> </w:t>
      </w:r>
      <w:r w:rsidR="00F62347" w:rsidRPr="00690060">
        <w:rPr>
          <w:rFonts w:ascii="Tahoma" w:hAnsi="Tahoma" w:cs="Tahoma"/>
          <w:color w:val="808080" w:themeColor="background1" w:themeShade="80"/>
          <w:sz w:val="16"/>
          <w:szCs w:val="16"/>
          <w:lang w:eastAsia="en-US"/>
        </w:rPr>
        <w:t>DNR</w:t>
      </w:r>
      <w:r w:rsidRPr="00690060">
        <w:rPr>
          <w:rFonts w:ascii="Tahoma" w:hAnsi="Tahoma" w:cs="Tahoma"/>
          <w:color w:val="808080" w:themeColor="background1" w:themeShade="80"/>
          <w:sz w:val="16"/>
          <w:szCs w:val="16"/>
          <w:lang w:eastAsia="en-US"/>
        </w:rPr>
        <w:t>, ktoré bude prebiehať na základe príslušných Testovacích scenárov - UAT testovanie.</w:t>
      </w:r>
    </w:p>
    <w:p w14:paraId="1583D16B" w14:textId="77777777" w:rsidR="00F62347" w:rsidRPr="00690060" w:rsidRDefault="00F62347" w:rsidP="001D2E0C">
      <w:pPr>
        <w:rPr>
          <w:rFonts w:ascii="Tahoma" w:hAnsi="Tahoma" w:cs="Tahoma"/>
          <w:color w:val="808080" w:themeColor="background1" w:themeShade="80"/>
          <w:sz w:val="16"/>
          <w:szCs w:val="16"/>
          <w:lang w:eastAsia="en-US"/>
        </w:rPr>
      </w:pPr>
    </w:p>
    <w:p w14:paraId="7D05BFBF"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 xml:space="preserve">Proces UAT testovania je založený na štandarde ISO/IEC/IEEE 29119-3 (nahrádza štandard IEEE 829, </w:t>
      </w:r>
      <w:hyperlink r:id="rId30" w:history="1">
        <w:r w:rsidRPr="00690060">
          <w:rPr>
            <w:rFonts w:ascii="Tahoma" w:hAnsi="Tahoma" w:cs="Tahoma"/>
            <w:color w:val="808080" w:themeColor="background1" w:themeShade="80"/>
            <w:sz w:val="16"/>
            <w:szCs w:val="16"/>
            <w:highlight w:val="yellow"/>
            <w:u w:val="single"/>
            <w:lang w:eastAsia="en-US"/>
          </w:rPr>
          <w:t>http://www.softwaretestingstandard.org/</w:t>
        </w:r>
      </w:hyperlink>
      <w:r w:rsidRPr="00690060">
        <w:rPr>
          <w:rFonts w:ascii="Tahoma" w:hAnsi="Tahoma" w:cs="Tahoma"/>
          <w:color w:val="808080" w:themeColor="background1" w:themeShade="80"/>
          <w:sz w:val="16"/>
          <w:szCs w:val="16"/>
          <w:highlight w:val="yellow"/>
          <w:lang w:eastAsia="en-US"/>
        </w:rPr>
        <w:t>). Techniky dizajnu testov vychádzajú zo štandardu BS 7925-2 (</w:t>
      </w:r>
      <w:hyperlink r:id="rId31" w:history="1">
        <w:r w:rsidRPr="00690060">
          <w:rPr>
            <w:rFonts w:ascii="Tahoma" w:hAnsi="Tahoma" w:cs="Tahoma"/>
            <w:color w:val="808080" w:themeColor="background1" w:themeShade="80"/>
            <w:sz w:val="16"/>
            <w:szCs w:val="16"/>
            <w:highlight w:val="yellow"/>
            <w:u w:val="single"/>
            <w:lang w:eastAsia="en-US"/>
          </w:rPr>
          <w:t>http://www.testingstandards.co.uk/bs_7925-2.htm</w:t>
        </w:r>
      </w:hyperlink>
      <w:r w:rsidRPr="00690060">
        <w:rPr>
          <w:rFonts w:ascii="Tahoma" w:hAnsi="Tahoma" w:cs="Tahoma"/>
          <w:color w:val="808080" w:themeColor="background1" w:themeShade="80"/>
          <w:sz w:val="16"/>
          <w:szCs w:val="16"/>
          <w:highlight w:val="yellow"/>
          <w:lang w:eastAsia="en-US"/>
        </w:rPr>
        <w:t>) a používaný slovník sa drží terminológie ISTQB (</w:t>
      </w:r>
      <w:hyperlink r:id="rId32" w:history="1">
        <w:r w:rsidRPr="00690060">
          <w:rPr>
            <w:rFonts w:ascii="Tahoma" w:hAnsi="Tahoma" w:cs="Tahoma"/>
            <w:color w:val="808080" w:themeColor="background1" w:themeShade="80"/>
            <w:sz w:val="16"/>
            <w:szCs w:val="16"/>
            <w:highlight w:val="yellow"/>
            <w:u w:val="single"/>
            <w:lang w:eastAsia="en-US"/>
          </w:rPr>
          <w:t>http://castb.org/wp-content/uploads/2014/03/ISTQB_Glossary_v2.0-SK-beta1.pdf</w:t>
        </w:r>
      </w:hyperlink>
      <w:r w:rsidRPr="00690060">
        <w:rPr>
          <w:rFonts w:ascii="Tahoma" w:hAnsi="Tahoma" w:cs="Tahoma"/>
          <w:color w:val="808080" w:themeColor="background1" w:themeShade="80"/>
          <w:sz w:val="16"/>
          <w:szCs w:val="16"/>
          <w:highlight w:val="yellow"/>
          <w:lang w:eastAsia="en-US"/>
        </w:rPr>
        <w:t>.)</w:t>
      </w:r>
      <w:r w:rsidRPr="00690060">
        <w:rPr>
          <w:rFonts w:ascii="Tahoma" w:hAnsi="Tahoma" w:cs="Tahoma"/>
          <w:color w:val="808080" w:themeColor="background1" w:themeShade="80"/>
          <w:sz w:val="16"/>
          <w:szCs w:val="16"/>
          <w:lang w:eastAsia="en-US"/>
        </w:rPr>
        <w:t xml:space="preserve"> </w:t>
      </w:r>
    </w:p>
    <w:p w14:paraId="7EA28664" w14:textId="77777777" w:rsidR="00F62347" w:rsidRPr="00690060" w:rsidRDefault="00F62347" w:rsidP="001D2E0C">
      <w:pPr>
        <w:rPr>
          <w:rFonts w:ascii="Tahoma" w:hAnsi="Tahoma" w:cs="Tahoma"/>
          <w:color w:val="808080" w:themeColor="background1" w:themeShade="80"/>
          <w:sz w:val="16"/>
          <w:szCs w:val="16"/>
          <w:lang w:eastAsia="en-US"/>
        </w:rPr>
      </w:pPr>
    </w:p>
    <w:p w14:paraId="1404A6E5" w14:textId="609A065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Tieto štandardy a slovníky nie sú používané absolútne a výlučne, ale berú sa ako základ pre prácu tímu UAT Objednávateľa na projekte a pripúšťajú sa dohodnuté a potrebné odchýlky pre projekt.</w:t>
      </w:r>
    </w:p>
    <w:p w14:paraId="3C0A94CD" w14:textId="77777777" w:rsidR="00F62347" w:rsidRPr="00690060" w:rsidRDefault="00F62347" w:rsidP="001D2E0C">
      <w:pPr>
        <w:rPr>
          <w:rFonts w:ascii="Tahoma" w:hAnsi="Tahoma" w:cs="Tahoma"/>
          <w:color w:val="808080" w:themeColor="background1" w:themeShade="80"/>
          <w:sz w:val="16"/>
          <w:szCs w:val="16"/>
          <w:lang w:eastAsia="en-US"/>
        </w:rPr>
      </w:pPr>
    </w:p>
    <w:p w14:paraId="11834961"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požiadaviek zahŕňa plánovanie a riadenie testovania, analýzu a designovanie testov, implementáciu a realizáciu testovania, hodnotenie výsledkov testov, verifikovanie výstupných kritérií a reportovanie výstupov testovania a aktivity súvisiace s ukončením testovacej činnosti.</w:t>
      </w:r>
    </w:p>
    <w:p w14:paraId="7CFB5AA7" w14:textId="77777777" w:rsidR="00F62347" w:rsidRPr="00690060" w:rsidRDefault="00F62347" w:rsidP="001D2E0C">
      <w:pPr>
        <w:rPr>
          <w:rFonts w:ascii="Tahoma" w:hAnsi="Tahoma" w:cs="Tahoma"/>
          <w:color w:val="808080" w:themeColor="background1" w:themeShade="80"/>
          <w:sz w:val="16"/>
          <w:szCs w:val="16"/>
          <w:lang w:eastAsia="en-US"/>
        </w:rPr>
      </w:pPr>
    </w:p>
    <w:p w14:paraId="45BE96E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akceptácie požiadavky je paralelný so všetkými procesmi vedúcimi k implementácii požiadaviek, t.j. sleduje implementáciu požiadaviek od definovania KP, c</w:t>
      </w:r>
      <w:r w:rsidR="00F62347" w:rsidRPr="00690060">
        <w:rPr>
          <w:rFonts w:ascii="Tahoma" w:hAnsi="Tahoma" w:cs="Tahoma"/>
          <w:color w:val="808080" w:themeColor="background1" w:themeShade="80"/>
          <w:sz w:val="16"/>
          <w:szCs w:val="16"/>
          <w:lang w:eastAsia="en-US"/>
        </w:rPr>
        <w:t>ez návrh a analýzu riešenia (DNR</w:t>
      </w:r>
      <w:r w:rsidRPr="00690060">
        <w:rPr>
          <w:rFonts w:ascii="Tahoma" w:hAnsi="Tahoma" w:cs="Tahoma"/>
          <w:color w:val="808080" w:themeColor="background1" w:themeShade="80"/>
          <w:sz w:val="16"/>
          <w:szCs w:val="16"/>
          <w:lang w:eastAsia="en-US"/>
        </w:rPr>
        <w:t xml:space="preserve">), implementáciu a testovanie a je záverečným procesom na overenie kvality dodaného diela alebo jeho časti. </w:t>
      </w:r>
    </w:p>
    <w:p w14:paraId="06FE8563" w14:textId="77777777" w:rsidR="00F62347" w:rsidRPr="00690060" w:rsidRDefault="00F62347" w:rsidP="001D2E0C">
      <w:pPr>
        <w:rPr>
          <w:rFonts w:ascii="Tahoma" w:hAnsi="Tahoma" w:cs="Tahoma"/>
          <w:color w:val="808080" w:themeColor="background1" w:themeShade="80"/>
          <w:sz w:val="16"/>
          <w:szCs w:val="16"/>
          <w:lang w:eastAsia="en-US"/>
        </w:rPr>
      </w:pPr>
    </w:p>
    <w:p w14:paraId="74A2CBD4" w14:textId="3BB0C19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UAT testovania pozostáva z troch na seba nadväzujúcich fáz a realizácia každej fázy závisí od fázy životného cyklu požiadavky:</w:t>
      </w:r>
    </w:p>
    <w:p w14:paraId="247269B2"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prípravná fáza UAT testovania – od vytvorenia požiadavky po odovzdanie verzie na akceptačné testovanie;</w:t>
      </w:r>
    </w:p>
    <w:p w14:paraId="544D97DF"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vykonávania UAT testovania – začína odovzdaním verzie Objednávateľovi na akceptačné testovanie;</w:t>
      </w:r>
    </w:p>
    <w:p w14:paraId="3FC8276B" w14:textId="77777777" w:rsidR="001D2E0C" w:rsidRPr="00690060" w:rsidRDefault="001D2E0C" w:rsidP="00626ED9">
      <w:pPr>
        <w:numPr>
          <w:ilvl w:val="0"/>
          <w:numId w:val="70"/>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monitorovania dodaného diela alebo jeho časti v produkčnej prevádzke – začína nasadením akceptovanej verzie Objednávateľom do produkcie.</w:t>
      </w:r>
    </w:p>
    <w:p w14:paraId="79F34C50" w14:textId="77777777" w:rsidR="00F62347" w:rsidRPr="00690060" w:rsidRDefault="00F62347" w:rsidP="001D2E0C">
      <w:pPr>
        <w:rPr>
          <w:rFonts w:ascii="Tahoma" w:hAnsi="Tahoma" w:cs="Tahoma"/>
          <w:color w:val="808080" w:themeColor="background1" w:themeShade="80"/>
          <w:sz w:val="16"/>
          <w:szCs w:val="16"/>
          <w:lang w:eastAsia="en-US"/>
        </w:rPr>
      </w:pPr>
    </w:p>
    <w:p w14:paraId="7C9D12C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Počas prípravnej fázy tím UAT Objednávateľa predpripravuje testy požadovanej funkcionality. Začína od vytvorenia požiadavky a končí nasadením verzie na prostredie určené na akceptačné testovanie.</w:t>
      </w:r>
    </w:p>
    <w:p w14:paraId="05C3832A" w14:textId="77777777" w:rsidR="00F62347" w:rsidRPr="00690060" w:rsidRDefault="00F62347" w:rsidP="001D2E0C">
      <w:pPr>
        <w:rPr>
          <w:rFonts w:ascii="Tahoma" w:hAnsi="Tahoma" w:cs="Tahoma"/>
          <w:color w:val="808080" w:themeColor="background1" w:themeShade="80"/>
          <w:sz w:val="16"/>
          <w:szCs w:val="16"/>
          <w:lang w:eastAsia="en-US"/>
        </w:rPr>
      </w:pPr>
    </w:p>
    <w:p w14:paraId="5A5FAF8E"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Samotné testovanie na strane Objednávateľa sa začína nasadením funkčnej časti diela (verzie) na prostredie určené pre testovanie a akceptáciu. V rámci testovania je overovaná funkčnosť nových, prípadne upravených funkcionalít systému. Následne (v rámci UAT) je funkčnosť potvrdzovaná aj komplexne, t.j. či nové alebo pozmenené funkcionality sú </w:t>
      </w:r>
      <w:r w:rsidR="00F62347" w:rsidRPr="00690060">
        <w:rPr>
          <w:rFonts w:ascii="Tahoma" w:hAnsi="Tahoma" w:cs="Tahoma"/>
          <w:color w:val="808080" w:themeColor="background1" w:themeShade="80"/>
          <w:sz w:val="16"/>
          <w:szCs w:val="16"/>
          <w:lang w:eastAsia="en-US"/>
        </w:rPr>
        <w:t>funkčné v rámci ekosystému XX</w:t>
      </w:r>
      <w:r w:rsidRPr="00690060">
        <w:rPr>
          <w:rFonts w:ascii="Tahoma" w:hAnsi="Tahoma" w:cs="Tahoma"/>
          <w:color w:val="808080" w:themeColor="background1" w:themeShade="80"/>
          <w:sz w:val="16"/>
          <w:szCs w:val="16"/>
          <w:lang w:eastAsia="en-US"/>
        </w:rPr>
        <w:t xml:space="preserve"> – formou E2E testov, úlohou je komplexne preveriť správne fungovanie jednotl</w:t>
      </w:r>
      <w:r w:rsidR="00F62347" w:rsidRPr="00690060">
        <w:rPr>
          <w:rFonts w:ascii="Tahoma" w:hAnsi="Tahoma" w:cs="Tahoma"/>
          <w:color w:val="808080" w:themeColor="background1" w:themeShade="80"/>
          <w:sz w:val="16"/>
          <w:szCs w:val="16"/>
          <w:lang w:eastAsia="en-US"/>
        </w:rPr>
        <w:t>ivých funkcionalít systému XX</w:t>
      </w:r>
      <w:r w:rsidRPr="00690060">
        <w:rPr>
          <w:rFonts w:ascii="Tahoma" w:hAnsi="Tahoma" w:cs="Tahoma"/>
          <w:color w:val="808080" w:themeColor="background1" w:themeShade="80"/>
          <w:sz w:val="16"/>
          <w:szCs w:val="16"/>
          <w:lang w:eastAsia="en-US"/>
        </w:rPr>
        <w:t xml:space="preserve">. </w:t>
      </w:r>
    </w:p>
    <w:p w14:paraId="363777AB" w14:textId="77777777" w:rsidR="00F62347" w:rsidRPr="00690060" w:rsidRDefault="00F62347" w:rsidP="001D2E0C">
      <w:pPr>
        <w:rPr>
          <w:rFonts w:ascii="Tahoma" w:hAnsi="Tahoma" w:cs="Tahoma"/>
          <w:color w:val="808080" w:themeColor="background1" w:themeShade="80"/>
          <w:sz w:val="16"/>
          <w:szCs w:val="16"/>
          <w:lang w:eastAsia="en-US"/>
        </w:rPr>
      </w:pPr>
    </w:p>
    <w:p w14:paraId="08F6B9D6"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Vady diela odhalené v rámci UAT testovania sú evidované v projektovom nástroji JIRA, tieto vady sú odlíšiteľné od vád odhalených Dodávateľom v rámci implementácie požiadaviek. Tím UAT Objednávateľa definuje závažnosť vady, od ktorej je závislá aj doba opravy identifikovanej vady a má vplyv na rozhodnutie o akceptovaní/neakceptovaní dodaného diela alebo jeho časti. </w:t>
      </w:r>
    </w:p>
    <w:p w14:paraId="548D22EA" w14:textId="77777777" w:rsidR="00F62347" w:rsidRPr="00690060" w:rsidRDefault="00F62347" w:rsidP="001D2E0C">
      <w:pPr>
        <w:rPr>
          <w:rFonts w:ascii="Tahoma" w:hAnsi="Tahoma" w:cs="Tahoma"/>
          <w:color w:val="808080" w:themeColor="background1" w:themeShade="80"/>
          <w:sz w:val="16"/>
          <w:szCs w:val="16"/>
          <w:lang w:eastAsia="en-US"/>
        </w:rPr>
      </w:pPr>
    </w:p>
    <w:p w14:paraId="458151BC"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Výsledok UAT testovania slúži ako podklad pre overenia splnenia vopred definovaných akceptačných kritérií pre prevzatie zo strany Dodávateľa a ako podklad pre rozhodnutie o nasadení do produkčnej prevádzky dodaného diela alebo jeho časti pre projektového manažéra Objednávateľa. </w:t>
      </w:r>
    </w:p>
    <w:p w14:paraId="0A5DF573" w14:textId="77777777" w:rsidR="00F62347" w:rsidRPr="00690060" w:rsidRDefault="00F62347" w:rsidP="001D2E0C">
      <w:pPr>
        <w:rPr>
          <w:rFonts w:ascii="Tahoma" w:hAnsi="Tahoma" w:cs="Tahoma"/>
          <w:color w:val="808080" w:themeColor="background1" w:themeShade="80"/>
          <w:sz w:val="16"/>
          <w:szCs w:val="16"/>
          <w:lang w:eastAsia="en-US"/>
        </w:rPr>
      </w:pPr>
    </w:p>
    <w:p w14:paraId="30E747FF" w14:textId="0D29744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UAT testovania je zhrnutý do štruktúrovaných reportov. </w:t>
      </w:r>
    </w:p>
    <w:p w14:paraId="519DFEB7" w14:textId="77777777" w:rsidR="00F62347" w:rsidRPr="00690060" w:rsidRDefault="00F62347" w:rsidP="001D2E0C">
      <w:pPr>
        <w:rPr>
          <w:rFonts w:ascii="Tahoma" w:hAnsi="Tahoma" w:cs="Tahoma"/>
          <w:color w:val="808080" w:themeColor="background1" w:themeShade="80"/>
          <w:sz w:val="16"/>
          <w:szCs w:val="16"/>
          <w:lang w:eastAsia="en-US"/>
        </w:rPr>
      </w:pPr>
    </w:p>
    <w:p w14:paraId="33C1CF7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 uplatnenie záručných vád je nevyhnutné dodané dielo alebo jeho časti monitorovať priamo v prevádzke po jeho nasadení. Do samotného procesu je nepriamo zainteresovaný aj samotný používateľ, nakoľko jeden zo spôsobov monitorovania je hlásenie incidentov používateľa, ktorý posiela chyby a poznatky priamo z praxe. Druhý zo spôsobov je monitorovanie logov a auditných záznamov, vďaka ktorým Objednávateľ dokáže odhaliť nenahlásené a novovzniknuté chyby. Vady dodaného diela alebo jeho časti po akceptácii (v rámci záruky) sú rovnako zaznamenávané do projektového nástroja JIRA.</w:t>
      </w:r>
    </w:p>
    <w:p w14:paraId="35418654" w14:textId="77777777" w:rsidR="00F62347" w:rsidRPr="00690060" w:rsidRDefault="00F62347" w:rsidP="001D2E0C">
      <w:pPr>
        <w:rPr>
          <w:rFonts w:ascii="Tahoma" w:hAnsi="Tahoma" w:cs="Tahoma"/>
          <w:color w:val="808080" w:themeColor="background1" w:themeShade="80"/>
          <w:sz w:val="16"/>
          <w:szCs w:val="16"/>
          <w:lang w:eastAsia="en-US"/>
        </w:rPr>
      </w:pPr>
    </w:p>
    <w:p w14:paraId="2D41BDB0"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Takýmto riadeným procesom sa vytvoria podmienky pre vytvorenie dostatočného priestoru na oboznámenie sa a pochopenie novej, alebo upravenej funkcionalite systému. Ďalej sa vytvára priestor na priebežné overovanie pokrytia všetkých alternatív požadovaného správania sa funkcionality definovanej v rámci požiadavky a možnosť uplatňovania používateľskej praxe do implementovaných riešení. Takto riadený proces akceptácie diela alebo jeho časti vytvára predpoklad pre odbornú a komplexnú prípravu priebehu akceptácie. Dôkladná príprava testov je predpokladom kvalitného testovania v samotnom procese vykonávania testov a preverenia kvality dodávaného diela alebo jeho časti.</w:t>
      </w:r>
    </w:p>
    <w:p w14:paraId="2DCB01CF" w14:textId="77777777" w:rsidR="00F62347" w:rsidRPr="00690060" w:rsidRDefault="00F62347" w:rsidP="001D2E0C">
      <w:pPr>
        <w:rPr>
          <w:rFonts w:ascii="Tahoma" w:hAnsi="Tahoma" w:cs="Tahoma"/>
          <w:color w:val="808080" w:themeColor="background1" w:themeShade="80"/>
          <w:sz w:val="16"/>
          <w:szCs w:val="16"/>
          <w:lang w:eastAsia="en-US"/>
        </w:rPr>
      </w:pPr>
    </w:p>
    <w:p w14:paraId="4E16C3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nadväznosti na vyššie uvedené procesy riadenia kvality bude zabezpečené pravidelné vyhodnocovanie kvality dodávaného diela alebo jeho časti, čo bude slúžiť ako podklad pre včasné a adresné opatrenia zabezpečujúce udržovanie kvality na požadovanej a zmluvne dohodnutej úrovni. Kvalita bude vyhodnocovaná na základe charakteru, závažnosti a počtu vád zaevidovaných v nástroji JIRA vzniknutých v rôznych fázach životného cyklu požiadaviek.</w:t>
      </w:r>
    </w:p>
    <w:p w14:paraId="60112C01" w14:textId="77777777" w:rsidR="00F62347" w:rsidRPr="00690060" w:rsidRDefault="00F62347" w:rsidP="001D2E0C">
      <w:pPr>
        <w:rPr>
          <w:rFonts w:ascii="Tahoma" w:hAnsi="Tahoma" w:cs="Tahoma"/>
          <w:color w:val="808080" w:themeColor="background1" w:themeShade="80"/>
          <w:sz w:val="16"/>
          <w:szCs w:val="16"/>
          <w:lang w:eastAsia="en-US"/>
        </w:rPr>
      </w:pPr>
    </w:p>
    <w:p w14:paraId="5A49B48A"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lastRenderedPageBreak/>
        <w:t>Na základe dát o vadách budú pravidelne vyhodnocované jednotlivé funkčné časti diela (verzie) a pre tieto účely budú vytvárané pravidelné reporty, ktorých obsah bude definovaný projektovým manažérom Dodávateľa a Objednávateľa. Na základe vyššie spomínaných pravidelných reportov bude pravidelne vyhodnocovaná kvalita a bude sledovaný trend vývoja kvality dodávaného diela alebo jeho častí tak, aby bolo možné určiť, či sa kvalita zlepšuje (klesajúci trend počtu vád) alebo zhoršuje (stúpajúci trend počtu vád), či už za jednotlivca alebo tím ako celok. Na sledovanie aktuálneho stavu v rámci jednotlivých fáz životného cyklu požiadaviek budú v nástroji JIRA pripravené výstupy, ktoré budú mapovať aktuálny stav kvality dodávaných/dodaných verzií.</w:t>
      </w:r>
    </w:p>
    <w:p w14:paraId="0DD1F8FC" w14:textId="77777777" w:rsidR="00F62347" w:rsidRPr="00690060" w:rsidRDefault="00F62347" w:rsidP="001D2E0C">
      <w:pPr>
        <w:rPr>
          <w:rFonts w:ascii="Tahoma" w:hAnsi="Tahoma" w:cs="Tahoma"/>
          <w:color w:val="808080" w:themeColor="background1" w:themeShade="80"/>
          <w:sz w:val="16"/>
          <w:szCs w:val="16"/>
          <w:lang w:eastAsia="en-US"/>
        </w:rPr>
      </w:pPr>
    </w:p>
    <w:p w14:paraId="4B498E20" w14:textId="77777777" w:rsidR="00F62347"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Akceptačné kritéria sú stanovené požiadavky, splnením ktorých vznikajú podmienky na akceptáciu produktu. </w:t>
      </w:r>
    </w:p>
    <w:p w14:paraId="695A4FE5" w14:textId="77777777" w:rsidR="00F62347" w:rsidRPr="00690060" w:rsidRDefault="00F62347" w:rsidP="001D2E0C">
      <w:pPr>
        <w:rPr>
          <w:rFonts w:ascii="Tahoma" w:hAnsi="Tahoma" w:cs="Tahoma"/>
          <w:color w:val="808080" w:themeColor="background1" w:themeShade="80"/>
          <w:sz w:val="16"/>
          <w:szCs w:val="16"/>
          <w:lang w:eastAsia="en-US"/>
        </w:rPr>
      </w:pPr>
    </w:p>
    <w:p w14:paraId="589FF842" w14:textId="5FDE2C6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Základom akceptácie je finálne overenie definovaných kritérií kvality, ktoré sú uvedené v RV schválenom Pláne realizácie diela.</w:t>
      </w:r>
    </w:p>
    <w:p w14:paraId="48B7F449" w14:textId="77777777" w:rsidR="00F62347" w:rsidRPr="00690060" w:rsidRDefault="00F62347" w:rsidP="001D2E0C">
      <w:pPr>
        <w:rPr>
          <w:rFonts w:ascii="Tahoma" w:hAnsi="Tahoma" w:cs="Tahoma"/>
          <w:color w:val="808080" w:themeColor="background1" w:themeShade="80"/>
          <w:sz w:val="16"/>
          <w:szCs w:val="16"/>
          <w:lang w:eastAsia="en-US"/>
        </w:rPr>
      </w:pPr>
    </w:p>
    <w:p w14:paraId="0C03EBEC"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Výsledok testovania bude daný nasledovnou metrikou kvality na základe:</w:t>
      </w:r>
    </w:p>
    <w:p w14:paraId="0D7E7E73"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Klasifikácie vád</w:t>
      </w:r>
    </w:p>
    <w:p w14:paraId="48C5C0B8" w14:textId="77777777" w:rsidR="001D2E0C" w:rsidRPr="00690060" w:rsidRDefault="001D2E0C" w:rsidP="00626ED9">
      <w:pPr>
        <w:numPr>
          <w:ilvl w:val="0"/>
          <w:numId w:val="7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Výsledného percenta vád danej kategórie</w:t>
      </w:r>
    </w:p>
    <w:p w14:paraId="657F1C7F" w14:textId="77777777" w:rsidR="001D2E0C" w:rsidRPr="00690060" w:rsidRDefault="001D2E0C" w:rsidP="00F62347">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a od nich sa odvíjajúcim výsledkom akceptácie podľa nasledovnej tabuľky:</w:t>
      </w:r>
    </w:p>
    <w:p w14:paraId="5423642B" w14:textId="77777777" w:rsidR="00F62347" w:rsidRPr="00690060" w:rsidRDefault="00F62347" w:rsidP="001D2E0C">
      <w:pPr>
        <w:rPr>
          <w:rFonts w:ascii="Tahoma" w:hAnsi="Tahoma" w:cs="Tahoma"/>
          <w:color w:val="808080" w:themeColor="background1" w:themeShade="80"/>
          <w:sz w:val="16"/>
          <w:szCs w:val="16"/>
          <w:lang w:eastAsia="en-US"/>
        </w:rPr>
      </w:pPr>
    </w:p>
    <w:tbl>
      <w:tblPr>
        <w:tblStyle w:val="ScrollTableNormal"/>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3359"/>
        <w:gridCol w:w="1754"/>
        <w:gridCol w:w="2061"/>
        <w:gridCol w:w="2472"/>
      </w:tblGrid>
      <w:tr w:rsidR="00F7659B" w:rsidRPr="00690060" w14:paraId="6C6B2738" w14:textId="77777777" w:rsidTr="00A564E5">
        <w:tc>
          <w:tcPr>
            <w:tcW w:w="0" w:type="auto"/>
            <w:vMerge w:val="restart"/>
            <w:shd w:val="clear" w:color="auto" w:fill="EEECE1" w:themeFill="background2"/>
            <w:tcMar>
              <w:top w:w="30" w:type="dxa"/>
              <w:left w:w="30" w:type="dxa"/>
              <w:bottom w:w="20" w:type="dxa"/>
              <w:right w:w="30" w:type="dxa"/>
            </w:tcMar>
            <w:vAlign w:val="center"/>
          </w:tcPr>
          <w:p w14:paraId="5875232E"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Výsledok akceptácie</w:t>
            </w:r>
          </w:p>
        </w:tc>
        <w:tc>
          <w:tcPr>
            <w:tcW w:w="0" w:type="auto"/>
            <w:gridSpan w:val="3"/>
            <w:shd w:val="clear" w:color="auto" w:fill="EEECE1" w:themeFill="background2"/>
            <w:tcMar>
              <w:top w:w="30" w:type="dxa"/>
              <w:left w:w="30" w:type="dxa"/>
              <w:bottom w:w="20" w:type="dxa"/>
              <w:right w:w="30" w:type="dxa"/>
            </w:tcMar>
            <w:vAlign w:val="center"/>
          </w:tcPr>
          <w:p w14:paraId="20D37CE5"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Kategórie vád</w:t>
            </w:r>
          </w:p>
        </w:tc>
      </w:tr>
      <w:tr w:rsidR="00F7659B" w:rsidRPr="00690060" w14:paraId="3F80B219" w14:textId="77777777" w:rsidTr="00A564E5">
        <w:tc>
          <w:tcPr>
            <w:tcW w:w="0" w:type="auto"/>
            <w:vMerge/>
            <w:shd w:val="clear" w:color="auto" w:fill="EEECE1" w:themeFill="background2"/>
            <w:tcMar>
              <w:top w:w="30" w:type="dxa"/>
              <w:left w:w="30" w:type="dxa"/>
              <w:bottom w:w="20" w:type="dxa"/>
              <w:right w:w="30" w:type="dxa"/>
            </w:tcMar>
            <w:vAlign w:val="center"/>
          </w:tcPr>
          <w:p w14:paraId="65CC7ADD" w14:textId="77777777" w:rsidR="001D2E0C" w:rsidRPr="00690060" w:rsidRDefault="001D2E0C" w:rsidP="00A564E5">
            <w:pPr>
              <w:jc w:val="center"/>
              <w:rPr>
                <w:rFonts w:ascii="Tahoma" w:hAnsi="Tahoma" w:cs="Tahoma"/>
                <w:color w:val="808080" w:themeColor="background1" w:themeShade="80"/>
                <w:sz w:val="16"/>
                <w:szCs w:val="16"/>
                <w:lang w:val="sk-SK"/>
              </w:rPr>
            </w:pPr>
          </w:p>
        </w:tc>
        <w:tc>
          <w:tcPr>
            <w:tcW w:w="0" w:type="auto"/>
            <w:shd w:val="clear" w:color="auto" w:fill="EEECE1" w:themeFill="background2"/>
            <w:tcMar>
              <w:top w:w="30" w:type="dxa"/>
              <w:left w:w="30" w:type="dxa"/>
              <w:bottom w:w="20" w:type="dxa"/>
              <w:right w:w="30" w:type="dxa"/>
            </w:tcMar>
            <w:vAlign w:val="center"/>
          </w:tcPr>
          <w:p w14:paraId="7092634C"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Kritické vady</w:t>
            </w:r>
          </w:p>
        </w:tc>
        <w:tc>
          <w:tcPr>
            <w:tcW w:w="0" w:type="auto"/>
            <w:shd w:val="clear" w:color="auto" w:fill="EEECE1" w:themeFill="background2"/>
            <w:tcMar>
              <w:top w:w="30" w:type="dxa"/>
              <w:left w:w="30" w:type="dxa"/>
              <w:bottom w:w="20" w:type="dxa"/>
              <w:right w:w="30" w:type="dxa"/>
            </w:tcMar>
            <w:vAlign w:val="center"/>
          </w:tcPr>
          <w:p w14:paraId="3AF853D8"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Podstatné vady</w:t>
            </w:r>
          </w:p>
        </w:tc>
        <w:tc>
          <w:tcPr>
            <w:tcW w:w="0" w:type="auto"/>
            <w:shd w:val="clear" w:color="auto" w:fill="EEECE1" w:themeFill="background2"/>
            <w:tcMar>
              <w:top w:w="30" w:type="dxa"/>
              <w:left w:w="30" w:type="dxa"/>
              <w:bottom w:w="20" w:type="dxa"/>
              <w:right w:w="30" w:type="dxa"/>
            </w:tcMar>
            <w:vAlign w:val="center"/>
          </w:tcPr>
          <w:p w14:paraId="63B55B69"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b/>
                <w:bCs/>
                <w:color w:val="808080" w:themeColor="background1" w:themeShade="80"/>
                <w:sz w:val="16"/>
                <w:szCs w:val="16"/>
                <w:lang w:val="sk-SK"/>
              </w:rPr>
              <w:t>Nepodstatné  vady</w:t>
            </w:r>
          </w:p>
        </w:tc>
      </w:tr>
      <w:tr w:rsidR="00F7659B" w:rsidRPr="00690060" w14:paraId="3DCD7EEE" w14:textId="77777777" w:rsidTr="00A564E5">
        <w:tc>
          <w:tcPr>
            <w:tcW w:w="0" w:type="auto"/>
            <w:tcMar>
              <w:top w:w="30" w:type="dxa"/>
              <w:left w:w="30" w:type="dxa"/>
              <w:bottom w:w="20" w:type="dxa"/>
              <w:right w:w="30" w:type="dxa"/>
            </w:tcMar>
            <w:vAlign w:val="center"/>
          </w:tcPr>
          <w:p w14:paraId="473D3296"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bez výhrad</w:t>
            </w:r>
          </w:p>
        </w:tc>
        <w:tc>
          <w:tcPr>
            <w:tcW w:w="0" w:type="auto"/>
            <w:tcMar>
              <w:top w:w="30" w:type="dxa"/>
              <w:left w:w="30" w:type="dxa"/>
              <w:bottom w:w="20" w:type="dxa"/>
              <w:right w:w="30" w:type="dxa"/>
            </w:tcMar>
            <w:vAlign w:val="center"/>
          </w:tcPr>
          <w:p w14:paraId="11CA859A"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2174280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002F9E03"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2%</w:t>
            </w:r>
          </w:p>
        </w:tc>
      </w:tr>
      <w:tr w:rsidR="00F7659B" w:rsidRPr="00690060" w14:paraId="63FDE904" w14:textId="77777777" w:rsidTr="00A564E5">
        <w:tc>
          <w:tcPr>
            <w:tcW w:w="0" w:type="auto"/>
            <w:tcMar>
              <w:top w:w="30" w:type="dxa"/>
              <w:left w:w="30" w:type="dxa"/>
              <w:bottom w:w="20" w:type="dxa"/>
              <w:right w:w="30" w:type="dxa"/>
            </w:tcMar>
            <w:vAlign w:val="center"/>
          </w:tcPr>
          <w:p w14:paraId="0F8B3FE4"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Akceptované s výhradami</w:t>
            </w:r>
          </w:p>
        </w:tc>
        <w:tc>
          <w:tcPr>
            <w:tcW w:w="0" w:type="auto"/>
            <w:tcMar>
              <w:top w:w="30" w:type="dxa"/>
              <w:left w:w="30" w:type="dxa"/>
              <w:bottom w:w="20" w:type="dxa"/>
              <w:right w:w="30" w:type="dxa"/>
            </w:tcMar>
            <w:vAlign w:val="center"/>
          </w:tcPr>
          <w:p w14:paraId="6C1EBE0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Žiadna</w:t>
            </w:r>
          </w:p>
        </w:tc>
        <w:tc>
          <w:tcPr>
            <w:tcW w:w="0" w:type="auto"/>
            <w:tcMar>
              <w:top w:w="30" w:type="dxa"/>
              <w:left w:w="30" w:type="dxa"/>
              <w:bottom w:w="20" w:type="dxa"/>
              <w:right w:w="30" w:type="dxa"/>
            </w:tcMar>
            <w:vAlign w:val="center"/>
          </w:tcPr>
          <w:p w14:paraId="726C24B2"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1%</w:t>
            </w:r>
          </w:p>
        </w:tc>
        <w:tc>
          <w:tcPr>
            <w:tcW w:w="0" w:type="auto"/>
            <w:tcMar>
              <w:top w:w="30" w:type="dxa"/>
              <w:left w:w="30" w:type="dxa"/>
              <w:bottom w:w="20" w:type="dxa"/>
              <w:right w:w="30" w:type="dxa"/>
            </w:tcMar>
            <w:vAlign w:val="center"/>
          </w:tcPr>
          <w:p w14:paraId="39C8B614"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menej ako 5%</w:t>
            </w:r>
          </w:p>
        </w:tc>
      </w:tr>
      <w:tr w:rsidR="00F7659B" w:rsidRPr="00690060" w14:paraId="36664102" w14:textId="77777777" w:rsidTr="00A564E5">
        <w:tc>
          <w:tcPr>
            <w:tcW w:w="0" w:type="auto"/>
            <w:tcMar>
              <w:top w:w="30" w:type="dxa"/>
              <w:left w:w="30" w:type="dxa"/>
              <w:bottom w:w="20" w:type="dxa"/>
              <w:right w:w="30" w:type="dxa"/>
            </w:tcMar>
            <w:vAlign w:val="center"/>
          </w:tcPr>
          <w:p w14:paraId="1EE130CC" w14:textId="77777777" w:rsidR="001D2E0C" w:rsidRPr="00690060" w:rsidRDefault="001D2E0C" w:rsidP="00A564E5">
            <w:pPr>
              <w:jc w:val="center"/>
              <w:rPr>
                <w:rFonts w:ascii="Tahoma" w:hAnsi="Tahoma" w:cs="Tahoma"/>
                <w:b/>
                <w:color w:val="808080" w:themeColor="background1" w:themeShade="80"/>
                <w:sz w:val="16"/>
                <w:szCs w:val="16"/>
                <w:lang w:val="sk-SK"/>
              </w:rPr>
            </w:pPr>
            <w:r w:rsidRPr="00690060">
              <w:rPr>
                <w:rFonts w:ascii="Tahoma" w:hAnsi="Tahoma" w:cs="Tahoma"/>
                <w:b/>
                <w:color w:val="808080" w:themeColor="background1" w:themeShade="80"/>
                <w:sz w:val="16"/>
                <w:szCs w:val="16"/>
                <w:lang w:val="sk-SK"/>
              </w:rPr>
              <w:t>Neakceptované</w:t>
            </w:r>
          </w:p>
        </w:tc>
        <w:tc>
          <w:tcPr>
            <w:tcW w:w="0" w:type="auto"/>
            <w:gridSpan w:val="3"/>
            <w:tcMar>
              <w:top w:w="30" w:type="dxa"/>
              <w:left w:w="30" w:type="dxa"/>
              <w:bottom w:w="20" w:type="dxa"/>
              <w:right w:w="30" w:type="dxa"/>
            </w:tcMar>
            <w:vAlign w:val="center"/>
          </w:tcPr>
          <w:p w14:paraId="4019BCA1" w14:textId="77777777" w:rsidR="001D2E0C" w:rsidRPr="00690060" w:rsidRDefault="001D2E0C" w:rsidP="00A564E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Nespĺňa podmienku pre „Akceptované s výhradami“</w:t>
            </w:r>
          </w:p>
        </w:tc>
      </w:tr>
    </w:tbl>
    <w:p w14:paraId="6FEE7D54" w14:textId="77777777" w:rsidR="00A564E5" w:rsidRPr="00690060" w:rsidRDefault="00A564E5" w:rsidP="001D2E0C">
      <w:pPr>
        <w:rPr>
          <w:rFonts w:ascii="Tahoma" w:hAnsi="Tahoma" w:cs="Tahoma"/>
          <w:b/>
          <w:bCs/>
          <w:color w:val="808080" w:themeColor="background1" w:themeShade="80"/>
          <w:sz w:val="16"/>
          <w:szCs w:val="16"/>
          <w:lang w:eastAsia="en-US"/>
        </w:rPr>
      </w:pPr>
    </w:p>
    <w:p w14:paraId="2B4AF12F" w14:textId="77777777" w:rsidR="00A564E5" w:rsidRPr="00690060" w:rsidRDefault="00A564E5" w:rsidP="001D2E0C">
      <w:pPr>
        <w:rPr>
          <w:rFonts w:ascii="Tahoma" w:hAnsi="Tahoma" w:cs="Tahoma"/>
          <w:b/>
          <w:bCs/>
          <w:color w:val="808080" w:themeColor="background1" w:themeShade="80"/>
          <w:sz w:val="16"/>
          <w:szCs w:val="16"/>
          <w:lang w:eastAsia="en-US"/>
        </w:rPr>
      </w:pPr>
    </w:p>
    <w:p w14:paraId="0BD8BF60" w14:textId="0370CD6E"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bCs/>
          <w:color w:val="808080" w:themeColor="background1" w:themeShade="80"/>
          <w:sz w:val="16"/>
          <w:szCs w:val="16"/>
          <w:lang w:eastAsia="en-US"/>
        </w:rPr>
        <w:t>Metrika kvality - </w:t>
      </w:r>
      <w:r w:rsidRPr="00690060">
        <w:rPr>
          <w:rFonts w:ascii="Tahoma" w:hAnsi="Tahoma" w:cs="Tahoma"/>
          <w:color w:val="808080" w:themeColor="background1" w:themeShade="80"/>
          <w:sz w:val="16"/>
          <w:szCs w:val="16"/>
          <w:lang w:eastAsia="en-US"/>
        </w:rPr>
        <w:t>percento neúspešných Testovacích aktivít (TA</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1krok v TS), v danej kategórií chýb</w:t>
      </w:r>
      <w:r w:rsidRPr="00690060">
        <w:rPr>
          <w:rFonts w:ascii="Tahoma" w:hAnsi="Tahoma" w:cs="Tahoma"/>
          <w:b/>
          <w:bCs/>
          <w:color w:val="808080" w:themeColor="background1" w:themeShade="80"/>
          <w:sz w:val="16"/>
          <w:szCs w:val="16"/>
          <w:lang w:eastAsia="en-US"/>
        </w:rPr>
        <w:t>:</w:t>
      </w:r>
    </w:p>
    <w:p w14:paraId="19859CC0" w14:textId="77777777" w:rsidR="00A564E5" w:rsidRPr="00690060" w:rsidRDefault="00A564E5" w:rsidP="001D2E0C">
      <w:pPr>
        <w:rPr>
          <w:rFonts w:ascii="Tahoma" w:hAnsi="Tahoma" w:cs="Tahoma"/>
          <w:color w:val="808080" w:themeColor="background1" w:themeShade="80"/>
          <w:sz w:val="16"/>
          <w:szCs w:val="16"/>
          <w:lang w:eastAsia="en-US"/>
        </w:rPr>
      </w:pPr>
    </w:p>
    <w:p w14:paraId="15326A9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Výpočet metriky kvality vychádza z nasledovného vzorca: </w:t>
      </w:r>
    </w:p>
    <w:p w14:paraId="4A2FFCD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i/>
          <w:color w:val="808080" w:themeColor="background1" w:themeShade="80"/>
          <w:sz w:val="16"/>
          <w:szCs w:val="16"/>
          <w:lang w:eastAsia="en-US"/>
        </w:rPr>
        <w:t>A/Bx100=C</w:t>
      </w:r>
    </w:p>
    <w:p w14:paraId="35DB3689" w14:textId="77777777" w:rsidR="00A564E5" w:rsidRPr="00690060" w:rsidRDefault="00A564E5" w:rsidP="001D2E0C">
      <w:pPr>
        <w:rPr>
          <w:rFonts w:ascii="Tahoma" w:hAnsi="Tahoma" w:cs="Tahoma"/>
          <w:color w:val="808080" w:themeColor="background1" w:themeShade="80"/>
          <w:sz w:val="16"/>
          <w:szCs w:val="16"/>
          <w:lang w:eastAsia="en-US"/>
        </w:rPr>
      </w:pPr>
    </w:p>
    <w:p w14:paraId="2E03CA14"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Kde:</w:t>
      </w:r>
    </w:p>
    <w:p w14:paraId="626C3269"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C – predstavuje percento neúspešných Testovacích aktivít (TA), v danej kategórií vád</w:t>
      </w:r>
    </w:p>
    <w:p w14:paraId="6BD6DB7B"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 – predstavuje počet všetkých TA príslušných Testovacích scenárov (TS), ktoré pri testovaní neprešli úspešne a ich vada spadá do jednej z uvedených kategórií vád</w:t>
      </w:r>
    </w:p>
    <w:p w14:paraId="2CAEE8C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B - predstavuje celkový počet všetkých TA príslušných Testovacích scenárov (TS)</w:t>
      </w:r>
    </w:p>
    <w:p w14:paraId="4D2423AE" w14:textId="77777777" w:rsidR="001D2E0C" w:rsidRPr="00690060" w:rsidRDefault="001D2E0C" w:rsidP="001D2E0C">
      <w:pPr>
        <w:rPr>
          <w:rFonts w:ascii="Tahoma" w:hAnsi="Tahoma" w:cs="Tahoma"/>
          <w:color w:val="808080" w:themeColor="background1" w:themeShade="80"/>
          <w:sz w:val="16"/>
          <w:szCs w:val="16"/>
          <w:lang w:eastAsia="en-US"/>
        </w:rPr>
      </w:pPr>
    </w:p>
    <w:p w14:paraId="7E79B5CE"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Definícia vád</w:t>
      </w:r>
    </w:p>
    <w:p w14:paraId="7934A492"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programového vybavenia modulu sa za vadu považuje každá odchýlka správania sa programového vybavenia modulu od jeho vlastností uvedených v schválenej detailnej funkčnej špecifikácií. Vada je chybou programového vybavenia, ktorá môže spôsobiť vážne alebo menej vážnej</w:t>
      </w:r>
      <w:r w:rsidR="00A564E5" w:rsidRPr="00690060">
        <w:rPr>
          <w:rFonts w:ascii="Tahoma" w:hAnsi="Tahoma" w:cs="Tahoma"/>
          <w:color w:val="808080" w:themeColor="background1" w:themeShade="80"/>
          <w:sz w:val="16"/>
          <w:szCs w:val="16"/>
          <w:lang w:eastAsia="en-US"/>
        </w:rPr>
        <w:t>šie zlyhanie funkcionality XX</w:t>
      </w:r>
      <w:r w:rsidRPr="00690060">
        <w:rPr>
          <w:rFonts w:ascii="Tahoma" w:hAnsi="Tahoma" w:cs="Tahoma"/>
          <w:color w:val="808080" w:themeColor="background1" w:themeShade="80"/>
          <w:sz w:val="16"/>
          <w:szCs w:val="16"/>
          <w:lang w:eastAsia="en-US"/>
        </w:rPr>
        <w:t>.</w:t>
      </w:r>
    </w:p>
    <w:p w14:paraId="0446633E"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 </w:t>
      </w:r>
    </w:p>
    <w:p w14:paraId="1E4099BF" w14:textId="1B59EE68"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Ako vada sa taktiež označí každá nezrovnalosť medzi očakávanou a aktuálnou skutočnosťou, napr. medzi skutočným a očakávaným výsledkom testovacieho kroku.</w:t>
      </w:r>
    </w:p>
    <w:p w14:paraId="2F56FC3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evidencie vád nájdených počas vykonávania testov popisuje životný cyklus vady od jeho nájdenia/otvorenia až po jeho uzavretie, kategorizáciu vady, vlastnosti a zodpovednosti za jeho vyriešenie a uzavretie. Zdokumentovaním vady vzniká záznam o vade.</w:t>
      </w:r>
    </w:p>
    <w:p w14:paraId="23F244A8" w14:textId="77777777" w:rsidR="001D2E0C" w:rsidRPr="00690060" w:rsidRDefault="001D2E0C" w:rsidP="001D2E0C">
      <w:pPr>
        <w:rPr>
          <w:rFonts w:ascii="Tahoma" w:hAnsi="Tahoma" w:cs="Tahoma"/>
          <w:color w:val="808080" w:themeColor="background1" w:themeShade="80"/>
          <w:sz w:val="16"/>
          <w:szCs w:val="16"/>
          <w:lang w:eastAsia="en-US"/>
        </w:rPr>
      </w:pPr>
    </w:p>
    <w:p w14:paraId="2040A21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Klasifikácia závažnosti vád diela alebo jeho časti</w:t>
      </w:r>
    </w:p>
    <w:p w14:paraId="6A96597D" w14:textId="77777777" w:rsidR="001D2E0C" w:rsidRPr="00690060" w:rsidRDefault="001D2E0C" w:rsidP="001D2E0C">
      <w:pPr>
        <w:rPr>
          <w:rFonts w:ascii="Tahoma" w:hAnsi="Tahoma" w:cs="Tahoma"/>
          <w:color w:val="808080" w:themeColor="background1" w:themeShade="80"/>
          <w:sz w:val="16"/>
          <w:szCs w:val="16"/>
          <w:lang w:eastAsia="en-US"/>
        </w:rPr>
      </w:pPr>
    </w:p>
    <w:p w14:paraId="24F3FF28" w14:textId="77777777" w:rsidR="001D2E0C" w:rsidRPr="00690060" w:rsidRDefault="001D2E0C" w:rsidP="00626ED9">
      <w:pPr>
        <w:numPr>
          <w:ilvl w:val="0"/>
          <w:numId w:val="72"/>
        </w:numPr>
        <w:spacing w:after="120"/>
        <w:jc w:val="both"/>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 xml:space="preserve">Vada kategórie A (kritická vada) </w:t>
      </w:r>
      <w:r w:rsidRPr="00690060">
        <w:rPr>
          <w:rFonts w:ascii="Tahoma" w:eastAsia="Arial" w:hAnsi="Tahoma" w:cs="Tahoma"/>
          <w:color w:val="808080" w:themeColor="background1" w:themeShade="80"/>
          <w:sz w:val="16"/>
          <w:szCs w:val="16"/>
          <w:lang w:eastAsia="en-US"/>
        </w:rPr>
        <w:t>– odchýlky od schválených špecifikácií diela a detailných návrhov riešenia zabraňujú, alebo vážne obmedzujú použitie celého diela alebo samostatnej, jednoznačne rozoznateľnej časti diela v takom rozsahu, že dielo nemôže byť použité v každodenných operáciách, alebo môže byť použité len pri neprimeranom úsilí, ktoré nemôže byť z ekonomického pohľadu oprávnené. Za vadu kategórie A môžu byť tiež považované viaceré vady Kategórie B a Kategórie C, ktoré sa objavia súčasne, ak môže byť dokázané, že kombinované vady majú rovnaký efekt ako hore definovaná kritická vada.</w:t>
      </w:r>
    </w:p>
    <w:p w14:paraId="3F9066D7" w14:textId="77777777" w:rsidR="001D2E0C" w:rsidRPr="00690060" w:rsidRDefault="001D2E0C"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B (podstatná vada)</w:t>
      </w:r>
      <w:r w:rsidRPr="00690060">
        <w:rPr>
          <w:rFonts w:ascii="Tahoma" w:eastAsia="Arial" w:hAnsi="Tahoma" w:cs="Tahoma"/>
          <w:color w:val="808080" w:themeColor="background1" w:themeShade="80"/>
          <w:sz w:val="16"/>
          <w:szCs w:val="16"/>
          <w:lang w:eastAsia="en-US"/>
        </w:rPr>
        <w:t xml:space="preserve"> – akákoľvek odchýlka od zmluvne odsúhlasených špecifikácií diela, ktorá výrazne ovplyvní použitie diela v každodenných operáciách v takom rozsahu, že vedie k podstatnej dodatočnej práci v spojení s použitím diela v porovnaní s použitím bezvadného diela v každodenných operáciách, bez znemožnenia prevádzky celého projektu, ako to je popísané v definíciách vady Kategórie A.</w:t>
      </w:r>
    </w:p>
    <w:p w14:paraId="731B72C1" w14:textId="77777777" w:rsidR="00A564E5" w:rsidRPr="00690060" w:rsidRDefault="00A564E5" w:rsidP="00A564E5">
      <w:pPr>
        <w:spacing w:after="120"/>
        <w:ind w:left="360"/>
        <w:contextualSpacing/>
        <w:jc w:val="both"/>
        <w:rPr>
          <w:rFonts w:ascii="Tahoma" w:eastAsia="Symbol" w:hAnsi="Tahoma" w:cs="Tahoma"/>
          <w:color w:val="808080" w:themeColor="background1" w:themeShade="80"/>
          <w:sz w:val="16"/>
          <w:szCs w:val="16"/>
          <w:lang w:eastAsia="en-US"/>
        </w:rPr>
      </w:pPr>
    </w:p>
    <w:p w14:paraId="21C6209F" w14:textId="1C22837F" w:rsidR="001D2E0C" w:rsidRPr="00690060" w:rsidRDefault="00A564E5" w:rsidP="00626ED9">
      <w:pPr>
        <w:numPr>
          <w:ilvl w:val="0"/>
          <w:numId w:val="72"/>
        </w:numPr>
        <w:spacing w:after="120"/>
        <w:contextualSpacing/>
        <w:jc w:val="both"/>
        <w:rPr>
          <w:rFonts w:ascii="Tahoma" w:eastAsia="Symbol"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Vada kategória C (</w:t>
      </w:r>
      <w:r w:rsidR="001D2E0C" w:rsidRPr="00690060">
        <w:rPr>
          <w:rFonts w:ascii="Tahoma" w:eastAsia="Arial" w:hAnsi="Tahoma" w:cs="Tahoma"/>
          <w:b/>
          <w:bCs/>
          <w:color w:val="808080" w:themeColor="background1" w:themeShade="80"/>
          <w:sz w:val="16"/>
          <w:szCs w:val="16"/>
          <w:lang w:eastAsia="en-US"/>
        </w:rPr>
        <w:t xml:space="preserve">nepodstatná vada) </w:t>
      </w:r>
      <w:r w:rsidR="001D2E0C" w:rsidRPr="00690060">
        <w:rPr>
          <w:rFonts w:ascii="Tahoma" w:eastAsia="Arial" w:hAnsi="Tahoma" w:cs="Tahoma"/>
          <w:color w:val="808080" w:themeColor="background1" w:themeShade="80"/>
          <w:sz w:val="16"/>
          <w:szCs w:val="16"/>
          <w:lang w:eastAsia="en-US"/>
        </w:rPr>
        <w:t>-  akákoľvek odchýlka od schválených špecifikácií diela, ktorá neovplyvní podstatne funkčnosť, prevádzku, údržbu alebo ďalší vývoj diela.</w:t>
      </w:r>
    </w:p>
    <w:p w14:paraId="48DE376C" w14:textId="77777777" w:rsidR="001D2E0C" w:rsidRDefault="001D2E0C" w:rsidP="001D2E0C">
      <w:pPr>
        <w:rPr>
          <w:rFonts w:ascii="Tahoma" w:hAnsi="Tahoma" w:cs="Tahoma"/>
          <w:color w:val="808080" w:themeColor="background1" w:themeShade="80"/>
          <w:sz w:val="20"/>
          <w:szCs w:val="20"/>
          <w:lang w:eastAsia="en-US"/>
        </w:rPr>
      </w:pPr>
    </w:p>
    <w:p w14:paraId="20F1B563" w14:textId="5F91A328" w:rsidR="00A564E5" w:rsidRPr="00F7659B" w:rsidRDefault="00A564E5" w:rsidP="00690060">
      <w:pPr>
        <w:pStyle w:val="Nadpis3"/>
        <w:ind w:left="1136"/>
        <w:rPr>
          <w:rFonts w:ascii="Tahoma" w:hAnsi="Tahoma" w:cs="Tahoma"/>
          <w:sz w:val="22"/>
        </w:rPr>
      </w:pPr>
      <w:bookmarkStart w:id="144" w:name="_Toc48559992"/>
      <w:r>
        <w:rPr>
          <w:rFonts w:ascii="Tahoma" w:hAnsi="Tahoma" w:cs="Tahoma"/>
          <w:sz w:val="22"/>
        </w:rPr>
        <w:t>Proces overenia kvality a akceptácie implementácie nefunkčných požiadaviek</w:t>
      </w:r>
      <w:r w:rsidRPr="00F7659B">
        <w:rPr>
          <w:rFonts w:ascii="Tahoma" w:hAnsi="Tahoma" w:cs="Tahoma"/>
          <w:sz w:val="22"/>
        </w:rPr>
        <w:t>:</w:t>
      </w:r>
      <w:bookmarkEnd w:id="144"/>
    </w:p>
    <w:p w14:paraId="73C84891" w14:textId="77777777" w:rsidR="00A564E5" w:rsidRDefault="00A564E5" w:rsidP="00690060">
      <w:pPr>
        <w:ind w:left="1136"/>
        <w:rPr>
          <w:rFonts w:ascii="Tahoma" w:hAnsi="Tahoma" w:cs="Tahoma"/>
          <w:color w:val="808080" w:themeColor="background1" w:themeShade="80"/>
          <w:sz w:val="20"/>
          <w:szCs w:val="20"/>
          <w:lang w:eastAsia="en-US"/>
        </w:rPr>
      </w:pPr>
    </w:p>
    <w:p w14:paraId="6594C5F4"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77B1568" w14:textId="77777777" w:rsidR="00A564E5" w:rsidRPr="00690060" w:rsidRDefault="00A564E5" w:rsidP="00A564E5">
      <w:pPr>
        <w:rPr>
          <w:rFonts w:ascii="Tahoma" w:hAnsi="Tahoma" w:cs="Tahoma"/>
          <w:color w:val="808080" w:themeColor="background1" w:themeShade="80"/>
          <w:sz w:val="16"/>
          <w:szCs w:val="16"/>
          <w:lang w:eastAsia="en-US"/>
        </w:rPr>
      </w:pPr>
    </w:p>
    <w:p w14:paraId="67F1029B"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23FDED9F" w14:textId="77777777" w:rsidR="00A564E5" w:rsidRPr="00690060" w:rsidRDefault="00A564E5" w:rsidP="00A564E5">
      <w:pPr>
        <w:rPr>
          <w:rFonts w:ascii="Tahoma" w:hAnsi="Tahoma" w:cs="Tahoma"/>
          <w:color w:val="808080" w:themeColor="background1" w:themeShade="80"/>
          <w:sz w:val="16"/>
          <w:szCs w:val="16"/>
          <w:lang w:eastAsia="en-US"/>
        </w:rPr>
      </w:pPr>
    </w:p>
    <w:p w14:paraId="1225BD28"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Proces overovania kvality akceptácie nefunkčných požiadaviek bude stanovený overovaním zhody so štandardami ITVS danými príslušným výnosom resp. vyhláškou.</w:t>
      </w:r>
    </w:p>
    <w:p w14:paraId="712D30C9" w14:textId="77777777" w:rsidR="00A564E5" w:rsidRPr="00690060" w:rsidRDefault="00A564E5" w:rsidP="001D2E0C">
      <w:pPr>
        <w:rPr>
          <w:rFonts w:ascii="Tahoma" w:hAnsi="Tahoma" w:cs="Tahoma"/>
          <w:color w:val="808080" w:themeColor="background1" w:themeShade="80"/>
          <w:sz w:val="16"/>
          <w:szCs w:val="16"/>
          <w:lang w:eastAsia="en-US"/>
        </w:rPr>
      </w:pPr>
    </w:p>
    <w:p w14:paraId="4CD6539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nefunkčných požiadaviek bude prebiehať formou špecializovaných testov:</w:t>
      </w:r>
    </w:p>
    <w:p w14:paraId="55519A33" w14:textId="681C3CB3"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Overenie zhody s požiadavkami schváleného </w:t>
      </w:r>
      <w:r w:rsidR="00A564E5" w:rsidRPr="00690060">
        <w:rPr>
          <w:rFonts w:ascii="Tahoma" w:hAnsi="Tahoma" w:cs="Tahoma"/>
          <w:color w:val="808080" w:themeColor="background1" w:themeShade="80"/>
          <w:sz w:val="16"/>
          <w:szCs w:val="16"/>
          <w:lang w:eastAsia="en-US"/>
        </w:rPr>
        <w:t>grafického manuálu/dizajnu XX</w:t>
      </w:r>
      <w:r w:rsidRPr="00690060">
        <w:rPr>
          <w:rFonts w:ascii="Tahoma" w:hAnsi="Tahoma" w:cs="Tahoma"/>
          <w:color w:val="808080" w:themeColor="background1" w:themeShade="80"/>
          <w:sz w:val="16"/>
          <w:szCs w:val="16"/>
          <w:lang w:eastAsia="en-US"/>
        </w:rPr>
        <w:t>.</w:t>
      </w:r>
    </w:p>
    <w:p w14:paraId="36958845" w14:textId="77777777" w:rsidR="001D2E0C" w:rsidRPr="00690060" w:rsidRDefault="001D2E0C" w:rsidP="00626ED9">
      <w:pPr>
        <w:numPr>
          <w:ilvl w:val="0"/>
          <w:numId w:val="73"/>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zhody so štandardami pre ITVS</w:t>
      </w:r>
    </w:p>
    <w:p w14:paraId="21998E91" w14:textId="77777777" w:rsidR="001D2E0C" w:rsidRDefault="001D2E0C" w:rsidP="001D2E0C">
      <w:pPr>
        <w:rPr>
          <w:rFonts w:ascii="Tahoma" w:hAnsi="Tahoma" w:cs="Tahoma"/>
          <w:color w:val="808080" w:themeColor="background1" w:themeShade="80"/>
          <w:sz w:val="20"/>
          <w:szCs w:val="20"/>
          <w:lang w:eastAsia="en-US"/>
        </w:rPr>
      </w:pPr>
    </w:p>
    <w:p w14:paraId="17E300DD" w14:textId="7B31CA76" w:rsidR="00A564E5" w:rsidRPr="00F7659B" w:rsidRDefault="00A564E5" w:rsidP="00690060">
      <w:pPr>
        <w:pStyle w:val="Nadpis3"/>
        <w:tabs>
          <w:tab w:val="clear" w:pos="3414"/>
        </w:tabs>
        <w:ind w:left="1136"/>
        <w:rPr>
          <w:rFonts w:ascii="Tahoma" w:hAnsi="Tahoma" w:cs="Tahoma"/>
          <w:sz w:val="22"/>
        </w:rPr>
      </w:pPr>
      <w:bookmarkStart w:id="145" w:name="_Toc48559993"/>
      <w:r>
        <w:rPr>
          <w:rFonts w:ascii="Tahoma" w:hAnsi="Tahoma" w:cs="Tahoma"/>
          <w:sz w:val="22"/>
        </w:rPr>
        <w:t xml:space="preserve">Proces preberania výstupov typu – autorské práva / zdrojové kódy </w:t>
      </w:r>
      <w:r w:rsidR="002A70D8">
        <w:rPr>
          <w:rFonts w:ascii="Tahoma" w:hAnsi="Tahoma" w:cs="Tahoma"/>
          <w:sz w:val="22"/>
        </w:rPr>
        <w:t>(APV)</w:t>
      </w:r>
      <w:r w:rsidRPr="00F7659B">
        <w:rPr>
          <w:rFonts w:ascii="Tahoma" w:hAnsi="Tahoma" w:cs="Tahoma"/>
          <w:sz w:val="22"/>
        </w:rPr>
        <w:t>:</w:t>
      </w:r>
      <w:bookmarkEnd w:id="145"/>
    </w:p>
    <w:p w14:paraId="7AA4DAAD" w14:textId="77777777" w:rsidR="00A564E5" w:rsidRDefault="00A564E5" w:rsidP="00A564E5">
      <w:pPr>
        <w:rPr>
          <w:rFonts w:ascii="Tahoma" w:hAnsi="Tahoma" w:cs="Tahoma"/>
          <w:color w:val="808080" w:themeColor="background1" w:themeShade="80"/>
          <w:sz w:val="20"/>
          <w:szCs w:val="20"/>
          <w:lang w:eastAsia="en-US"/>
        </w:rPr>
      </w:pPr>
    </w:p>
    <w:p w14:paraId="21660820"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2526F0B" w14:textId="77777777" w:rsidR="00A564E5" w:rsidRPr="00690060" w:rsidRDefault="00A564E5" w:rsidP="00A564E5">
      <w:pPr>
        <w:rPr>
          <w:rFonts w:ascii="Tahoma" w:hAnsi="Tahoma" w:cs="Tahoma"/>
          <w:color w:val="808080" w:themeColor="background1" w:themeShade="80"/>
          <w:sz w:val="16"/>
          <w:szCs w:val="16"/>
          <w:lang w:eastAsia="en-US"/>
        </w:rPr>
      </w:pPr>
    </w:p>
    <w:p w14:paraId="0F7AD469"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14623DA1" w14:textId="77777777" w:rsidR="00A564E5" w:rsidRPr="00690060" w:rsidRDefault="00A564E5" w:rsidP="001D2E0C">
      <w:pPr>
        <w:rPr>
          <w:rFonts w:ascii="Tahoma" w:hAnsi="Tahoma" w:cs="Tahoma"/>
          <w:color w:val="808080" w:themeColor="background1" w:themeShade="80"/>
          <w:sz w:val="16"/>
          <w:szCs w:val="16"/>
          <w:lang w:eastAsia="en-US"/>
        </w:rPr>
      </w:pPr>
    </w:p>
    <w:p w14:paraId="4873CE1E" w14:textId="5F0A806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Proces preberania výstupov častí diela (APV) v rámci príslušných vydaní a finálneho diela </w:t>
      </w:r>
      <w:r w:rsidR="00A564E5"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bude prebiehať na</w:t>
      </w:r>
      <w:r w:rsidR="00A564E5" w:rsidRPr="00690060">
        <w:rPr>
          <w:rFonts w:ascii="Tahoma" w:hAnsi="Tahoma" w:cs="Tahoma"/>
          <w:color w:val="808080" w:themeColor="background1" w:themeShade="80"/>
          <w:sz w:val="16"/>
          <w:szCs w:val="16"/>
          <w:lang w:eastAsia="en-US"/>
        </w:rPr>
        <w:t>sledovne po</w:t>
      </w:r>
      <w:r w:rsidRPr="00690060">
        <w:rPr>
          <w:rFonts w:ascii="Tahoma" w:hAnsi="Tahoma" w:cs="Tahoma"/>
          <w:color w:val="808080" w:themeColor="background1" w:themeShade="80"/>
          <w:sz w:val="16"/>
          <w:szCs w:val="16"/>
          <w:lang w:eastAsia="en-US"/>
        </w:rPr>
        <w:t xml:space="preserve"> protokolárnom odsúhlasení príslušných výstupov a následnom schválení výstupov Riadiacim výborom </w:t>
      </w:r>
      <w:r w:rsidR="00A564E5" w:rsidRPr="00690060">
        <w:rPr>
          <w:rFonts w:ascii="Tahoma" w:hAnsi="Tahoma" w:cs="Tahoma"/>
          <w:color w:val="808080" w:themeColor="background1" w:themeShade="80"/>
          <w:sz w:val="16"/>
          <w:szCs w:val="16"/>
          <w:lang w:eastAsia="en-US"/>
        </w:rPr>
        <w:t xml:space="preserve">(RV) </w:t>
      </w:r>
      <w:r w:rsidRPr="00690060">
        <w:rPr>
          <w:rFonts w:ascii="Tahoma" w:hAnsi="Tahoma" w:cs="Tahoma"/>
          <w:color w:val="808080" w:themeColor="background1" w:themeShade="80"/>
          <w:sz w:val="16"/>
          <w:szCs w:val="16"/>
          <w:lang w:eastAsia="en-US"/>
        </w:rPr>
        <w:t xml:space="preserve">projektu bude podpísaný Preberací protokol, ktorého súčasťou bude aj fyzické odovzdanie </w:t>
      </w:r>
      <w:r w:rsidRPr="00690060">
        <w:rPr>
          <w:rFonts w:ascii="Tahoma" w:hAnsi="Tahoma" w:cs="Tahoma"/>
          <w:b/>
          <w:color w:val="808080" w:themeColor="background1" w:themeShade="80"/>
          <w:sz w:val="16"/>
          <w:szCs w:val="16"/>
          <w:lang w:eastAsia="en-US"/>
        </w:rPr>
        <w:t>zdrojových kódov</w:t>
      </w:r>
      <w:r w:rsidRPr="00690060">
        <w:rPr>
          <w:rFonts w:ascii="Tahoma" w:hAnsi="Tahoma" w:cs="Tahoma"/>
          <w:color w:val="808080" w:themeColor="background1" w:themeShade="80"/>
          <w:sz w:val="16"/>
          <w:szCs w:val="16"/>
          <w:lang w:eastAsia="en-US"/>
        </w:rPr>
        <w:t xml:space="preserve"> za príslušný výstup alebo bude podpísaný Testovací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(Preberací)</w:t>
      </w:r>
      <w:r w:rsidR="00A564E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protokol.</w:t>
      </w:r>
    </w:p>
    <w:p w14:paraId="30EC91A9" w14:textId="77777777" w:rsidR="00A564E5" w:rsidRPr="00690060" w:rsidRDefault="00A564E5" w:rsidP="001D2E0C">
      <w:pPr>
        <w:rPr>
          <w:rFonts w:ascii="Tahoma" w:hAnsi="Tahoma" w:cs="Tahoma"/>
          <w:color w:val="808080" w:themeColor="background1" w:themeShade="80"/>
          <w:sz w:val="16"/>
          <w:szCs w:val="16"/>
          <w:lang w:eastAsia="en-US"/>
        </w:rPr>
      </w:pPr>
    </w:p>
    <w:p w14:paraId="1DB73C27"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Podkladom pre rozhodnutie Riadiaceho výboru budú:</w:t>
      </w:r>
    </w:p>
    <w:p w14:paraId="198B632F"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Testovacie protokoly k modulom, častiam diela v rámci príslušných vydaní (vrátane UAT protokolov) v zmysle Zmluvy o dielo</w:t>
      </w:r>
    </w:p>
    <w:p w14:paraId="7E9CDA9B" w14:textId="77777777" w:rsidR="00A564E5" w:rsidRPr="00690060" w:rsidRDefault="00A564E5" w:rsidP="001D2E0C">
      <w:pPr>
        <w:rPr>
          <w:rFonts w:ascii="Tahoma" w:hAnsi="Tahoma" w:cs="Tahoma"/>
          <w:color w:val="808080" w:themeColor="background1" w:themeShade="80"/>
          <w:sz w:val="16"/>
          <w:szCs w:val="16"/>
          <w:lang w:eastAsia="en-US"/>
        </w:rPr>
      </w:pPr>
    </w:p>
    <w:p w14:paraId="1368D2B3" w14:textId="1DDB3BDA" w:rsidR="00A564E5" w:rsidRPr="00690060" w:rsidRDefault="001D2E0C"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highlight w:val="yellow"/>
          <w:lang w:eastAsia="en-US"/>
        </w:rPr>
        <w:t>Zoznam všetkých výstupov</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w:t>
      </w:r>
      <w:r w:rsidR="00A564E5" w:rsidRPr="00690060">
        <w:rPr>
          <w:rFonts w:ascii="Tahoma" w:hAnsi="Tahoma" w:cs="Tahoma"/>
          <w:color w:val="808080" w:themeColor="background1" w:themeShade="80"/>
          <w:sz w:val="16"/>
          <w:szCs w:val="16"/>
          <w:highlight w:val="yellow"/>
          <w:lang w:eastAsia="en-US"/>
        </w:rPr>
        <w:t xml:space="preserve"> </w:t>
      </w:r>
      <w:r w:rsidRPr="00690060">
        <w:rPr>
          <w:rFonts w:ascii="Tahoma" w:hAnsi="Tahoma" w:cs="Tahoma"/>
          <w:color w:val="808080" w:themeColor="background1" w:themeShade="80"/>
          <w:sz w:val="16"/>
          <w:szCs w:val="16"/>
          <w:highlight w:val="yellow"/>
          <w:lang w:eastAsia="en-US"/>
        </w:rPr>
        <w:t xml:space="preserve">produktov projektu je špecifikovaný v dokumente </w:t>
      </w:r>
      <w:r w:rsidR="00A564E5" w:rsidRPr="00690060">
        <w:rPr>
          <w:rFonts w:ascii="Tahoma" w:hAnsi="Tahoma" w:cs="Tahoma"/>
          <w:color w:val="808080" w:themeColor="background1" w:themeShade="80"/>
          <w:sz w:val="16"/>
          <w:szCs w:val="16"/>
          <w:highlight w:val="yellow"/>
          <w:lang w:eastAsia="en-US"/>
        </w:rPr>
        <w:t>Zoznam konfiguračných položiek</w:t>
      </w:r>
      <w:bookmarkStart w:id="146" w:name="_Toc41226822"/>
      <w:r w:rsidR="00A564E5" w:rsidRPr="00690060">
        <w:rPr>
          <w:rFonts w:ascii="Tahoma" w:hAnsi="Tahoma" w:cs="Tahoma"/>
          <w:color w:val="808080" w:themeColor="background1" w:themeShade="80"/>
          <w:sz w:val="16"/>
          <w:szCs w:val="16"/>
          <w:highlight w:val="yellow"/>
          <w:lang w:eastAsia="en-US"/>
        </w:rPr>
        <w:t>.</w:t>
      </w:r>
    </w:p>
    <w:p w14:paraId="26CC3DBB" w14:textId="77777777" w:rsidR="00A564E5" w:rsidRPr="00690060" w:rsidRDefault="00A564E5" w:rsidP="00A564E5">
      <w:pPr>
        <w:rPr>
          <w:rFonts w:ascii="Tahoma" w:hAnsi="Tahoma" w:cs="Tahoma"/>
          <w:color w:val="808080" w:themeColor="background1" w:themeShade="80"/>
          <w:sz w:val="16"/>
          <w:szCs w:val="16"/>
          <w:lang w:eastAsia="en-US"/>
        </w:rPr>
      </w:pPr>
    </w:p>
    <w:p w14:paraId="16CC3E59" w14:textId="77777777" w:rsidR="00A564E5" w:rsidRDefault="00A564E5" w:rsidP="00A564E5">
      <w:pPr>
        <w:rPr>
          <w:rFonts w:ascii="Tahoma" w:hAnsi="Tahoma" w:cs="Tahoma"/>
          <w:color w:val="808080" w:themeColor="background1" w:themeShade="80"/>
          <w:sz w:val="20"/>
          <w:szCs w:val="20"/>
          <w:lang w:eastAsia="en-US"/>
        </w:rPr>
      </w:pPr>
    </w:p>
    <w:p w14:paraId="449258EE" w14:textId="403105AE" w:rsidR="00A564E5" w:rsidRPr="00F7659B" w:rsidRDefault="00A564E5" w:rsidP="00690060">
      <w:pPr>
        <w:pStyle w:val="Nadpis3"/>
        <w:ind w:left="1136"/>
        <w:rPr>
          <w:rFonts w:ascii="Tahoma" w:hAnsi="Tahoma" w:cs="Tahoma"/>
          <w:sz w:val="22"/>
        </w:rPr>
      </w:pPr>
      <w:bookmarkStart w:id="147" w:name="_Toc48559994"/>
      <w:r>
        <w:rPr>
          <w:rFonts w:ascii="Tahoma" w:hAnsi="Tahoma" w:cs="Tahoma"/>
          <w:sz w:val="22"/>
        </w:rPr>
        <w:t>Proces preberania výstupov typu – dokument</w:t>
      </w:r>
      <w:r w:rsidRPr="00F7659B">
        <w:rPr>
          <w:rFonts w:ascii="Tahoma" w:hAnsi="Tahoma" w:cs="Tahoma"/>
          <w:sz w:val="22"/>
        </w:rPr>
        <w:t>:</w:t>
      </w:r>
      <w:bookmarkEnd w:id="147"/>
    </w:p>
    <w:p w14:paraId="3D6A7914" w14:textId="77777777" w:rsidR="00A564E5" w:rsidRDefault="00A564E5" w:rsidP="00A564E5">
      <w:pPr>
        <w:rPr>
          <w:rFonts w:ascii="Tahoma" w:hAnsi="Tahoma" w:cs="Tahoma"/>
          <w:color w:val="808080" w:themeColor="background1" w:themeShade="80"/>
          <w:sz w:val="20"/>
          <w:szCs w:val="20"/>
          <w:lang w:eastAsia="en-US"/>
        </w:rPr>
      </w:pPr>
    </w:p>
    <w:p w14:paraId="38B3CD35"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4D43508" w14:textId="77777777" w:rsidR="00A564E5" w:rsidRPr="00690060" w:rsidRDefault="00A564E5" w:rsidP="00A564E5">
      <w:pPr>
        <w:rPr>
          <w:rFonts w:ascii="Tahoma" w:hAnsi="Tahoma" w:cs="Tahoma"/>
          <w:color w:val="808080" w:themeColor="background1" w:themeShade="80"/>
          <w:sz w:val="16"/>
          <w:szCs w:val="16"/>
          <w:lang w:eastAsia="en-US"/>
        </w:rPr>
      </w:pPr>
    </w:p>
    <w:p w14:paraId="3C035863"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348099A0" w14:textId="77777777" w:rsidR="00A564E5" w:rsidRPr="00690060" w:rsidRDefault="00A564E5" w:rsidP="00A564E5">
      <w:pPr>
        <w:rPr>
          <w:rFonts w:ascii="Tahoma" w:hAnsi="Tahoma" w:cs="Tahoma"/>
          <w:color w:val="808080" w:themeColor="background1" w:themeShade="80"/>
          <w:sz w:val="16"/>
          <w:szCs w:val="16"/>
          <w:lang w:eastAsia="en-US"/>
        </w:rPr>
      </w:pPr>
    </w:p>
    <w:bookmarkEnd w:id="146"/>
    <w:p w14:paraId="2746190D"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Prebratie Výstupu pre jednotlivú Časť Diela v rámci príslušného Vydania typu Dokument sa uskutoční prostredníctvom podpísania Protokolu z vecnej kontroly, schválenia Výstupu Riadiacim výborom a podpísaním Akceptačného protokolu Zmluvnými stranami, Súčasťou Akceptačného protokolu je aj Odovzdávací protokol k predmetnej dokumentácii.</w:t>
      </w:r>
    </w:p>
    <w:p w14:paraId="56141CF4" w14:textId="77777777" w:rsidR="00A564E5" w:rsidRDefault="00A564E5" w:rsidP="001D2E0C">
      <w:pPr>
        <w:rPr>
          <w:rFonts w:ascii="Tahoma" w:hAnsi="Tahoma" w:cs="Tahoma"/>
          <w:color w:val="808080" w:themeColor="background1" w:themeShade="80"/>
          <w:sz w:val="20"/>
          <w:szCs w:val="20"/>
          <w:lang w:eastAsia="en-US"/>
        </w:rPr>
      </w:pPr>
    </w:p>
    <w:p w14:paraId="26EB1FD6" w14:textId="33B3C4F2" w:rsidR="00A564E5" w:rsidRPr="00F7659B" w:rsidRDefault="00A564E5" w:rsidP="00690060">
      <w:pPr>
        <w:pStyle w:val="Nadpis3"/>
        <w:tabs>
          <w:tab w:val="clear" w:pos="3414"/>
          <w:tab w:val="num" w:pos="1136"/>
        </w:tabs>
        <w:ind w:left="1136"/>
        <w:rPr>
          <w:rFonts w:ascii="Tahoma" w:hAnsi="Tahoma" w:cs="Tahoma"/>
          <w:sz w:val="22"/>
        </w:rPr>
      </w:pPr>
      <w:bookmarkStart w:id="148" w:name="_Toc48559995"/>
      <w:r>
        <w:rPr>
          <w:rFonts w:ascii="Tahoma" w:hAnsi="Tahoma" w:cs="Tahoma"/>
          <w:sz w:val="22"/>
        </w:rPr>
        <w:t>Záverečná preberacia skúška</w:t>
      </w:r>
      <w:r w:rsidRPr="00F7659B">
        <w:rPr>
          <w:rFonts w:ascii="Tahoma" w:hAnsi="Tahoma" w:cs="Tahoma"/>
          <w:sz w:val="22"/>
        </w:rPr>
        <w:t>:</w:t>
      </w:r>
      <w:bookmarkEnd w:id="148"/>
    </w:p>
    <w:p w14:paraId="253120A6" w14:textId="77777777" w:rsidR="00A564E5" w:rsidRDefault="00A564E5" w:rsidP="00A564E5">
      <w:pPr>
        <w:rPr>
          <w:rFonts w:ascii="Tahoma" w:hAnsi="Tahoma" w:cs="Tahoma"/>
          <w:color w:val="808080" w:themeColor="background1" w:themeShade="80"/>
          <w:sz w:val="20"/>
          <w:szCs w:val="20"/>
          <w:lang w:eastAsia="en-US"/>
        </w:rPr>
      </w:pPr>
    </w:p>
    <w:p w14:paraId="68BE33DA" w14:textId="77777777" w:rsidR="00A564E5" w:rsidRPr="00690060" w:rsidRDefault="00A564E5" w:rsidP="00A564E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63D83132" w14:textId="77777777" w:rsidR="00A564E5" w:rsidRPr="00690060" w:rsidRDefault="00A564E5" w:rsidP="00A564E5">
      <w:pPr>
        <w:rPr>
          <w:rFonts w:ascii="Tahoma" w:hAnsi="Tahoma" w:cs="Tahoma"/>
          <w:color w:val="808080" w:themeColor="background1" w:themeShade="80"/>
          <w:sz w:val="16"/>
          <w:szCs w:val="16"/>
          <w:lang w:eastAsia="en-US"/>
        </w:rPr>
      </w:pPr>
    </w:p>
    <w:p w14:paraId="77E446CB" w14:textId="77777777" w:rsidR="00A564E5" w:rsidRPr="00690060" w:rsidRDefault="00A564E5" w:rsidP="00A564E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Nápoveda: </w:t>
      </w:r>
    </w:p>
    <w:p w14:paraId="5CA7A829" w14:textId="77777777" w:rsidR="00A564E5" w:rsidRPr="00690060" w:rsidRDefault="00A564E5" w:rsidP="001D2E0C">
      <w:pPr>
        <w:rPr>
          <w:rFonts w:ascii="Tahoma" w:hAnsi="Tahoma" w:cs="Tahoma"/>
          <w:color w:val="808080" w:themeColor="background1" w:themeShade="80"/>
          <w:sz w:val="16"/>
          <w:szCs w:val="16"/>
          <w:lang w:eastAsia="en-US"/>
        </w:rPr>
      </w:pPr>
    </w:p>
    <w:p w14:paraId="5C638459" w14:textId="20BBC0D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Overenie kv</w:t>
      </w:r>
      <w:r w:rsidR="00A564E5" w:rsidRPr="00690060">
        <w:rPr>
          <w:rFonts w:ascii="Tahoma" w:hAnsi="Tahoma" w:cs="Tahoma"/>
          <w:color w:val="808080" w:themeColor="background1" w:themeShade="80"/>
          <w:sz w:val="16"/>
          <w:szCs w:val="16"/>
          <w:lang w:eastAsia="en-US"/>
        </w:rPr>
        <w:t>ality implementácie celého XX</w:t>
      </w:r>
      <w:r w:rsidRPr="00690060">
        <w:rPr>
          <w:rFonts w:ascii="Tahoma" w:hAnsi="Tahoma" w:cs="Tahoma"/>
          <w:color w:val="808080" w:themeColor="background1" w:themeShade="80"/>
          <w:sz w:val="16"/>
          <w:szCs w:val="16"/>
          <w:lang w:eastAsia="en-US"/>
        </w:rPr>
        <w:t xml:space="preserve"> prebehne formou Záverečného preberacieho konania popísaného v samostatnej kapitole, a to na základe RV schváleného Scenára záverečného preberacieho konania.  </w:t>
      </w:r>
    </w:p>
    <w:p w14:paraId="5DE121F0" w14:textId="77777777" w:rsidR="00A564E5" w:rsidRPr="00690060" w:rsidRDefault="00A564E5" w:rsidP="001D2E0C">
      <w:pPr>
        <w:rPr>
          <w:rFonts w:ascii="Tahoma" w:hAnsi="Tahoma" w:cs="Tahoma"/>
          <w:color w:val="808080" w:themeColor="background1" w:themeShade="80"/>
          <w:sz w:val="16"/>
          <w:szCs w:val="16"/>
          <w:lang w:eastAsia="en-US"/>
        </w:rPr>
      </w:pPr>
    </w:p>
    <w:p w14:paraId="70D93F25"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Záverečné preberacie konanie bude obsahovať všetky náležitosti vyplývajúce z požiadaviek Zmluvy o poskytnutí NFP a Zmluvy o dielo a o poskytovaní služieb:</w:t>
      </w:r>
    </w:p>
    <w:p w14:paraId="20DFD260" w14:textId="77777777" w:rsidR="00A564E5" w:rsidRPr="00690060" w:rsidRDefault="00A564E5" w:rsidP="001D2E0C">
      <w:pPr>
        <w:rPr>
          <w:rFonts w:ascii="Tahoma" w:hAnsi="Tahoma" w:cs="Tahoma"/>
          <w:color w:val="808080" w:themeColor="background1" w:themeShade="80"/>
          <w:sz w:val="16"/>
          <w:szCs w:val="16"/>
          <w:lang w:eastAsia="en-US"/>
        </w:rPr>
      </w:pPr>
    </w:p>
    <w:p w14:paraId="59584F19"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Realizácia finálnych testov (UAT, end to end) celého diela</w:t>
      </w:r>
    </w:p>
    <w:p w14:paraId="2BDF583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Používateľské príručky elektronických služieb</w:t>
      </w:r>
    </w:p>
    <w:p w14:paraId="3247D93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overenia funkčnosti elektronických služieb</w:t>
      </w:r>
    </w:p>
    <w:p w14:paraId="09643B3E"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interných penetračných testov</w:t>
      </w:r>
    </w:p>
    <w:p w14:paraId="65417876"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Integračnú dokumentáciu</w:t>
      </w:r>
    </w:p>
    <w:p w14:paraId="1BB736E3"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Výsledky migrácií</w:t>
      </w:r>
    </w:p>
    <w:p w14:paraId="5EC16B25" w14:textId="77777777" w:rsidR="001D2E0C" w:rsidRPr="00690060" w:rsidRDefault="001D2E0C" w:rsidP="00626ED9">
      <w:pPr>
        <w:numPr>
          <w:ilvl w:val="0"/>
          <w:numId w:val="74"/>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Návrh SLA kontraktov jednotlivých modulov</w:t>
      </w:r>
    </w:p>
    <w:p w14:paraId="5EC7FE0F" w14:textId="77777777" w:rsidR="00A564E5" w:rsidRPr="00690060" w:rsidRDefault="00A564E5" w:rsidP="001D2E0C">
      <w:pPr>
        <w:rPr>
          <w:rFonts w:ascii="Tahoma" w:hAnsi="Tahoma" w:cs="Tahoma"/>
          <w:color w:val="808080" w:themeColor="background1" w:themeShade="80"/>
          <w:sz w:val="16"/>
          <w:szCs w:val="16"/>
          <w:lang w:eastAsia="en-US"/>
        </w:rPr>
      </w:pPr>
    </w:p>
    <w:p w14:paraId="396A5FE3" w14:textId="77777777" w:rsidR="00A564E5"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Po prevzatí a schválení všetkých Častí Diela - Modulov vrátane všetkých Výstupov Riadiacim výborom a úspešnej realizácii finálnych testov Dodávateľ vystaví a štatutári objednávateľa a dodávateľa podpíšu Záverečný preberací protokol (ďalej len „Záverečný preberací protokol“). V tomto protokole bude uvedené, že Dodávateľ splnil svoje záväzky týkajúce sa odovzdania celého Diela a že všetky dohodnuté požiadavky podľa tejto Zmluvy na Dielo sú dosiahnuté. </w:t>
      </w:r>
    </w:p>
    <w:p w14:paraId="6F1C4F19" w14:textId="77777777" w:rsidR="00A564E5" w:rsidRPr="00690060" w:rsidRDefault="00A564E5" w:rsidP="001D2E0C">
      <w:pPr>
        <w:rPr>
          <w:rFonts w:ascii="Tahoma" w:hAnsi="Tahoma" w:cs="Tahoma"/>
          <w:color w:val="808080" w:themeColor="background1" w:themeShade="80"/>
          <w:sz w:val="16"/>
          <w:szCs w:val="16"/>
          <w:lang w:eastAsia="en-US"/>
        </w:rPr>
      </w:pPr>
    </w:p>
    <w:p w14:paraId="3D384BA0" w14:textId="40ED6A85"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Súčasne s vystavením Záverečného preberacieho protokolu doručí Dodávateľ Objednávateľovi nasledovné doklady:</w:t>
      </w:r>
    </w:p>
    <w:p w14:paraId="33BA0328"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testovací protokol so záverečných UAT a end to end testov celého diela,</w:t>
      </w:r>
    </w:p>
    <w:p w14:paraId="0217DAB2"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highlight w:val="yellow"/>
          <w:lang w:eastAsia="en-US"/>
        </w:rPr>
      </w:pPr>
      <w:r w:rsidRPr="00690060">
        <w:rPr>
          <w:rFonts w:ascii="Tahoma" w:hAnsi="Tahoma" w:cs="Tahoma"/>
          <w:color w:val="808080" w:themeColor="background1" w:themeShade="80"/>
          <w:sz w:val="16"/>
          <w:szCs w:val="16"/>
          <w:highlight w:val="yellow"/>
          <w:lang w:eastAsia="en-US"/>
        </w:rPr>
        <w:lastRenderedPageBreak/>
        <w:t>finálne zdrojové kódy s popisom v elektronickej forme v počte 4 ks a v rozsahu: Programy, Konfiguračné súbory, Dokumentácia v zdrojových kódoch, Build skripty;</w:t>
      </w:r>
    </w:p>
    <w:p w14:paraId="682D84E0"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všetky informácie o vykonaných školeniach;</w:t>
      </w:r>
    </w:p>
    <w:p w14:paraId="354F77A5" w14:textId="5BA8F0FC"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vyjadrenie Dodávateľa, že Dielo bolo</w:t>
      </w:r>
      <w:r w:rsidR="002A70D8" w:rsidRPr="00690060">
        <w:rPr>
          <w:rFonts w:ascii="Tahoma" w:hAnsi="Tahoma" w:cs="Tahoma"/>
          <w:color w:val="808080" w:themeColor="background1" w:themeShade="80"/>
          <w:sz w:val="16"/>
          <w:szCs w:val="16"/>
          <w:lang w:eastAsia="en-US"/>
        </w:rPr>
        <w:t xml:space="preserve"> vyhotovené v súlade s Detailným návrhom riešenia (DNR)</w:t>
      </w:r>
      <w:r w:rsidRPr="00690060">
        <w:rPr>
          <w:rFonts w:ascii="Tahoma" w:hAnsi="Tahoma" w:cs="Tahoma"/>
          <w:color w:val="808080" w:themeColor="background1" w:themeShade="80"/>
          <w:sz w:val="16"/>
          <w:szCs w:val="16"/>
          <w:lang w:eastAsia="en-US"/>
        </w:rPr>
        <w:t>, platnými a v tejto Zmluve vyžadovanými STN normami a Právnymi predpismi, a že Dielo je schopné trvalej, bezpečnej a funkčnej prevádzky;</w:t>
      </w:r>
    </w:p>
    <w:p w14:paraId="44ADBF7F"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nainštalovaných licencií aj s dátumami ich exspirácie;</w:t>
      </w:r>
    </w:p>
    <w:p w14:paraId="58983AB6"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príslušné integračné manuály a návrhy zmlúv SLA;</w:t>
      </w:r>
    </w:p>
    <w:p w14:paraId="63112E3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v prípade vykonávania migrácie súčasne s dodaním podporných prostriedkov a konverzných programov, dokumentáciu o podporných prostriedkoch a konverzných programoch v slovenskom jazyku v elektronickej forme v počte 4 ks (dokumentácia bude obsahovať popis podporných prostriedkov a konverzných programov a jeho funkcií,  inštalačné postupy, podmienky inštalácie, požiadavky na prostredie inštalácie, popis konfigurácie a nastavenia podporných prostriedkov a konverzných programov, postupy a úkony potrebné pre riadne užívanie podporných prostriedkov a konverzných programov).</w:t>
      </w:r>
    </w:p>
    <w:p w14:paraId="25269C25" w14:textId="77777777" w:rsidR="001D2E0C" w:rsidRPr="00690060" w:rsidRDefault="001D2E0C" w:rsidP="00626ED9">
      <w:pPr>
        <w:numPr>
          <w:ilvl w:val="0"/>
          <w:numId w:val="75"/>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Informácie o odovzdaní prevádzkovej dokumentácie a nasadení APV do produkčného prostredia</w:t>
      </w:r>
    </w:p>
    <w:p w14:paraId="5540F8B4" w14:textId="77777777" w:rsidR="001D2E0C" w:rsidRPr="00F7659B" w:rsidRDefault="001D2E0C" w:rsidP="001D2E0C">
      <w:pPr>
        <w:ind w:left="360"/>
        <w:rPr>
          <w:rFonts w:ascii="Tahoma" w:hAnsi="Tahoma" w:cs="Tahoma"/>
          <w:color w:val="808080" w:themeColor="background1" w:themeShade="80"/>
          <w:sz w:val="20"/>
          <w:szCs w:val="20"/>
          <w:lang w:eastAsia="en-US"/>
        </w:rPr>
      </w:pPr>
    </w:p>
    <w:p w14:paraId="38EA7E6F" w14:textId="4324B0A7" w:rsidR="002A70D8" w:rsidRPr="00F7659B" w:rsidRDefault="002A70D8" w:rsidP="00690060">
      <w:pPr>
        <w:pStyle w:val="Nadpis2"/>
        <w:ind w:left="1136"/>
        <w:rPr>
          <w:rFonts w:ascii="Tahoma" w:hAnsi="Tahoma" w:cs="Tahoma"/>
          <w:sz w:val="22"/>
          <w:szCs w:val="28"/>
        </w:rPr>
      </w:pPr>
      <w:bookmarkStart w:id="149" w:name="_Toc48559996"/>
      <w:r>
        <w:rPr>
          <w:rFonts w:ascii="Tahoma" w:hAnsi="Tahoma" w:cs="Tahoma"/>
          <w:sz w:val="22"/>
          <w:szCs w:val="28"/>
        </w:rPr>
        <w:t>Projektové výstupy v etapách</w:t>
      </w:r>
      <w:r w:rsidRPr="00F7659B">
        <w:rPr>
          <w:rFonts w:ascii="Tahoma" w:hAnsi="Tahoma" w:cs="Tahoma"/>
          <w:sz w:val="22"/>
          <w:szCs w:val="28"/>
        </w:rPr>
        <w:t>:</w:t>
      </w:r>
      <w:bookmarkEnd w:id="149"/>
    </w:p>
    <w:p w14:paraId="170135BA" w14:textId="77777777" w:rsidR="002A70D8" w:rsidRDefault="002A70D8" w:rsidP="002A70D8">
      <w:pPr>
        <w:rPr>
          <w:rFonts w:ascii="Tahoma" w:hAnsi="Tahoma" w:cs="Tahoma"/>
          <w:color w:val="808080" w:themeColor="background1" w:themeShade="80"/>
          <w:sz w:val="20"/>
          <w:szCs w:val="20"/>
          <w:lang w:eastAsia="en-US"/>
        </w:rPr>
      </w:pPr>
    </w:p>
    <w:p w14:paraId="2476EC66" w14:textId="77777777" w:rsidR="002A70D8" w:rsidRPr="00690060" w:rsidRDefault="002A70D8" w:rsidP="002A70D8">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0157D801" w14:textId="77777777" w:rsidR="002A70D8" w:rsidRPr="00690060" w:rsidRDefault="002A70D8" w:rsidP="002A70D8">
      <w:pPr>
        <w:rPr>
          <w:rFonts w:ascii="Tahoma" w:hAnsi="Tahoma" w:cs="Tahoma"/>
          <w:color w:val="808080" w:themeColor="background1" w:themeShade="80"/>
          <w:sz w:val="16"/>
          <w:szCs w:val="16"/>
          <w:lang w:eastAsia="en-US"/>
        </w:rPr>
      </w:pPr>
    </w:p>
    <w:p w14:paraId="7199D72C" w14:textId="77777777" w:rsidR="002A70D8" w:rsidRPr="00690060" w:rsidRDefault="002A70D8"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Nápoveda:</w:t>
      </w:r>
    </w:p>
    <w:p w14:paraId="08020D4B" w14:textId="77777777" w:rsidR="002A70D8" w:rsidRPr="00690060" w:rsidRDefault="002A70D8" w:rsidP="001D2E0C">
      <w:pPr>
        <w:rPr>
          <w:rFonts w:ascii="Tahoma" w:hAnsi="Tahoma" w:cs="Tahoma"/>
          <w:color w:val="808080" w:themeColor="background1" w:themeShade="80"/>
          <w:sz w:val="16"/>
          <w:szCs w:val="16"/>
          <w:lang w:eastAsia="en-US"/>
        </w:rPr>
      </w:pPr>
    </w:p>
    <w:p w14:paraId="3A840F80" w14:textId="7F3D208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V rámci harmonogramu projektu </w:t>
      </w:r>
      <w:r w:rsidR="002A70D8" w:rsidRPr="00690060">
        <w:rPr>
          <w:rFonts w:ascii="Tahoma" w:hAnsi="Tahoma" w:cs="Tahoma"/>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stanovené etapy, na ktoré sa viaže proces odovzdávania a akceptácie čiastkových projektových výstupov (v rámci vydaní).</w:t>
      </w:r>
    </w:p>
    <w:p w14:paraId="6717083B" w14:textId="77777777" w:rsidR="002A70D8" w:rsidRPr="00690060" w:rsidRDefault="002A70D8" w:rsidP="001D2E0C">
      <w:pPr>
        <w:rPr>
          <w:rFonts w:ascii="Tahoma" w:hAnsi="Tahoma" w:cs="Tahoma"/>
          <w:color w:val="808080" w:themeColor="background1" w:themeShade="80"/>
          <w:sz w:val="16"/>
          <w:szCs w:val="16"/>
          <w:lang w:eastAsia="en-US"/>
        </w:rPr>
      </w:pPr>
    </w:p>
    <w:p w14:paraId="77537172" w14:textId="7777777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Projektovým výstupom sú:</w:t>
      </w:r>
    </w:p>
    <w:p w14:paraId="57341B59"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dokument,</w:t>
      </w:r>
    </w:p>
    <w:p w14:paraId="050A05C5"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softvér,</w:t>
      </w:r>
    </w:p>
    <w:p w14:paraId="6C8C0146" w14:textId="77777777" w:rsidR="001D2E0C" w:rsidRPr="00690060" w:rsidRDefault="001D2E0C" w:rsidP="00626ED9">
      <w:pPr>
        <w:numPr>
          <w:ilvl w:val="0"/>
          <w:numId w:val="76"/>
        </w:numPr>
        <w:ind w:left="357" w:hanging="357"/>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špecializované produkty typu hardvér a </w:t>
      </w:r>
      <w:commentRangeStart w:id="150"/>
      <w:r w:rsidRPr="00690060">
        <w:rPr>
          <w:rFonts w:ascii="Tahoma" w:eastAsia="Arial" w:hAnsi="Tahoma" w:cs="Tahoma"/>
          <w:color w:val="808080" w:themeColor="background1" w:themeShade="80"/>
          <w:sz w:val="16"/>
          <w:szCs w:val="16"/>
          <w:lang w:eastAsia="en-US"/>
        </w:rPr>
        <w:t>licencie</w:t>
      </w:r>
      <w:commentRangeEnd w:id="150"/>
      <w:r w:rsidR="00C34263">
        <w:rPr>
          <w:rStyle w:val="Odkaznakomentr"/>
          <w:rFonts w:ascii="Calibri" w:hAnsi="Calibri"/>
        </w:rPr>
        <w:commentReference w:id="150"/>
      </w:r>
      <w:r w:rsidRPr="00690060">
        <w:rPr>
          <w:rFonts w:ascii="Tahoma" w:eastAsia="Arial" w:hAnsi="Tahoma" w:cs="Tahoma"/>
          <w:color w:val="808080" w:themeColor="background1" w:themeShade="80"/>
          <w:sz w:val="16"/>
          <w:szCs w:val="16"/>
          <w:lang w:eastAsia="en-US"/>
        </w:rPr>
        <w:t>,</w:t>
      </w:r>
    </w:p>
    <w:p w14:paraId="5219C8CC" w14:textId="77777777" w:rsidR="001D2E0C" w:rsidRPr="00690060" w:rsidRDefault="001D2E0C" w:rsidP="00626ED9">
      <w:pPr>
        <w:numPr>
          <w:ilvl w:val="0"/>
          <w:numId w:val="76"/>
        </w:numPr>
        <w:ind w:left="357" w:hanging="357"/>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manažérske produkty.</w:t>
      </w:r>
    </w:p>
    <w:p w14:paraId="4698E148" w14:textId="77777777" w:rsidR="002A70D8" w:rsidRPr="00690060" w:rsidRDefault="002A70D8" w:rsidP="001D2E0C">
      <w:pPr>
        <w:rPr>
          <w:rFonts w:ascii="Tahoma" w:hAnsi="Tahoma" w:cs="Tahoma"/>
          <w:color w:val="808080" w:themeColor="background1" w:themeShade="80"/>
          <w:sz w:val="16"/>
          <w:szCs w:val="16"/>
          <w:lang w:eastAsia="en-US"/>
        </w:rPr>
      </w:pPr>
    </w:p>
    <w:p w14:paraId="09ED8B9A" w14:textId="77777777" w:rsidR="002A70D8"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Každý typ produktu bude mať špecifikované kritéria kvality vychádzajúce z funkčných a nefunkčných požiadaviek na produkt. Tieto kritéria kvality budú vychádzať predovšetkým zo Z</w:t>
      </w:r>
      <w:r w:rsidR="002A70D8" w:rsidRPr="00690060">
        <w:rPr>
          <w:rFonts w:ascii="Tahoma" w:hAnsi="Tahoma" w:cs="Tahoma"/>
          <w:color w:val="808080" w:themeColor="background1" w:themeShade="80"/>
          <w:sz w:val="16"/>
          <w:szCs w:val="16"/>
          <w:lang w:eastAsia="en-US"/>
        </w:rPr>
        <w:t>mluvy o NFP a z DNR (</w:t>
      </w:r>
      <w:r w:rsidRPr="00690060">
        <w:rPr>
          <w:rFonts w:ascii="Tahoma" w:hAnsi="Tahoma" w:cs="Tahoma"/>
          <w:color w:val="808080" w:themeColor="background1" w:themeShade="80"/>
          <w:sz w:val="16"/>
          <w:szCs w:val="16"/>
          <w:lang w:eastAsia="en-US"/>
        </w:rPr>
        <w:t>detailných návrhov riešenia</w:t>
      </w:r>
      <w:r w:rsidR="002A70D8" w:rsidRPr="00690060">
        <w:rPr>
          <w:rFonts w:ascii="Tahoma" w:hAnsi="Tahoma" w:cs="Tahoma"/>
          <w:color w:val="808080" w:themeColor="background1" w:themeShade="80"/>
          <w:sz w:val="16"/>
          <w:szCs w:val="16"/>
          <w:lang w:eastAsia="en-US"/>
        </w:rPr>
        <w:t>)</w:t>
      </w:r>
      <w:r w:rsidRPr="00690060">
        <w:rPr>
          <w:rFonts w:ascii="Tahoma" w:hAnsi="Tahoma" w:cs="Tahoma"/>
          <w:color w:val="808080" w:themeColor="background1" w:themeShade="80"/>
          <w:sz w:val="16"/>
          <w:szCs w:val="16"/>
          <w:lang w:eastAsia="en-US"/>
        </w:rPr>
        <w:t xml:space="preserve">. </w:t>
      </w:r>
    </w:p>
    <w:p w14:paraId="28E3D698" w14:textId="77777777" w:rsidR="002A70D8" w:rsidRPr="00690060" w:rsidRDefault="002A70D8" w:rsidP="001D2E0C">
      <w:pPr>
        <w:rPr>
          <w:rFonts w:ascii="Tahoma" w:hAnsi="Tahoma" w:cs="Tahoma"/>
          <w:color w:val="808080" w:themeColor="background1" w:themeShade="80"/>
          <w:sz w:val="16"/>
          <w:szCs w:val="16"/>
          <w:lang w:eastAsia="en-US"/>
        </w:rPr>
      </w:pPr>
    </w:p>
    <w:p w14:paraId="42392961" w14:textId="79115481"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Pred odovzdaním a prevzatím každého produktu musia byť tieto kritéria kvality uzavreté a odsúhlasené Dodávateľom, Objednávateľom, Vecným garantom a QA. Zabezpečenie a kontrola definovaných kritérií kvality musia byť pokryté metódami overenia kvality jednotlivých produktov a umožniť jednoznačné rozhodnutie o výsledku preberacieho/akceptačného konania.</w:t>
      </w:r>
    </w:p>
    <w:p w14:paraId="03B5A7B6" w14:textId="77777777" w:rsidR="005F749D" w:rsidRPr="00690060" w:rsidRDefault="005F749D" w:rsidP="001D2E0C">
      <w:pPr>
        <w:rPr>
          <w:rFonts w:ascii="Tahoma" w:hAnsi="Tahoma" w:cs="Tahoma"/>
          <w:color w:val="808080" w:themeColor="background1" w:themeShade="80"/>
          <w:sz w:val="16"/>
          <w:szCs w:val="16"/>
          <w:lang w:eastAsia="en-US"/>
        </w:rPr>
      </w:pPr>
    </w:p>
    <w:p w14:paraId="25F53DF7" w14:textId="06709BE6"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eastAsia="Arial" w:hAnsi="Tahoma" w:cs="Tahoma"/>
          <w:b/>
          <w:bCs/>
          <w:color w:val="808080" w:themeColor="background1" w:themeShade="80"/>
          <w:sz w:val="16"/>
          <w:szCs w:val="16"/>
          <w:lang w:eastAsia="en-US"/>
        </w:rPr>
        <w:t>Špecializovanými produktmi</w:t>
      </w:r>
      <w:r w:rsidRPr="00690060">
        <w:rPr>
          <w:rFonts w:ascii="Tahoma" w:eastAsia="Arial" w:hAnsi="Tahoma" w:cs="Tahoma"/>
          <w:b/>
          <w:color w:val="808080" w:themeColor="background1" w:themeShade="80"/>
          <w:sz w:val="16"/>
          <w:szCs w:val="16"/>
          <w:lang w:eastAsia="en-US"/>
        </w:rPr>
        <w:t xml:space="preserve"> projektu </w:t>
      </w:r>
      <w:r w:rsidR="005F749D" w:rsidRPr="00690060">
        <w:rPr>
          <w:rFonts w:ascii="Tahoma" w:eastAsia="Arial" w:hAnsi="Tahoma" w:cs="Tahoma"/>
          <w:b/>
          <w:color w:val="808080" w:themeColor="background1" w:themeShade="80"/>
          <w:sz w:val="16"/>
          <w:szCs w:val="16"/>
          <w:lang w:eastAsia="en-US"/>
        </w:rPr>
        <w:t>XX</w:t>
      </w:r>
      <w:r w:rsidRPr="00690060">
        <w:rPr>
          <w:rFonts w:ascii="Tahoma" w:hAnsi="Tahoma" w:cs="Tahoma"/>
          <w:color w:val="808080" w:themeColor="background1" w:themeShade="80"/>
          <w:sz w:val="16"/>
          <w:szCs w:val="16"/>
          <w:lang w:eastAsia="en-US"/>
        </w:rPr>
        <w:t xml:space="preserve"> sú produkty spojené s o</w:t>
      </w:r>
      <w:r w:rsidR="005F749D" w:rsidRPr="00690060">
        <w:rPr>
          <w:rFonts w:ascii="Tahoma" w:hAnsi="Tahoma" w:cs="Tahoma"/>
          <w:color w:val="808080" w:themeColor="background1" w:themeShade="80"/>
          <w:sz w:val="16"/>
          <w:szCs w:val="16"/>
          <w:lang w:eastAsia="en-US"/>
        </w:rPr>
        <w:t>bsahovou stránkou projektu XX</w:t>
      </w:r>
      <w:r w:rsidRPr="00690060">
        <w:rPr>
          <w:rFonts w:ascii="Tahoma" w:hAnsi="Tahoma" w:cs="Tahoma"/>
          <w:color w:val="808080" w:themeColor="background1" w:themeShade="80"/>
          <w:sz w:val="16"/>
          <w:szCs w:val="16"/>
          <w:lang w:eastAsia="en-US"/>
        </w:rPr>
        <w:t xml:space="preserve"> a tvoria ich osobitné výstupy v realizačnej fáze projektu. Tieto produkty sú vždy špecificky stanovené v rámci plánovania projektu a plánu jednotlivých etáp tak, aby boli dosiahnuté ciele konkrétneho projektu. Sú obsiahnuté v rámci požiadaviek a špecifikácií produktov, dekompozície produktov a v popise jednotlivých etáp a ich obsahy budú primerane zohľadnené z výstupmi v rámci Prílohy č.1, Vyhlášky UPVII č. 85/2020 Z. z. o riadení projektov.</w:t>
      </w:r>
    </w:p>
    <w:p w14:paraId="291989C4" w14:textId="77777777" w:rsidR="005F749D" w:rsidRPr="00690060" w:rsidRDefault="005F749D" w:rsidP="001D2E0C">
      <w:pPr>
        <w:rPr>
          <w:rFonts w:ascii="Tahoma" w:hAnsi="Tahoma" w:cs="Tahoma"/>
          <w:color w:val="808080" w:themeColor="background1" w:themeShade="80"/>
          <w:sz w:val="16"/>
          <w:szCs w:val="16"/>
          <w:lang w:eastAsia="en-US"/>
        </w:rPr>
      </w:pPr>
    </w:p>
    <w:p w14:paraId="4C56EA65" w14:textId="13A82233"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Jednorazovými manažérskymi pro</w:t>
      </w:r>
      <w:r w:rsidR="005F749D" w:rsidRPr="00690060">
        <w:rPr>
          <w:rFonts w:ascii="Tahoma" w:hAnsi="Tahoma" w:cs="Tahoma"/>
          <w:b/>
          <w:color w:val="808080" w:themeColor="background1" w:themeShade="80"/>
          <w:sz w:val="16"/>
          <w:szCs w:val="16"/>
          <w:lang w:eastAsia="en-US"/>
        </w:rPr>
        <w:t>duktmi projektu XX</w:t>
      </w:r>
      <w:r w:rsidRPr="00690060">
        <w:rPr>
          <w:rFonts w:ascii="Tahoma" w:hAnsi="Tahoma" w:cs="Tahoma"/>
          <w:b/>
          <w:color w:val="808080" w:themeColor="background1" w:themeShade="80"/>
          <w:sz w:val="16"/>
          <w:szCs w:val="16"/>
          <w:lang w:eastAsia="en-US"/>
        </w:rPr>
        <w:t xml:space="preserve"> sú:</w:t>
      </w:r>
    </w:p>
    <w:p w14:paraId="0255E61C" w14:textId="302BB009" w:rsidR="00702005" w:rsidRPr="00690060" w:rsidRDefault="00702005"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Splnomocnenie k projektu</w:t>
      </w:r>
    </w:p>
    <w:p w14:paraId="7DF18418" w14:textId="0D615642" w:rsidR="00702005" w:rsidRPr="00690060" w:rsidRDefault="00702005"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Harmonogramy -</w:t>
      </w:r>
      <w:r w:rsidR="001D2E0C" w:rsidRPr="00690060">
        <w:rPr>
          <w:rFonts w:ascii="Tahoma" w:hAnsi="Tahoma" w:cs="Tahoma"/>
          <w:color w:val="808080" w:themeColor="background1" w:themeShade="80"/>
          <w:sz w:val="16"/>
          <w:szCs w:val="16"/>
          <w:lang w:eastAsia="en-US"/>
        </w:rPr>
        <w:t xml:space="preserve"> Plány </w:t>
      </w:r>
      <w:r w:rsidRPr="00690060">
        <w:rPr>
          <w:rFonts w:ascii="Tahoma" w:hAnsi="Tahoma" w:cs="Tahoma"/>
          <w:color w:val="808080" w:themeColor="background1" w:themeShade="80"/>
          <w:sz w:val="16"/>
          <w:szCs w:val="16"/>
          <w:lang w:eastAsia="en-US"/>
        </w:rPr>
        <w:t xml:space="preserve">fáz a </w:t>
      </w:r>
      <w:r w:rsidR="001D2E0C" w:rsidRPr="00690060">
        <w:rPr>
          <w:rFonts w:ascii="Tahoma" w:hAnsi="Tahoma" w:cs="Tahoma"/>
          <w:color w:val="808080" w:themeColor="background1" w:themeShade="80"/>
          <w:sz w:val="16"/>
          <w:szCs w:val="16"/>
          <w:lang w:eastAsia="en-US"/>
        </w:rPr>
        <w:t xml:space="preserve">etáp, </w:t>
      </w:r>
    </w:p>
    <w:p w14:paraId="15E733F2" w14:textId="77777777" w:rsidR="00702005"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Projektový zámer, </w:t>
      </w:r>
    </w:p>
    <w:p w14:paraId="0114BCBC" w14:textId="77777777" w:rsidR="00702005"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Prístup k projektu, </w:t>
      </w:r>
    </w:p>
    <w:p w14:paraId="3D6B1157" w14:textId="75006A4F" w:rsidR="001D2E0C" w:rsidRPr="00690060" w:rsidRDefault="001D2E0C" w:rsidP="00626ED9">
      <w:pPr>
        <w:pStyle w:val="Odsekzoznamu"/>
        <w:numPr>
          <w:ilvl w:val="0"/>
          <w:numId w:val="80"/>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Projektový iniciálny dokument</w:t>
      </w:r>
      <w:r w:rsidR="00702005" w:rsidRPr="00690060">
        <w:rPr>
          <w:rFonts w:ascii="Tahoma" w:hAnsi="Tahoma" w:cs="Tahoma"/>
          <w:color w:val="808080" w:themeColor="background1" w:themeShade="80"/>
          <w:sz w:val="16"/>
          <w:szCs w:val="16"/>
          <w:lang w:eastAsia="en-US"/>
        </w:rPr>
        <w:t xml:space="preserve"> (PID)</w:t>
      </w:r>
      <w:r w:rsidRPr="00690060">
        <w:rPr>
          <w:rFonts w:ascii="Tahoma" w:hAnsi="Tahoma" w:cs="Tahoma"/>
          <w:color w:val="808080" w:themeColor="background1" w:themeShade="80"/>
          <w:sz w:val="16"/>
          <w:szCs w:val="16"/>
          <w:lang w:eastAsia="en-US"/>
        </w:rPr>
        <w:t>.</w:t>
      </w:r>
    </w:p>
    <w:p w14:paraId="7CE2B0C3" w14:textId="77777777" w:rsidR="005F749D" w:rsidRPr="00690060" w:rsidRDefault="005F749D" w:rsidP="001D2E0C">
      <w:pPr>
        <w:rPr>
          <w:rFonts w:ascii="Tahoma" w:hAnsi="Tahoma" w:cs="Tahoma"/>
          <w:color w:val="808080" w:themeColor="background1" w:themeShade="80"/>
          <w:sz w:val="16"/>
          <w:szCs w:val="16"/>
          <w:lang w:eastAsia="en-US"/>
        </w:rPr>
      </w:pPr>
    </w:p>
    <w:p w14:paraId="4F84F89E" w14:textId="632AD2B7"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Priebežnými manažé</w:t>
      </w:r>
      <w:r w:rsidR="005F749D" w:rsidRPr="00690060">
        <w:rPr>
          <w:rFonts w:ascii="Tahoma" w:hAnsi="Tahoma" w:cs="Tahoma"/>
          <w:b/>
          <w:color w:val="808080" w:themeColor="background1" w:themeShade="80"/>
          <w:sz w:val="16"/>
          <w:szCs w:val="16"/>
          <w:lang w:eastAsia="en-US"/>
        </w:rPr>
        <w:t>rskymi produktmi  projektu XX</w:t>
      </w:r>
      <w:r w:rsidRPr="00690060">
        <w:rPr>
          <w:rFonts w:ascii="Tahoma" w:hAnsi="Tahoma" w:cs="Tahoma"/>
          <w:b/>
          <w:color w:val="808080" w:themeColor="background1" w:themeShade="80"/>
          <w:sz w:val="16"/>
          <w:szCs w:val="16"/>
          <w:lang w:eastAsia="en-US"/>
        </w:rPr>
        <w:t xml:space="preserve"> sú:</w:t>
      </w:r>
    </w:p>
    <w:p w14:paraId="1AEB2A28" w14:textId="77777777" w:rsidR="00702005" w:rsidRPr="00690060" w:rsidRDefault="001D2E0C"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Správy, zápisy a protokoly, </w:t>
      </w:r>
    </w:p>
    <w:p w14:paraId="16E0D6F1"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 xml:space="preserve">otvorených otázok, </w:t>
      </w:r>
    </w:p>
    <w:p w14:paraId="1CA2DAE8" w14:textId="130F14FD"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w:t>
      </w:r>
      <w:r w:rsidR="001D2E0C" w:rsidRPr="00690060">
        <w:rPr>
          <w:rFonts w:ascii="Tahoma" w:hAnsi="Tahoma" w:cs="Tahoma"/>
          <w:color w:val="808080" w:themeColor="background1" w:themeShade="80"/>
          <w:sz w:val="16"/>
          <w:szCs w:val="16"/>
          <w:lang w:eastAsia="en-US"/>
        </w:rPr>
        <w:t>rizík</w:t>
      </w:r>
      <w:r w:rsidRPr="00690060">
        <w:rPr>
          <w:rFonts w:ascii="Tahoma" w:hAnsi="Tahoma" w:cs="Tahoma"/>
          <w:color w:val="808080" w:themeColor="background1" w:themeShade="80"/>
          <w:sz w:val="16"/>
          <w:szCs w:val="16"/>
          <w:lang w:eastAsia="en-US"/>
        </w:rPr>
        <w:t xml:space="preserve"> a závislostí </w:t>
      </w:r>
    </w:p>
    <w:p w14:paraId="041CA801" w14:textId="13A77893"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 xml:space="preserve">Zoznam a záznam </w:t>
      </w:r>
      <w:r w:rsidR="001D2E0C" w:rsidRPr="00690060">
        <w:rPr>
          <w:rFonts w:ascii="Tahoma" w:hAnsi="Tahoma" w:cs="Tahoma"/>
          <w:color w:val="808080" w:themeColor="background1" w:themeShade="80"/>
          <w:sz w:val="16"/>
          <w:szCs w:val="16"/>
          <w:lang w:eastAsia="en-US"/>
        </w:rPr>
        <w:t>kvality</w:t>
      </w:r>
      <w:r w:rsidRPr="00690060">
        <w:rPr>
          <w:rFonts w:ascii="Tahoma" w:hAnsi="Tahoma" w:cs="Tahoma"/>
          <w:color w:val="808080" w:themeColor="background1" w:themeShade="80"/>
          <w:sz w:val="16"/>
          <w:szCs w:val="16"/>
          <w:lang w:eastAsia="en-US"/>
        </w:rPr>
        <w:t xml:space="preserve"> (Zoznam konfiguračných položiek)</w:t>
      </w:r>
    </w:p>
    <w:p w14:paraId="5360F6E6"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Zoznam (register) úloh</w:t>
      </w:r>
      <w:r w:rsidR="001D2E0C" w:rsidRPr="00690060">
        <w:rPr>
          <w:rFonts w:ascii="Tahoma" w:hAnsi="Tahoma" w:cs="Tahoma"/>
          <w:color w:val="808080" w:themeColor="background1" w:themeShade="80"/>
          <w:sz w:val="16"/>
          <w:szCs w:val="16"/>
          <w:lang w:eastAsia="en-US"/>
        </w:rPr>
        <w:t xml:space="preserve">, </w:t>
      </w:r>
    </w:p>
    <w:p w14:paraId="4F9FDF8D" w14:textId="77777777" w:rsidR="00702005" w:rsidRPr="00690060" w:rsidRDefault="00702005"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Správa o výnimočnej situácii</w:t>
      </w:r>
    </w:p>
    <w:p w14:paraId="3B42A036" w14:textId="2F8650BC" w:rsidR="001D2E0C" w:rsidRPr="00690060" w:rsidRDefault="001D2E0C" w:rsidP="00626ED9">
      <w:pPr>
        <w:pStyle w:val="Odsekzoznamu"/>
        <w:numPr>
          <w:ilvl w:val="0"/>
          <w:numId w:val="81"/>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Požiadavka na zmenu v projekte.</w:t>
      </w:r>
    </w:p>
    <w:p w14:paraId="06091728" w14:textId="77777777" w:rsidR="001D2E0C" w:rsidRPr="00F7659B" w:rsidRDefault="001D2E0C" w:rsidP="001D2E0C">
      <w:pPr>
        <w:rPr>
          <w:rFonts w:ascii="Tahoma" w:hAnsi="Tahoma" w:cs="Tahoma"/>
          <w:color w:val="808080" w:themeColor="background1" w:themeShade="80"/>
          <w:sz w:val="20"/>
          <w:szCs w:val="20"/>
          <w:lang w:eastAsia="en-US"/>
        </w:rPr>
      </w:pPr>
    </w:p>
    <w:p w14:paraId="6FE5D644" w14:textId="77777777" w:rsidR="00702005" w:rsidRDefault="00702005" w:rsidP="00690060">
      <w:pPr>
        <w:pStyle w:val="Nadpis2"/>
        <w:tabs>
          <w:tab w:val="clear" w:pos="4546"/>
        </w:tabs>
        <w:ind w:left="1136" w:hanging="568"/>
        <w:rPr>
          <w:rFonts w:ascii="Tahoma" w:hAnsi="Tahoma" w:cs="Tahoma"/>
          <w:sz w:val="22"/>
          <w:szCs w:val="28"/>
        </w:rPr>
      </w:pPr>
      <w:bookmarkStart w:id="152" w:name="_Toc48559997"/>
      <w:bookmarkStart w:id="153" w:name="_Toc41226825"/>
      <w:r>
        <w:rPr>
          <w:rFonts w:ascii="Tahoma" w:hAnsi="Tahoma" w:cs="Tahoma"/>
          <w:sz w:val="22"/>
          <w:szCs w:val="28"/>
        </w:rPr>
        <w:t>Dokumentácia využívaná v procese riadenia kvality:</w:t>
      </w:r>
      <w:bookmarkEnd w:id="152"/>
      <w:r>
        <w:rPr>
          <w:rFonts w:ascii="Tahoma" w:hAnsi="Tahoma" w:cs="Tahoma"/>
          <w:sz w:val="22"/>
          <w:szCs w:val="28"/>
        </w:rPr>
        <w:t xml:space="preserve"> </w:t>
      </w:r>
    </w:p>
    <w:p w14:paraId="16B39D1A" w14:textId="77777777" w:rsidR="00702005" w:rsidRDefault="00702005" w:rsidP="00702005">
      <w:pPr>
        <w:rPr>
          <w:rFonts w:ascii="Tahoma" w:hAnsi="Tahoma" w:cs="Tahoma"/>
          <w:i/>
          <w:color w:val="FF0000"/>
          <w:sz w:val="20"/>
          <w:szCs w:val="20"/>
        </w:rPr>
      </w:pPr>
    </w:p>
    <w:p w14:paraId="4C5CC470" w14:textId="77777777" w:rsidR="00702005" w:rsidRPr="00690060" w:rsidRDefault="00702005" w:rsidP="00702005">
      <w:pPr>
        <w:rPr>
          <w:rFonts w:ascii="Tahoma" w:hAnsi="Tahoma" w:cs="Tahoma"/>
          <w:i/>
          <w:color w:val="FF0000"/>
          <w:sz w:val="16"/>
          <w:szCs w:val="16"/>
        </w:rPr>
      </w:pPr>
      <w:r w:rsidRPr="00690060">
        <w:rPr>
          <w:rFonts w:ascii="Tahoma" w:hAnsi="Tahoma" w:cs="Tahoma"/>
          <w:i/>
          <w:color w:val="FF0000"/>
          <w:sz w:val="16"/>
          <w:szCs w:val="16"/>
        </w:rPr>
        <w:t>Prispôsobte pre váš projekt</w:t>
      </w:r>
    </w:p>
    <w:p w14:paraId="1DE8CC44" w14:textId="77777777" w:rsidR="00702005" w:rsidRPr="00690060" w:rsidRDefault="00702005" w:rsidP="00702005">
      <w:pPr>
        <w:rPr>
          <w:rFonts w:ascii="Tahoma" w:hAnsi="Tahoma" w:cs="Tahoma"/>
          <w:color w:val="808080" w:themeColor="background1" w:themeShade="80"/>
          <w:sz w:val="16"/>
          <w:szCs w:val="16"/>
          <w:lang w:eastAsia="en-US"/>
        </w:rPr>
      </w:pPr>
    </w:p>
    <w:p w14:paraId="32E83464" w14:textId="0BB77106" w:rsidR="00702005" w:rsidRPr="00690060" w:rsidRDefault="00702005" w:rsidP="00702005">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Nápoveda:</w:t>
      </w:r>
    </w:p>
    <w:p w14:paraId="61312A15" w14:textId="77777777" w:rsidR="00702005" w:rsidRPr="00690060" w:rsidRDefault="00702005" w:rsidP="00702005">
      <w:pPr>
        <w:rPr>
          <w:rFonts w:ascii="Tahoma" w:hAnsi="Tahoma" w:cs="Tahoma"/>
          <w:color w:val="808080" w:themeColor="background1" w:themeShade="80"/>
          <w:sz w:val="16"/>
          <w:szCs w:val="16"/>
          <w:lang w:eastAsia="en-US"/>
        </w:rPr>
      </w:pPr>
    </w:p>
    <w:bookmarkEnd w:id="153"/>
    <w:p w14:paraId="6414CA4B" w14:textId="4C7198D0"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Popis produktov</w:t>
      </w:r>
      <w:r w:rsidRPr="00690060">
        <w:rPr>
          <w:rFonts w:ascii="Tahoma" w:hAnsi="Tahoma" w:cs="Tahoma"/>
          <w:color w:val="808080" w:themeColor="background1" w:themeShade="80"/>
          <w:sz w:val="16"/>
          <w:szCs w:val="16"/>
          <w:lang w:eastAsia="en-US"/>
        </w:rPr>
        <w:t xml:space="preserve"> </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je register všetkých produktov projektu, ktorý obsahuje detailný popis, akceptačné kritéria a tolerancie jednotlivých produktov. Cieľom tohto popisu je mať detailné zadanie a zároveň aj akceptačné kritéria každého produktu. Popis produktov bude za každý produkt obsahovať minimálne nasledovné atribúty, pričom môže byť súčasťou registra konfiguračných položiek:</w:t>
      </w:r>
    </w:p>
    <w:p w14:paraId="2AA6D982" w14:textId="77777777" w:rsidR="00702005" w:rsidRPr="00690060" w:rsidRDefault="00702005" w:rsidP="001D2E0C">
      <w:pPr>
        <w:rPr>
          <w:rFonts w:ascii="Tahoma" w:hAnsi="Tahoma" w:cs="Tahoma"/>
          <w:color w:val="808080" w:themeColor="background1" w:themeShade="80"/>
          <w:sz w:val="16"/>
          <w:szCs w:val="16"/>
          <w:lang w:eastAsia="en-US"/>
        </w:rPr>
      </w:pPr>
    </w:p>
    <w:p w14:paraId="0CA19244"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Identifikátor a názov produktu.</w:t>
      </w:r>
    </w:p>
    <w:p w14:paraId="2D74E736" w14:textId="77777777" w:rsidR="001D2E0C" w:rsidRPr="00690060" w:rsidRDefault="001D2E0C" w:rsidP="00626ED9">
      <w:pPr>
        <w:numPr>
          <w:ilvl w:val="0"/>
          <w:numId w:val="77"/>
        </w:numPr>
        <w:rPr>
          <w:rFonts w:ascii="Tahoma" w:eastAsia="Arial" w:hAnsi="Tahoma" w:cs="Tahoma"/>
          <w:color w:val="808080" w:themeColor="background1" w:themeShade="80"/>
          <w:sz w:val="16"/>
          <w:szCs w:val="16"/>
          <w:lang w:eastAsia="en-US"/>
        </w:rPr>
      </w:pPr>
      <w:r w:rsidRPr="00690060">
        <w:rPr>
          <w:rFonts w:ascii="Tahoma" w:eastAsia="Arial" w:hAnsi="Tahoma" w:cs="Tahoma"/>
          <w:color w:val="808080" w:themeColor="background1" w:themeShade="80"/>
          <w:sz w:val="16"/>
          <w:szCs w:val="16"/>
          <w:lang w:eastAsia="en-US"/>
        </w:rPr>
        <w:t>Účel produktu.</w:t>
      </w:r>
    </w:p>
    <w:p w14:paraId="78D6D86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Zloženie alebo obsah produktu.</w:t>
      </w:r>
    </w:p>
    <w:p w14:paraId="65390D28"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Formát, resp. prezentácia/dizajn produktu.</w:t>
      </w:r>
    </w:p>
    <w:p w14:paraId="58BAAFA4" w14:textId="77777777" w:rsidR="001D2E0C" w:rsidRPr="00690060" w:rsidRDefault="001D2E0C" w:rsidP="00626ED9">
      <w:pPr>
        <w:numPr>
          <w:ilvl w:val="0"/>
          <w:numId w:val="77"/>
        </w:num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Kvalitatívne parametre produktu (akceptačné kritéria) vrátane tolerancií.</w:t>
      </w:r>
    </w:p>
    <w:p w14:paraId="5DF30B6B" w14:textId="77777777" w:rsidR="00702005" w:rsidRPr="00690060" w:rsidRDefault="00702005" w:rsidP="00702005">
      <w:pPr>
        <w:rPr>
          <w:rFonts w:ascii="Tahoma" w:hAnsi="Tahoma" w:cs="Tahoma"/>
          <w:color w:val="808080" w:themeColor="background1" w:themeShade="80"/>
          <w:sz w:val="16"/>
          <w:szCs w:val="16"/>
          <w:lang w:eastAsia="en-US"/>
        </w:rPr>
      </w:pPr>
    </w:p>
    <w:p w14:paraId="15A3EF4B" w14:textId="2D6DF4CF" w:rsidR="001D2E0C" w:rsidRPr="00690060" w:rsidRDefault="001D2E0C" w:rsidP="001D2E0C">
      <w:pPr>
        <w:rPr>
          <w:rFonts w:ascii="Tahoma" w:hAnsi="Tahoma" w:cs="Tahoma"/>
          <w:color w:val="808080" w:themeColor="background1" w:themeShade="80"/>
          <w:sz w:val="16"/>
          <w:szCs w:val="16"/>
          <w:lang w:eastAsia="en-US"/>
        </w:rPr>
      </w:pPr>
      <w:r w:rsidRPr="00690060">
        <w:rPr>
          <w:rFonts w:ascii="Tahoma" w:hAnsi="Tahoma" w:cs="Tahoma"/>
          <w:color w:val="808080" w:themeColor="background1" w:themeShade="80"/>
          <w:sz w:val="16"/>
          <w:szCs w:val="16"/>
          <w:lang w:eastAsia="en-US"/>
        </w:rPr>
        <w:t>Parametre dodávaného softvéru, ktoré budú predmetom akceptácie, budú jednoznačne zadefinované a merateľné.</w:t>
      </w:r>
      <w:r w:rsidR="00702005" w:rsidRPr="00690060">
        <w:rPr>
          <w:rFonts w:ascii="Tahoma" w:hAnsi="Tahoma" w:cs="Tahoma"/>
          <w:color w:val="808080" w:themeColor="background1" w:themeShade="80"/>
          <w:sz w:val="16"/>
          <w:szCs w:val="16"/>
          <w:lang w:eastAsia="en-US"/>
        </w:rPr>
        <w:t xml:space="preserve"> </w:t>
      </w:r>
      <w:r w:rsidRPr="00690060">
        <w:rPr>
          <w:rFonts w:ascii="Tahoma" w:hAnsi="Tahoma" w:cs="Tahoma"/>
          <w:color w:val="808080" w:themeColor="background1" w:themeShade="80"/>
          <w:sz w:val="16"/>
          <w:szCs w:val="16"/>
          <w:lang w:eastAsia="en-US"/>
        </w:rPr>
        <w:t>Popis produktov je schválený na RV projektu a je súčasťou PID. Jednotlivé produkty sú následne počas procesu preberania porovnané s definíciou produktu a jeho akceptačnými kritériami.</w:t>
      </w:r>
    </w:p>
    <w:p w14:paraId="3D00328A" w14:textId="77777777" w:rsidR="00702005" w:rsidRPr="00690060" w:rsidRDefault="00702005" w:rsidP="001D2E0C">
      <w:pPr>
        <w:rPr>
          <w:rFonts w:ascii="Tahoma" w:hAnsi="Tahoma" w:cs="Tahoma"/>
          <w:color w:val="808080" w:themeColor="background1" w:themeShade="80"/>
          <w:sz w:val="16"/>
          <w:szCs w:val="16"/>
          <w:lang w:eastAsia="en-US"/>
        </w:rPr>
      </w:pPr>
    </w:p>
    <w:p w14:paraId="5A561754" w14:textId="603AD7B1" w:rsidR="001D2E0C" w:rsidRPr="00690060" w:rsidRDefault="00702005" w:rsidP="001D2E0C">
      <w:pPr>
        <w:rPr>
          <w:rFonts w:ascii="Tahoma" w:hAnsi="Tahoma" w:cs="Tahoma"/>
          <w:color w:val="808080" w:themeColor="background1" w:themeShade="80"/>
          <w:sz w:val="16"/>
          <w:szCs w:val="16"/>
          <w:lang w:eastAsia="en-US"/>
        </w:rPr>
      </w:pPr>
      <w:r w:rsidRPr="00690060">
        <w:rPr>
          <w:rFonts w:ascii="Tahoma" w:hAnsi="Tahoma" w:cs="Tahoma"/>
          <w:b/>
          <w:color w:val="808080" w:themeColor="background1" w:themeShade="80"/>
          <w:sz w:val="16"/>
          <w:szCs w:val="16"/>
          <w:lang w:eastAsia="en-US"/>
        </w:rPr>
        <w:t>Zoznam kvality</w:t>
      </w:r>
      <w:r w:rsidRPr="00690060">
        <w:rPr>
          <w:rFonts w:ascii="Tahoma" w:hAnsi="Tahoma" w:cs="Tahoma"/>
          <w:color w:val="808080" w:themeColor="background1" w:themeShade="80"/>
          <w:sz w:val="16"/>
          <w:szCs w:val="16"/>
          <w:lang w:eastAsia="en-US"/>
        </w:rPr>
        <w:t xml:space="preserve"> -</w:t>
      </w:r>
      <w:r w:rsidR="001D2E0C" w:rsidRPr="00690060">
        <w:rPr>
          <w:rFonts w:ascii="Tahoma" w:hAnsi="Tahoma" w:cs="Tahoma"/>
          <w:color w:val="808080" w:themeColor="background1" w:themeShade="80"/>
          <w:sz w:val="16"/>
          <w:szCs w:val="16"/>
          <w:lang w:eastAsia="en-US"/>
        </w:rPr>
        <w:t xml:space="preserve"> sumarizuje všetky činnosti, ktoré boli alebo budú uskutočnené v rámci aktivít súvisiacich s riadením kvality. Jeho účelom je zabezpečiť jednoznačnú identifikáciu každej pripomienky a zhrnutie všetkých pripomienok pre získanie požadovanej kvality projektových výstupov. Register obsahuje nasledovné atribúty:</w:t>
      </w:r>
    </w:p>
    <w:p w14:paraId="33C9E428" w14:textId="77777777" w:rsidR="001D2E0C" w:rsidRPr="00690060" w:rsidRDefault="001D2E0C" w:rsidP="001D2E0C">
      <w:pPr>
        <w:rPr>
          <w:rFonts w:ascii="Tahoma" w:hAnsi="Tahoma" w:cs="Tahoma"/>
          <w:color w:val="808080" w:themeColor="background1" w:themeShade="80"/>
          <w:sz w:val="16"/>
          <w:szCs w:val="16"/>
          <w:lang w:eastAsia="en-US"/>
        </w:rPr>
      </w:pPr>
    </w:p>
    <w:tbl>
      <w:tblPr>
        <w:tblStyle w:val="ScrollTableNormal"/>
        <w:tblW w:w="5000" w:type="pct"/>
        <w:tblLook w:val="0020" w:firstRow="1" w:lastRow="0" w:firstColumn="0" w:lastColumn="0" w:noHBand="0" w:noVBand="0"/>
      </w:tblPr>
      <w:tblGrid>
        <w:gridCol w:w="3469"/>
        <w:gridCol w:w="6177"/>
      </w:tblGrid>
      <w:tr w:rsidR="00F7659B" w:rsidRPr="00690060" w14:paraId="23A9FF7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6342A8E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0F57502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7DDD4741" w14:textId="77777777" w:rsidTr="001C54D5">
        <w:tc>
          <w:tcPr>
            <w:tcW w:w="0" w:type="auto"/>
            <w:tcMar>
              <w:top w:w="30" w:type="dxa"/>
              <w:left w:w="30" w:type="dxa"/>
              <w:bottom w:w="20" w:type="dxa"/>
              <w:right w:w="30" w:type="dxa"/>
            </w:tcMar>
          </w:tcPr>
          <w:p w14:paraId="4BBB682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6F968E4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posudzovania kvality produktu</w:t>
            </w:r>
          </w:p>
        </w:tc>
      </w:tr>
      <w:tr w:rsidR="00F7659B" w:rsidRPr="00690060" w14:paraId="29C1E958" w14:textId="77777777" w:rsidTr="001C54D5">
        <w:tc>
          <w:tcPr>
            <w:tcW w:w="0" w:type="auto"/>
            <w:tcMar>
              <w:top w:w="30" w:type="dxa"/>
              <w:left w:w="30" w:type="dxa"/>
              <w:bottom w:w="20" w:type="dxa"/>
              <w:right w:w="30" w:type="dxa"/>
            </w:tcMar>
          </w:tcPr>
          <w:p w14:paraId="2D03866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Produkt</w:t>
            </w:r>
          </w:p>
        </w:tc>
        <w:tc>
          <w:tcPr>
            <w:tcW w:w="0" w:type="auto"/>
            <w:tcMar>
              <w:top w:w="30" w:type="dxa"/>
              <w:left w:w="30" w:type="dxa"/>
              <w:bottom w:w="20" w:type="dxa"/>
              <w:right w:w="30" w:type="dxa"/>
            </w:tcMar>
          </w:tcPr>
          <w:p w14:paraId="7B488FC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078E68A4" w14:textId="77777777" w:rsidTr="001C54D5">
        <w:tc>
          <w:tcPr>
            <w:tcW w:w="0" w:type="auto"/>
            <w:tcMar>
              <w:top w:w="30" w:type="dxa"/>
              <w:left w:w="30" w:type="dxa"/>
              <w:bottom w:w="20" w:type="dxa"/>
              <w:right w:w="30" w:type="dxa"/>
            </w:tcMar>
          </w:tcPr>
          <w:p w14:paraId="0F21933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Metóda posudzovania</w:t>
            </w:r>
          </w:p>
        </w:tc>
        <w:tc>
          <w:tcPr>
            <w:tcW w:w="0" w:type="auto"/>
            <w:tcMar>
              <w:top w:w="30" w:type="dxa"/>
              <w:left w:w="30" w:type="dxa"/>
              <w:bottom w:w="20" w:type="dxa"/>
              <w:right w:w="30" w:type="dxa"/>
            </w:tcMar>
          </w:tcPr>
          <w:p w14:paraId="161A3C7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 kvality produktu (napr. revízia)</w:t>
            </w:r>
          </w:p>
        </w:tc>
      </w:tr>
      <w:tr w:rsidR="00F7659B" w:rsidRPr="00690060" w14:paraId="689CA125" w14:textId="77777777" w:rsidTr="001C54D5">
        <w:tc>
          <w:tcPr>
            <w:tcW w:w="0" w:type="auto"/>
            <w:tcMar>
              <w:top w:w="30" w:type="dxa"/>
              <w:left w:w="30" w:type="dxa"/>
              <w:bottom w:w="20" w:type="dxa"/>
              <w:right w:w="30" w:type="dxa"/>
            </w:tcMar>
          </w:tcPr>
          <w:p w14:paraId="7D51130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Zodpovednosť</w:t>
            </w:r>
          </w:p>
        </w:tc>
        <w:tc>
          <w:tcPr>
            <w:tcW w:w="0" w:type="auto"/>
            <w:tcMar>
              <w:top w:w="30" w:type="dxa"/>
              <w:left w:w="30" w:type="dxa"/>
              <w:bottom w:w="20" w:type="dxa"/>
              <w:right w:w="30" w:type="dxa"/>
            </w:tcMar>
          </w:tcPr>
          <w:p w14:paraId="2A53B6E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Osoba/rola zodpovedná za vykonanie posúdenia kvality produktu</w:t>
            </w:r>
          </w:p>
        </w:tc>
      </w:tr>
      <w:tr w:rsidR="00F7659B" w:rsidRPr="00690060" w14:paraId="32715736" w14:textId="77777777" w:rsidTr="001C54D5">
        <w:tc>
          <w:tcPr>
            <w:tcW w:w="0" w:type="auto"/>
            <w:tcMar>
              <w:top w:w="30" w:type="dxa"/>
              <w:left w:w="30" w:type="dxa"/>
              <w:bottom w:w="20" w:type="dxa"/>
              <w:right w:w="30" w:type="dxa"/>
            </w:tcMar>
          </w:tcPr>
          <w:p w14:paraId="5BDEF17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12E33B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posúdenia kvality produktu</w:t>
            </w:r>
          </w:p>
        </w:tc>
      </w:tr>
      <w:tr w:rsidR="00F7659B" w:rsidRPr="00690060" w14:paraId="16E75FAC" w14:textId="77777777" w:rsidTr="001C54D5">
        <w:tc>
          <w:tcPr>
            <w:tcW w:w="0" w:type="auto"/>
            <w:tcMar>
              <w:top w:w="30" w:type="dxa"/>
              <w:left w:w="30" w:type="dxa"/>
              <w:bottom w:w="20" w:type="dxa"/>
              <w:right w:w="30" w:type="dxa"/>
            </w:tcMar>
          </w:tcPr>
          <w:p w14:paraId="412B802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3CE0CB6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posúdenia kvality produktu</w:t>
            </w:r>
          </w:p>
        </w:tc>
      </w:tr>
      <w:tr w:rsidR="00F7659B" w:rsidRPr="00690060" w14:paraId="78D60CA9" w14:textId="77777777" w:rsidTr="001C54D5">
        <w:tc>
          <w:tcPr>
            <w:tcW w:w="0" w:type="auto"/>
            <w:tcMar>
              <w:top w:w="30" w:type="dxa"/>
              <w:left w:w="30" w:type="dxa"/>
              <w:bottom w:w="20" w:type="dxa"/>
              <w:right w:w="30" w:type="dxa"/>
            </w:tcMar>
          </w:tcPr>
          <w:p w14:paraId="454E00A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Výsledky</w:t>
            </w:r>
          </w:p>
        </w:tc>
        <w:tc>
          <w:tcPr>
            <w:tcW w:w="0" w:type="auto"/>
            <w:tcMar>
              <w:top w:w="30" w:type="dxa"/>
              <w:left w:w="30" w:type="dxa"/>
              <w:bottom w:w="20" w:type="dxa"/>
              <w:right w:w="30" w:type="dxa"/>
            </w:tcMar>
          </w:tcPr>
          <w:p w14:paraId="5C7B14B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 uskutočneného posúdenia kvality produktu</w:t>
            </w:r>
          </w:p>
        </w:tc>
      </w:tr>
      <w:tr w:rsidR="00F7659B" w:rsidRPr="00690060" w14:paraId="0D1D7B09" w14:textId="77777777" w:rsidTr="001C54D5">
        <w:tc>
          <w:tcPr>
            <w:tcW w:w="0" w:type="auto"/>
            <w:tcMar>
              <w:top w:w="30" w:type="dxa"/>
              <w:left w:w="30" w:type="dxa"/>
              <w:bottom w:w="20" w:type="dxa"/>
              <w:right w:w="30" w:type="dxa"/>
            </w:tcMar>
          </w:tcPr>
          <w:p w14:paraId="46B0B65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Opravné aktivity</w:t>
            </w:r>
          </w:p>
        </w:tc>
        <w:tc>
          <w:tcPr>
            <w:tcW w:w="0" w:type="auto"/>
            <w:tcMar>
              <w:top w:w="30" w:type="dxa"/>
              <w:left w:w="30" w:type="dxa"/>
              <w:bottom w:w="20" w:type="dxa"/>
              <w:right w:w="30" w:type="dxa"/>
            </w:tcMar>
          </w:tcPr>
          <w:p w14:paraId="045006B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Zoznam opravných aktivít</w:t>
            </w:r>
          </w:p>
        </w:tc>
      </w:tr>
    </w:tbl>
    <w:p w14:paraId="3F05CDBA" w14:textId="77777777" w:rsidR="001D2E0C" w:rsidRPr="00690060" w:rsidRDefault="001D2E0C" w:rsidP="001D2E0C">
      <w:pPr>
        <w:rPr>
          <w:rFonts w:ascii="Tahoma" w:hAnsi="Tahoma" w:cs="Tahoma"/>
          <w:color w:val="808080" w:themeColor="background1" w:themeShade="80"/>
          <w:sz w:val="16"/>
          <w:szCs w:val="16"/>
          <w:lang w:eastAsia="en-US"/>
        </w:rPr>
      </w:pPr>
    </w:p>
    <w:p w14:paraId="5CB24105" w14:textId="77777777" w:rsidR="001D2E0C" w:rsidRPr="00690060" w:rsidRDefault="001D2E0C" w:rsidP="001D2E0C">
      <w:pPr>
        <w:rPr>
          <w:rFonts w:ascii="Tahoma" w:hAnsi="Tahoma" w:cs="Tahoma"/>
          <w:color w:val="808080" w:themeColor="background1" w:themeShade="80"/>
          <w:sz w:val="16"/>
          <w:szCs w:val="16"/>
          <w:lang w:eastAsia="en-US"/>
        </w:rPr>
      </w:pPr>
    </w:p>
    <w:p w14:paraId="3D753E99" w14:textId="4550D399" w:rsidR="001D2E0C" w:rsidRPr="00690060" w:rsidRDefault="00702005" w:rsidP="001D2E0C">
      <w:pPr>
        <w:rPr>
          <w:rFonts w:ascii="Tahoma" w:hAnsi="Tahoma" w:cs="Tahoma"/>
          <w:color w:val="808080" w:themeColor="background1" w:themeShade="80"/>
          <w:sz w:val="16"/>
          <w:szCs w:val="16"/>
        </w:rPr>
      </w:pPr>
      <w:r w:rsidRPr="00690060">
        <w:rPr>
          <w:rFonts w:ascii="Tahoma" w:hAnsi="Tahoma" w:cs="Tahoma"/>
          <w:b/>
          <w:color w:val="808080" w:themeColor="background1" w:themeShade="80"/>
          <w:sz w:val="16"/>
          <w:szCs w:val="16"/>
        </w:rPr>
        <w:t>Zoznam</w:t>
      </w:r>
      <w:r w:rsidR="001D2E0C" w:rsidRPr="00690060">
        <w:rPr>
          <w:rFonts w:ascii="Tahoma" w:hAnsi="Tahoma" w:cs="Tahoma"/>
          <w:b/>
          <w:color w:val="808080" w:themeColor="background1" w:themeShade="80"/>
          <w:sz w:val="16"/>
          <w:szCs w:val="16"/>
        </w:rPr>
        <w:t xml:space="preserve"> kvality</w:t>
      </w:r>
      <w:r w:rsidR="001D2E0C" w:rsidRPr="00690060">
        <w:rPr>
          <w:rFonts w:ascii="Tahoma" w:hAnsi="Tahoma" w:cs="Tahoma"/>
          <w:color w:val="808080" w:themeColor="background1" w:themeShade="80"/>
          <w:sz w:val="16"/>
          <w:szCs w:val="16"/>
        </w:rPr>
        <w:t xml:space="preserve"> v sebe obsahuje aj časť na evidenciu resp. register pripomienok k jednotlivým produktom typu dokument. Táto časť obsahuje nasledovné atribúty:</w:t>
      </w:r>
    </w:p>
    <w:p w14:paraId="48D27936" w14:textId="77777777" w:rsidR="00702005" w:rsidRPr="00690060" w:rsidRDefault="00702005" w:rsidP="001D2E0C">
      <w:pPr>
        <w:rPr>
          <w:rFonts w:ascii="Tahoma" w:hAnsi="Tahoma" w:cs="Tahoma"/>
          <w:color w:val="808080" w:themeColor="background1" w:themeShade="80"/>
          <w:sz w:val="16"/>
          <w:szCs w:val="16"/>
        </w:rPr>
      </w:pPr>
    </w:p>
    <w:tbl>
      <w:tblPr>
        <w:tblStyle w:val="ScrollTableNormal"/>
        <w:tblW w:w="5000" w:type="pct"/>
        <w:tblLook w:val="0020" w:firstRow="1" w:lastRow="0" w:firstColumn="0" w:lastColumn="0" w:noHBand="0" w:noVBand="0"/>
      </w:tblPr>
      <w:tblGrid>
        <w:gridCol w:w="4737"/>
        <w:gridCol w:w="4909"/>
      </w:tblGrid>
      <w:tr w:rsidR="00F7659B" w:rsidRPr="00690060" w14:paraId="663BC25F"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55EF4E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Legenda</w:t>
            </w:r>
          </w:p>
        </w:tc>
        <w:tc>
          <w:tcPr>
            <w:tcW w:w="0" w:type="auto"/>
            <w:tcMar>
              <w:top w:w="30" w:type="dxa"/>
              <w:left w:w="30" w:type="dxa"/>
              <w:bottom w:w="20" w:type="dxa"/>
              <w:right w:w="30" w:type="dxa"/>
            </w:tcMar>
          </w:tcPr>
          <w:p w14:paraId="58B6573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w:t>
            </w:r>
          </w:p>
        </w:tc>
      </w:tr>
      <w:tr w:rsidR="00F7659B" w:rsidRPr="00690060" w14:paraId="248D6F07" w14:textId="77777777" w:rsidTr="001C54D5">
        <w:tc>
          <w:tcPr>
            <w:tcW w:w="0" w:type="auto"/>
            <w:tcMar>
              <w:top w:w="30" w:type="dxa"/>
              <w:left w:w="30" w:type="dxa"/>
              <w:bottom w:w="20" w:type="dxa"/>
              <w:right w:w="30" w:type="dxa"/>
            </w:tcMar>
          </w:tcPr>
          <w:p w14:paraId="1D9CB2F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ID</w:t>
            </w:r>
          </w:p>
        </w:tc>
        <w:tc>
          <w:tcPr>
            <w:tcW w:w="0" w:type="auto"/>
            <w:tcMar>
              <w:top w:w="30" w:type="dxa"/>
              <w:left w:w="30" w:type="dxa"/>
              <w:bottom w:w="20" w:type="dxa"/>
              <w:right w:w="30" w:type="dxa"/>
            </w:tcMar>
          </w:tcPr>
          <w:p w14:paraId="1F8AA29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Referenčné číslo pripomienky</w:t>
            </w:r>
          </w:p>
        </w:tc>
      </w:tr>
      <w:tr w:rsidR="00F7659B" w:rsidRPr="00690060" w14:paraId="61086F19" w14:textId="77777777" w:rsidTr="001C54D5">
        <w:tc>
          <w:tcPr>
            <w:tcW w:w="0" w:type="auto"/>
            <w:tcMar>
              <w:top w:w="30" w:type="dxa"/>
              <w:left w:w="30" w:type="dxa"/>
              <w:bottom w:w="20" w:type="dxa"/>
              <w:right w:w="30" w:type="dxa"/>
            </w:tcMar>
          </w:tcPr>
          <w:p w14:paraId="60E91B0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vytvorenia</w:t>
            </w:r>
          </w:p>
        </w:tc>
        <w:tc>
          <w:tcPr>
            <w:tcW w:w="0" w:type="auto"/>
            <w:tcMar>
              <w:top w:w="30" w:type="dxa"/>
              <w:left w:w="30" w:type="dxa"/>
              <w:bottom w:w="20" w:type="dxa"/>
              <w:right w:w="30" w:type="dxa"/>
            </w:tcMar>
          </w:tcPr>
          <w:p w14:paraId="69BF0AA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Dátum vytvorenia pripomienky</w:t>
            </w:r>
          </w:p>
        </w:tc>
      </w:tr>
      <w:tr w:rsidR="00F7659B" w:rsidRPr="00690060" w14:paraId="343E33A0" w14:textId="77777777" w:rsidTr="001C54D5">
        <w:tc>
          <w:tcPr>
            <w:tcW w:w="0" w:type="auto"/>
            <w:tcMar>
              <w:top w:w="30" w:type="dxa"/>
              <w:left w:w="30" w:type="dxa"/>
              <w:bottom w:w="20" w:type="dxa"/>
              <w:right w:w="30" w:type="dxa"/>
            </w:tcMar>
          </w:tcPr>
          <w:p w14:paraId="1B9B086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Projektový výstup</w:t>
            </w:r>
          </w:p>
        </w:tc>
        <w:tc>
          <w:tcPr>
            <w:tcW w:w="0" w:type="auto"/>
            <w:tcMar>
              <w:top w:w="30" w:type="dxa"/>
              <w:left w:w="30" w:type="dxa"/>
              <w:bottom w:w="20" w:type="dxa"/>
              <w:right w:w="30" w:type="dxa"/>
            </w:tcMar>
          </w:tcPr>
          <w:p w14:paraId="259DDD4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Názov produktu, ktorého kvalita sa hodnotí</w:t>
            </w:r>
          </w:p>
        </w:tc>
      </w:tr>
      <w:tr w:rsidR="00F7659B" w:rsidRPr="00690060" w14:paraId="780265E0" w14:textId="77777777" w:rsidTr="001C54D5">
        <w:tc>
          <w:tcPr>
            <w:tcW w:w="0" w:type="auto"/>
            <w:tcMar>
              <w:top w:w="30" w:type="dxa"/>
              <w:left w:w="30" w:type="dxa"/>
              <w:bottom w:w="20" w:type="dxa"/>
              <w:right w:w="30" w:type="dxa"/>
            </w:tcMar>
          </w:tcPr>
          <w:p w14:paraId="514F444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Typ pripomienkovaného výstupu</w:t>
            </w:r>
          </w:p>
          <w:p w14:paraId="68FA8E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 </w:t>
            </w:r>
          </w:p>
        </w:tc>
        <w:tc>
          <w:tcPr>
            <w:tcW w:w="0" w:type="auto"/>
            <w:tcMar>
              <w:top w:w="30" w:type="dxa"/>
              <w:left w:w="30" w:type="dxa"/>
              <w:bottom w:w="20" w:type="dxa"/>
              <w:right w:w="30" w:type="dxa"/>
            </w:tcMar>
          </w:tcPr>
          <w:p w14:paraId="6F3CFEEF"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120D0CFD"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Dokument  </w:t>
            </w:r>
          </w:p>
          <w:p w14:paraId="19B80A9F"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Systémová funkcionalita        </w:t>
            </w:r>
          </w:p>
          <w:p w14:paraId="447C3EE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Výkonnosť     </w:t>
            </w:r>
          </w:p>
          <w:p w14:paraId="6D859574"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Školenia        </w:t>
            </w:r>
          </w:p>
          <w:p w14:paraId="38C3812C"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SW - Infraštruktúra a OS    </w:t>
            </w:r>
          </w:p>
          <w:p w14:paraId="3F3F3C8B" w14:textId="77777777" w:rsidR="001D2E0C" w:rsidRPr="00690060" w:rsidRDefault="001D2E0C" w:rsidP="00626ED9">
            <w:pPr>
              <w:numPr>
                <w:ilvl w:val="0"/>
                <w:numId w:val="78"/>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HW</w:t>
            </w:r>
          </w:p>
        </w:tc>
      </w:tr>
      <w:tr w:rsidR="00F7659B" w:rsidRPr="00690060" w14:paraId="765027CB" w14:textId="77777777" w:rsidTr="001C54D5">
        <w:tc>
          <w:tcPr>
            <w:tcW w:w="0" w:type="auto"/>
            <w:tcMar>
              <w:top w:w="30" w:type="dxa"/>
              <w:left w:w="30" w:type="dxa"/>
              <w:bottom w:w="20" w:type="dxa"/>
              <w:right w:w="30" w:type="dxa"/>
            </w:tcMar>
          </w:tcPr>
          <w:p w14:paraId="0F0B4A3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Popis pripomienky</w:t>
            </w:r>
          </w:p>
        </w:tc>
        <w:tc>
          <w:tcPr>
            <w:tcW w:w="0" w:type="auto"/>
            <w:tcMar>
              <w:top w:w="30" w:type="dxa"/>
              <w:left w:w="30" w:type="dxa"/>
              <w:bottom w:w="20" w:type="dxa"/>
              <w:right w:w="30" w:type="dxa"/>
            </w:tcMar>
          </w:tcPr>
          <w:p w14:paraId="3F2B2C5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Text pripomienky</w:t>
            </w:r>
          </w:p>
        </w:tc>
      </w:tr>
      <w:tr w:rsidR="00F7659B" w:rsidRPr="00690060" w14:paraId="43A7A7CB" w14:textId="77777777" w:rsidTr="001C54D5">
        <w:tc>
          <w:tcPr>
            <w:tcW w:w="0" w:type="auto"/>
            <w:tcMar>
              <w:top w:w="30" w:type="dxa"/>
              <w:left w:w="30" w:type="dxa"/>
              <w:bottom w:w="20" w:type="dxa"/>
              <w:right w:w="30" w:type="dxa"/>
            </w:tcMar>
          </w:tcPr>
          <w:p w14:paraId="7C13870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Subjekt</w:t>
            </w:r>
          </w:p>
        </w:tc>
        <w:tc>
          <w:tcPr>
            <w:tcW w:w="0" w:type="auto"/>
            <w:tcMar>
              <w:top w:w="30" w:type="dxa"/>
              <w:left w:w="30" w:type="dxa"/>
              <w:bottom w:w="20" w:type="dxa"/>
              <w:right w:w="30" w:type="dxa"/>
            </w:tcMar>
          </w:tcPr>
          <w:p w14:paraId="1431557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Organizácia odkiaľ je pripomienkujúci   </w:t>
            </w:r>
          </w:p>
        </w:tc>
      </w:tr>
      <w:tr w:rsidR="00F7659B" w:rsidRPr="00690060" w14:paraId="7FC0E75F" w14:textId="77777777" w:rsidTr="001C54D5">
        <w:tc>
          <w:tcPr>
            <w:tcW w:w="0" w:type="auto"/>
            <w:tcMar>
              <w:top w:w="30" w:type="dxa"/>
              <w:left w:w="30" w:type="dxa"/>
              <w:bottom w:w="20" w:type="dxa"/>
              <w:right w:w="30" w:type="dxa"/>
            </w:tcMar>
          </w:tcPr>
          <w:p w14:paraId="11DCE52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Priezvisko a meno pripomienkujúceho</w:t>
            </w:r>
          </w:p>
        </w:tc>
        <w:tc>
          <w:tcPr>
            <w:tcW w:w="0" w:type="auto"/>
            <w:tcMar>
              <w:top w:w="30" w:type="dxa"/>
              <w:left w:w="30" w:type="dxa"/>
              <w:bottom w:w="20" w:type="dxa"/>
              <w:right w:w="30" w:type="dxa"/>
            </w:tcMar>
          </w:tcPr>
          <w:p w14:paraId="624EAFF3"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7E6DBB0E" w14:textId="77777777" w:rsidTr="001C54D5">
        <w:tc>
          <w:tcPr>
            <w:tcW w:w="0" w:type="auto"/>
            <w:tcMar>
              <w:top w:w="30" w:type="dxa"/>
              <w:left w:w="30" w:type="dxa"/>
              <w:bottom w:w="20" w:type="dxa"/>
              <w:right w:w="30" w:type="dxa"/>
            </w:tcMar>
          </w:tcPr>
          <w:p w14:paraId="26792F8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Pozícia pripomienkujúceho</w:t>
            </w:r>
          </w:p>
        </w:tc>
        <w:tc>
          <w:tcPr>
            <w:tcW w:w="0" w:type="auto"/>
            <w:tcMar>
              <w:top w:w="30" w:type="dxa"/>
              <w:left w:w="30" w:type="dxa"/>
              <w:bottom w:w="20" w:type="dxa"/>
              <w:right w:w="30" w:type="dxa"/>
            </w:tcMar>
          </w:tcPr>
          <w:p w14:paraId="12205BC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Pozícia pripomienkujúceho v projekte</w:t>
            </w:r>
          </w:p>
        </w:tc>
      </w:tr>
      <w:tr w:rsidR="00F7659B" w:rsidRPr="00690060" w14:paraId="5A4102EE" w14:textId="77777777" w:rsidTr="001C54D5">
        <w:tc>
          <w:tcPr>
            <w:tcW w:w="0" w:type="auto"/>
            <w:tcMar>
              <w:top w:w="30" w:type="dxa"/>
              <w:left w:w="30" w:type="dxa"/>
              <w:bottom w:w="20" w:type="dxa"/>
              <w:right w:w="30" w:type="dxa"/>
            </w:tcMar>
          </w:tcPr>
          <w:p w14:paraId="52ADF92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Vlastník pripomienky (odborný garant objednávateľa - OGO)</w:t>
            </w:r>
          </w:p>
        </w:tc>
        <w:tc>
          <w:tcPr>
            <w:tcW w:w="0" w:type="auto"/>
            <w:tcMar>
              <w:top w:w="30" w:type="dxa"/>
              <w:left w:w="30" w:type="dxa"/>
              <w:bottom w:w="20" w:type="dxa"/>
              <w:right w:w="30" w:type="dxa"/>
            </w:tcMar>
          </w:tcPr>
          <w:p w14:paraId="773C2AC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odborného garanta objednávateľa, ktorému patrí príslušná oblasť</w:t>
            </w:r>
          </w:p>
        </w:tc>
      </w:tr>
      <w:tr w:rsidR="00F7659B" w:rsidRPr="00690060" w14:paraId="3FA6AD3B" w14:textId="77777777" w:rsidTr="001C54D5">
        <w:tc>
          <w:tcPr>
            <w:tcW w:w="0" w:type="auto"/>
            <w:tcMar>
              <w:top w:w="30" w:type="dxa"/>
              <w:left w:w="30" w:type="dxa"/>
              <w:bottom w:w="20" w:type="dxa"/>
              <w:right w:w="30" w:type="dxa"/>
            </w:tcMar>
          </w:tcPr>
          <w:p w14:paraId="0B1A55F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Stav pripomienky</w:t>
            </w:r>
          </w:p>
        </w:tc>
        <w:tc>
          <w:tcPr>
            <w:tcW w:w="0" w:type="auto"/>
            <w:tcMar>
              <w:top w:w="30" w:type="dxa"/>
              <w:left w:w="30" w:type="dxa"/>
              <w:bottom w:w="20" w:type="dxa"/>
              <w:right w:w="30" w:type="dxa"/>
            </w:tcMar>
          </w:tcPr>
          <w:p w14:paraId="0C6138C8" w14:textId="77777777" w:rsidR="001D2E0C" w:rsidRPr="00690060" w:rsidRDefault="001D2E0C" w:rsidP="0070200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Jedna z hodnôt:</w:t>
            </w:r>
          </w:p>
          <w:p w14:paraId="08CC05C9"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REGISTROVANÁ</w:t>
            </w:r>
          </w:p>
          <w:p w14:paraId="16069B2E"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AKCEPTOVANÁ DOD</w:t>
            </w:r>
          </w:p>
          <w:p w14:paraId="167BFF2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w:t>
            </w:r>
          </w:p>
          <w:p w14:paraId="2DF8C4BA"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v riešení RV</w:t>
            </w:r>
          </w:p>
          <w:p w14:paraId="3B9F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ZAMIETNUTÁ DOD - Akceptovaná</w:t>
            </w:r>
          </w:p>
          <w:p w14:paraId="7F2A806B"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ZAPRACOVANÁ - Akceptovaná</w:t>
            </w:r>
          </w:p>
          <w:p w14:paraId="1C8D92F7"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NEZAPRACOVANÁ - Zamietnutá</w:t>
            </w:r>
          </w:p>
          <w:p w14:paraId="7E4BDE93" w14:textId="77777777" w:rsidR="001D2E0C" w:rsidRPr="00690060" w:rsidRDefault="001D2E0C" w:rsidP="00626ED9">
            <w:pPr>
              <w:numPr>
                <w:ilvl w:val="0"/>
                <w:numId w:val="79"/>
              </w:num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POŽIADAVKA NA ZMENU</w:t>
            </w:r>
          </w:p>
        </w:tc>
      </w:tr>
      <w:tr w:rsidR="00F7659B" w:rsidRPr="00690060" w14:paraId="72DFFA8B" w14:textId="77777777" w:rsidTr="001C54D5">
        <w:tc>
          <w:tcPr>
            <w:tcW w:w="0" w:type="auto"/>
            <w:tcMar>
              <w:top w:w="30" w:type="dxa"/>
              <w:left w:w="30" w:type="dxa"/>
              <w:bottom w:w="20" w:type="dxa"/>
              <w:right w:w="30" w:type="dxa"/>
            </w:tcMar>
          </w:tcPr>
          <w:p w14:paraId="785085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Dodávateľa</w:t>
            </w:r>
          </w:p>
        </w:tc>
        <w:tc>
          <w:tcPr>
            <w:tcW w:w="0" w:type="auto"/>
            <w:tcMar>
              <w:top w:w="30" w:type="dxa"/>
              <w:left w:w="30" w:type="dxa"/>
              <w:bottom w:w="20" w:type="dxa"/>
              <w:right w:w="30" w:type="dxa"/>
            </w:tcMar>
          </w:tcPr>
          <w:p w14:paraId="4428F8D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Dodávateľa k pripomienke</w:t>
            </w:r>
          </w:p>
        </w:tc>
      </w:tr>
      <w:tr w:rsidR="00F7659B" w:rsidRPr="00690060" w14:paraId="35B21192" w14:textId="77777777" w:rsidTr="001C54D5">
        <w:tc>
          <w:tcPr>
            <w:tcW w:w="0" w:type="auto"/>
            <w:tcMar>
              <w:top w:w="30" w:type="dxa"/>
              <w:left w:w="30" w:type="dxa"/>
              <w:bottom w:w="20" w:type="dxa"/>
              <w:right w:w="30" w:type="dxa"/>
            </w:tcMar>
          </w:tcPr>
          <w:p w14:paraId="159B928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Dátum vyjadrenia Dodávateľa</w:t>
            </w:r>
          </w:p>
        </w:tc>
        <w:tc>
          <w:tcPr>
            <w:tcW w:w="0" w:type="auto"/>
            <w:tcMar>
              <w:top w:w="30" w:type="dxa"/>
              <w:left w:w="30" w:type="dxa"/>
              <w:bottom w:w="20" w:type="dxa"/>
              <w:right w:w="30" w:type="dxa"/>
            </w:tcMar>
          </w:tcPr>
          <w:p w14:paraId="0C51B5A4"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67581D9F" w14:textId="77777777" w:rsidTr="001C54D5">
        <w:tc>
          <w:tcPr>
            <w:tcW w:w="0" w:type="auto"/>
            <w:tcMar>
              <w:top w:w="30" w:type="dxa"/>
              <w:left w:w="30" w:type="dxa"/>
              <w:bottom w:w="20" w:type="dxa"/>
              <w:right w:w="30" w:type="dxa"/>
            </w:tcMar>
          </w:tcPr>
          <w:p w14:paraId="0B58E25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Meno a priezvisko zástupcu Dodávateľa</w:t>
            </w:r>
          </w:p>
        </w:tc>
        <w:tc>
          <w:tcPr>
            <w:tcW w:w="0" w:type="auto"/>
            <w:tcMar>
              <w:top w:w="30" w:type="dxa"/>
              <w:left w:w="30" w:type="dxa"/>
              <w:bottom w:w="20" w:type="dxa"/>
              <w:right w:w="30" w:type="dxa"/>
            </w:tcMar>
          </w:tcPr>
          <w:p w14:paraId="6BEFBDFA"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Meno a priezvisko zástupcu Dodávateľa, ktorý písal vyjadrenie</w:t>
            </w:r>
          </w:p>
        </w:tc>
      </w:tr>
      <w:tr w:rsidR="00F7659B" w:rsidRPr="00690060" w14:paraId="6598EF1E" w14:textId="77777777" w:rsidTr="001C54D5">
        <w:tc>
          <w:tcPr>
            <w:tcW w:w="0" w:type="auto"/>
            <w:tcMar>
              <w:top w:w="30" w:type="dxa"/>
              <w:left w:w="30" w:type="dxa"/>
              <w:bottom w:w="20" w:type="dxa"/>
              <w:right w:w="30" w:type="dxa"/>
            </w:tcMar>
          </w:tcPr>
          <w:p w14:paraId="3A755C1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Vyjadrenie OGO</w:t>
            </w:r>
          </w:p>
        </w:tc>
        <w:tc>
          <w:tcPr>
            <w:tcW w:w="0" w:type="auto"/>
            <w:tcMar>
              <w:top w:w="30" w:type="dxa"/>
              <w:left w:w="30" w:type="dxa"/>
              <w:bottom w:w="20" w:type="dxa"/>
              <w:right w:w="30" w:type="dxa"/>
            </w:tcMar>
          </w:tcPr>
          <w:p w14:paraId="4359C2F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Vyjadrenie odborného garanta objednávateľa</w:t>
            </w:r>
          </w:p>
        </w:tc>
      </w:tr>
      <w:tr w:rsidR="00F7659B" w:rsidRPr="00690060" w14:paraId="2E5F46CC" w14:textId="77777777" w:rsidTr="001C54D5">
        <w:tc>
          <w:tcPr>
            <w:tcW w:w="0" w:type="auto"/>
            <w:tcMar>
              <w:top w:w="30" w:type="dxa"/>
              <w:left w:w="30" w:type="dxa"/>
              <w:bottom w:w="20" w:type="dxa"/>
              <w:right w:w="30" w:type="dxa"/>
            </w:tcMar>
          </w:tcPr>
          <w:p w14:paraId="371A41F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lastRenderedPageBreak/>
              <w:t>Dátum vyjadrenia OGO</w:t>
            </w:r>
          </w:p>
        </w:tc>
        <w:tc>
          <w:tcPr>
            <w:tcW w:w="0" w:type="auto"/>
            <w:tcMar>
              <w:top w:w="30" w:type="dxa"/>
              <w:left w:w="30" w:type="dxa"/>
              <w:bottom w:w="20" w:type="dxa"/>
              <w:right w:w="30" w:type="dxa"/>
            </w:tcMar>
          </w:tcPr>
          <w:p w14:paraId="05627CED" w14:textId="77777777" w:rsidR="001D2E0C" w:rsidRPr="00690060" w:rsidRDefault="001D2E0C" w:rsidP="001C54D5">
            <w:pPr>
              <w:rPr>
                <w:rFonts w:ascii="Tahoma" w:hAnsi="Tahoma" w:cs="Tahoma"/>
                <w:color w:val="808080" w:themeColor="background1" w:themeShade="80"/>
                <w:sz w:val="16"/>
                <w:szCs w:val="16"/>
                <w:lang w:val="sk-SK"/>
              </w:rPr>
            </w:pPr>
          </w:p>
        </w:tc>
      </w:tr>
      <w:tr w:rsidR="00F7659B" w:rsidRPr="00690060" w14:paraId="4ECEDE31" w14:textId="77777777" w:rsidTr="001C54D5">
        <w:tc>
          <w:tcPr>
            <w:tcW w:w="0" w:type="auto"/>
            <w:tcMar>
              <w:top w:w="30" w:type="dxa"/>
              <w:left w:w="30" w:type="dxa"/>
              <w:bottom w:w="20" w:type="dxa"/>
              <w:right w:w="30" w:type="dxa"/>
            </w:tcMar>
          </w:tcPr>
          <w:p w14:paraId="182BCA8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Poznámka</w:t>
            </w:r>
          </w:p>
        </w:tc>
        <w:tc>
          <w:tcPr>
            <w:tcW w:w="0" w:type="auto"/>
            <w:tcMar>
              <w:top w:w="30" w:type="dxa"/>
              <w:left w:w="30" w:type="dxa"/>
              <w:bottom w:w="20" w:type="dxa"/>
              <w:right w:w="30" w:type="dxa"/>
            </w:tcMar>
          </w:tcPr>
          <w:p w14:paraId="6304EB97" w14:textId="77777777" w:rsidR="001D2E0C" w:rsidRPr="00690060" w:rsidRDefault="001D2E0C" w:rsidP="001C54D5">
            <w:pPr>
              <w:rPr>
                <w:rFonts w:ascii="Tahoma" w:hAnsi="Tahoma" w:cs="Tahoma"/>
                <w:color w:val="808080" w:themeColor="background1" w:themeShade="80"/>
                <w:sz w:val="16"/>
                <w:szCs w:val="16"/>
                <w:lang w:val="sk-SK"/>
              </w:rPr>
            </w:pPr>
          </w:p>
        </w:tc>
      </w:tr>
    </w:tbl>
    <w:p w14:paraId="712ECB93" w14:textId="77777777" w:rsidR="001D2E0C" w:rsidRPr="00690060" w:rsidRDefault="001D2E0C" w:rsidP="001D2E0C">
      <w:pPr>
        <w:rPr>
          <w:rFonts w:ascii="Tahoma" w:hAnsi="Tahoma" w:cs="Tahoma"/>
          <w:color w:val="808080" w:themeColor="background1" w:themeShade="80"/>
          <w:sz w:val="16"/>
          <w:szCs w:val="16"/>
          <w:lang w:eastAsia="en-US"/>
        </w:rPr>
      </w:pPr>
    </w:p>
    <w:p w14:paraId="2B44B513" w14:textId="77777777" w:rsidR="001D2E0C" w:rsidRPr="00690060" w:rsidRDefault="001D2E0C" w:rsidP="001D2E0C">
      <w:pPr>
        <w:rPr>
          <w:rFonts w:ascii="Tahoma" w:hAnsi="Tahoma" w:cs="Tahoma"/>
          <w:color w:val="808080" w:themeColor="background1" w:themeShade="80"/>
          <w:sz w:val="16"/>
          <w:szCs w:val="16"/>
          <w:lang w:eastAsia="en-US"/>
        </w:rPr>
      </w:pPr>
    </w:p>
    <w:p w14:paraId="7DC00106" w14:textId="4DADD02C" w:rsidR="001D2E0C" w:rsidRPr="00690060" w:rsidRDefault="001D2E0C" w:rsidP="001D2E0C">
      <w:pPr>
        <w:rPr>
          <w:rFonts w:ascii="Tahoma" w:hAnsi="Tahoma" w:cs="Tahoma"/>
          <w:b/>
          <w:color w:val="808080" w:themeColor="background1" w:themeShade="80"/>
          <w:sz w:val="16"/>
          <w:szCs w:val="16"/>
        </w:rPr>
      </w:pPr>
      <w:r w:rsidRPr="00690060">
        <w:rPr>
          <w:rFonts w:ascii="Tahoma" w:hAnsi="Tahoma" w:cs="Tahoma"/>
          <w:b/>
          <w:color w:val="808080" w:themeColor="background1" w:themeShade="80"/>
          <w:sz w:val="16"/>
          <w:szCs w:val="16"/>
        </w:rPr>
        <w:t xml:space="preserve">Vzor </w:t>
      </w:r>
      <w:r w:rsidR="00702005" w:rsidRPr="00690060">
        <w:rPr>
          <w:rFonts w:ascii="Tahoma" w:hAnsi="Tahoma" w:cs="Tahoma"/>
          <w:b/>
          <w:color w:val="808080" w:themeColor="background1" w:themeShade="80"/>
          <w:sz w:val="16"/>
          <w:szCs w:val="16"/>
        </w:rPr>
        <w:t xml:space="preserve"> - Zoznam</w:t>
      </w:r>
      <w:r w:rsidRPr="00690060">
        <w:rPr>
          <w:rFonts w:ascii="Tahoma" w:hAnsi="Tahoma" w:cs="Tahoma"/>
          <w:b/>
          <w:color w:val="808080" w:themeColor="background1" w:themeShade="80"/>
          <w:sz w:val="16"/>
          <w:szCs w:val="16"/>
        </w:rPr>
        <w:t xml:space="preserve"> </w:t>
      </w:r>
      <w:r w:rsidR="00702005" w:rsidRPr="00690060">
        <w:rPr>
          <w:rFonts w:ascii="Tahoma" w:hAnsi="Tahoma" w:cs="Tahoma"/>
          <w:b/>
          <w:color w:val="808080" w:themeColor="background1" w:themeShade="80"/>
          <w:sz w:val="16"/>
          <w:szCs w:val="16"/>
        </w:rPr>
        <w:t>kvality:</w:t>
      </w:r>
    </w:p>
    <w:p w14:paraId="2018160E" w14:textId="77777777" w:rsidR="00702005" w:rsidRPr="00690060" w:rsidRDefault="00702005" w:rsidP="001D2E0C">
      <w:pPr>
        <w:rPr>
          <w:rFonts w:ascii="Tahoma" w:hAnsi="Tahoma" w:cs="Tahoma"/>
          <w:b/>
          <w:color w:val="808080" w:themeColor="background1" w:themeShade="80"/>
          <w:sz w:val="16"/>
          <w:szCs w:val="16"/>
        </w:rPr>
      </w:pPr>
    </w:p>
    <w:tbl>
      <w:tblPr>
        <w:tblStyle w:val="ScrollTableNormal"/>
        <w:tblW w:w="5000" w:type="pct"/>
        <w:tblLook w:val="0020" w:firstRow="1" w:lastRow="0" w:firstColumn="0" w:lastColumn="0" w:noHBand="0" w:noVBand="0"/>
      </w:tblPr>
      <w:tblGrid>
        <w:gridCol w:w="230"/>
        <w:gridCol w:w="604"/>
        <w:gridCol w:w="1551"/>
        <w:gridCol w:w="1075"/>
        <w:gridCol w:w="2203"/>
        <w:gridCol w:w="2132"/>
        <w:gridCol w:w="676"/>
        <w:gridCol w:w="1175"/>
      </w:tblGrid>
      <w:tr w:rsidR="00F7659B" w:rsidRPr="00690060" w14:paraId="3C8A442D" w14:textId="77777777" w:rsidTr="001C54D5">
        <w:trPr>
          <w:cnfStyle w:val="100000000000" w:firstRow="1" w:lastRow="0" w:firstColumn="0" w:lastColumn="0" w:oddVBand="0" w:evenVBand="0" w:oddHBand="0" w:evenHBand="0" w:firstRowFirstColumn="0" w:firstRowLastColumn="0" w:lastRowFirstColumn="0" w:lastRowLastColumn="0"/>
        </w:trPr>
        <w:tc>
          <w:tcPr>
            <w:tcW w:w="0" w:type="auto"/>
            <w:gridSpan w:val="8"/>
            <w:tcMar>
              <w:top w:w="30" w:type="dxa"/>
              <w:left w:w="30" w:type="dxa"/>
              <w:bottom w:w="20" w:type="dxa"/>
              <w:right w:w="30" w:type="dxa"/>
            </w:tcMar>
          </w:tcPr>
          <w:p w14:paraId="49F44F12"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b/>
                <w:color w:val="808080" w:themeColor="background1" w:themeShade="80"/>
                <w:sz w:val="16"/>
                <w:szCs w:val="16"/>
                <w:lang w:val="sk-SK"/>
              </w:rPr>
              <w:t>Register kvality       </w:t>
            </w:r>
          </w:p>
        </w:tc>
      </w:tr>
      <w:tr w:rsidR="00F7659B" w:rsidRPr="00690060" w14:paraId="251EFD8B" w14:textId="77777777" w:rsidTr="001C54D5">
        <w:tc>
          <w:tcPr>
            <w:tcW w:w="0" w:type="auto"/>
            <w:tcMar>
              <w:top w:w="30" w:type="dxa"/>
              <w:left w:w="30" w:type="dxa"/>
              <w:bottom w:w="20" w:type="dxa"/>
              <w:right w:w="30" w:type="dxa"/>
            </w:tcMar>
          </w:tcPr>
          <w:p w14:paraId="1F6635A3"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ID</w:t>
            </w:r>
          </w:p>
        </w:tc>
        <w:tc>
          <w:tcPr>
            <w:tcW w:w="0" w:type="auto"/>
            <w:tcMar>
              <w:top w:w="30" w:type="dxa"/>
              <w:left w:w="30" w:type="dxa"/>
              <w:bottom w:w="20" w:type="dxa"/>
              <w:right w:w="30" w:type="dxa"/>
            </w:tcMar>
          </w:tcPr>
          <w:p w14:paraId="2F24660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Produkt</w:t>
            </w:r>
          </w:p>
        </w:tc>
        <w:tc>
          <w:tcPr>
            <w:tcW w:w="0" w:type="auto"/>
            <w:tcMar>
              <w:top w:w="30" w:type="dxa"/>
              <w:left w:w="30" w:type="dxa"/>
              <w:bottom w:w="20" w:type="dxa"/>
              <w:right w:w="30" w:type="dxa"/>
            </w:tcMar>
          </w:tcPr>
          <w:p w14:paraId="226B4D79"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Metóda posudzovania</w:t>
            </w:r>
          </w:p>
        </w:tc>
        <w:tc>
          <w:tcPr>
            <w:tcW w:w="0" w:type="auto"/>
            <w:tcMar>
              <w:top w:w="30" w:type="dxa"/>
              <w:left w:w="30" w:type="dxa"/>
              <w:bottom w:w="20" w:type="dxa"/>
              <w:right w:w="30" w:type="dxa"/>
            </w:tcMar>
          </w:tcPr>
          <w:p w14:paraId="0987EB82"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Zodpovednosť</w:t>
            </w:r>
          </w:p>
        </w:tc>
        <w:tc>
          <w:tcPr>
            <w:tcW w:w="0" w:type="auto"/>
            <w:tcMar>
              <w:top w:w="30" w:type="dxa"/>
              <w:left w:w="30" w:type="dxa"/>
              <w:bottom w:w="20" w:type="dxa"/>
              <w:right w:w="30" w:type="dxa"/>
            </w:tcMar>
          </w:tcPr>
          <w:p w14:paraId="3E6297D1"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Plánovaný dátum posudzovania</w:t>
            </w:r>
          </w:p>
        </w:tc>
        <w:tc>
          <w:tcPr>
            <w:tcW w:w="0" w:type="auto"/>
            <w:tcMar>
              <w:top w:w="30" w:type="dxa"/>
              <w:left w:w="30" w:type="dxa"/>
              <w:bottom w:w="20" w:type="dxa"/>
              <w:right w:w="30" w:type="dxa"/>
            </w:tcMar>
          </w:tcPr>
          <w:p w14:paraId="6767129A"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Skutočný dátum posudzovania</w:t>
            </w:r>
          </w:p>
        </w:tc>
        <w:tc>
          <w:tcPr>
            <w:tcW w:w="0" w:type="auto"/>
            <w:tcMar>
              <w:top w:w="30" w:type="dxa"/>
              <w:left w:w="30" w:type="dxa"/>
              <w:bottom w:w="20" w:type="dxa"/>
              <w:right w:w="30" w:type="dxa"/>
            </w:tcMar>
          </w:tcPr>
          <w:p w14:paraId="78418A70"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Výsledky</w:t>
            </w:r>
          </w:p>
        </w:tc>
        <w:tc>
          <w:tcPr>
            <w:tcW w:w="0" w:type="auto"/>
            <w:tcMar>
              <w:top w:w="30" w:type="dxa"/>
              <w:left w:w="30" w:type="dxa"/>
              <w:bottom w:w="20" w:type="dxa"/>
              <w:right w:w="30" w:type="dxa"/>
            </w:tcMar>
          </w:tcPr>
          <w:p w14:paraId="0568EB7E" w14:textId="77777777" w:rsidR="001D2E0C" w:rsidRPr="00690060" w:rsidRDefault="001D2E0C" w:rsidP="001C54D5">
            <w:pPr>
              <w:jc w:val="cente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Opravné aktivity</w:t>
            </w:r>
          </w:p>
        </w:tc>
      </w:tr>
      <w:tr w:rsidR="00F7659B" w:rsidRPr="00690060" w14:paraId="7C78A2E0" w14:textId="77777777" w:rsidTr="001C54D5">
        <w:tc>
          <w:tcPr>
            <w:tcW w:w="0" w:type="auto"/>
            <w:tcMar>
              <w:top w:w="30" w:type="dxa"/>
              <w:left w:w="30" w:type="dxa"/>
              <w:bottom w:w="20" w:type="dxa"/>
              <w:right w:w="30" w:type="dxa"/>
            </w:tcMar>
          </w:tcPr>
          <w:p w14:paraId="30F17CE3"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B50DD9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850D9F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0C7C8B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B6B7C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7599F5A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E71B91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BD7AF9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6887A80E" w14:textId="77777777" w:rsidTr="001C54D5">
        <w:tc>
          <w:tcPr>
            <w:tcW w:w="0" w:type="auto"/>
            <w:tcMar>
              <w:top w:w="30" w:type="dxa"/>
              <w:left w:w="30" w:type="dxa"/>
              <w:bottom w:w="20" w:type="dxa"/>
              <w:right w:w="30" w:type="dxa"/>
            </w:tcMar>
          </w:tcPr>
          <w:p w14:paraId="3B0D55D9"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9A34405"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77533A7"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64B8494"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5A2A05B8"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92A498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6535FD1"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478F8900"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r w:rsidR="00F7659B" w:rsidRPr="00690060" w14:paraId="4CBECA22" w14:textId="77777777" w:rsidTr="001C54D5">
        <w:tc>
          <w:tcPr>
            <w:tcW w:w="0" w:type="auto"/>
            <w:tcMar>
              <w:top w:w="30" w:type="dxa"/>
              <w:left w:w="30" w:type="dxa"/>
              <w:bottom w:w="20" w:type="dxa"/>
              <w:right w:w="30" w:type="dxa"/>
            </w:tcMar>
          </w:tcPr>
          <w:p w14:paraId="3746FFDF"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9D2DF3C"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69CAD6B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259CF79D"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11D40B8B"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ECB8E3E"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321CA39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c>
          <w:tcPr>
            <w:tcW w:w="0" w:type="auto"/>
            <w:tcMar>
              <w:top w:w="30" w:type="dxa"/>
              <w:left w:w="30" w:type="dxa"/>
              <w:bottom w:w="20" w:type="dxa"/>
              <w:right w:w="30" w:type="dxa"/>
            </w:tcMar>
          </w:tcPr>
          <w:p w14:paraId="0FBC7AC6" w14:textId="77777777" w:rsidR="001D2E0C" w:rsidRPr="00690060" w:rsidRDefault="001D2E0C" w:rsidP="001C54D5">
            <w:pPr>
              <w:rPr>
                <w:rFonts w:ascii="Tahoma" w:hAnsi="Tahoma" w:cs="Tahoma"/>
                <w:color w:val="808080" w:themeColor="background1" w:themeShade="80"/>
                <w:sz w:val="16"/>
                <w:szCs w:val="16"/>
                <w:lang w:val="sk-SK"/>
              </w:rPr>
            </w:pPr>
            <w:r w:rsidRPr="00690060">
              <w:rPr>
                <w:rFonts w:ascii="Tahoma" w:hAnsi="Tahoma" w:cs="Tahoma"/>
                <w:color w:val="808080" w:themeColor="background1" w:themeShade="80"/>
                <w:sz w:val="16"/>
                <w:szCs w:val="16"/>
                <w:lang w:val="sk-SK"/>
              </w:rPr>
              <w:t> </w:t>
            </w:r>
          </w:p>
        </w:tc>
      </w:tr>
    </w:tbl>
    <w:p w14:paraId="5E4183B8" w14:textId="48CED106" w:rsidR="001D2E0C" w:rsidRPr="00690060" w:rsidRDefault="001D2E0C">
      <w:pPr>
        <w:rPr>
          <w:rFonts w:ascii="Tahoma" w:hAnsi="Tahoma" w:cs="Tahoma"/>
          <w:color w:val="808080" w:themeColor="background1" w:themeShade="80"/>
          <w:sz w:val="16"/>
          <w:szCs w:val="16"/>
        </w:rPr>
      </w:pPr>
    </w:p>
    <w:p w14:paraId="4135A36E" w14:textId="77777777" w:rsidR="001D2E0C" w:rsidRPr="00690060" w:rsidRDefault="001D2E0C">
      <w:pPr>
        <w:rPr>
          <w:rFonts w:ascii="Tahoma" w:hAnsi="Tahoma" w:cs="Tahoma"/>
          <w:color w:val="808080" w:themeColor="background1" w:themeShade="80"/>
          <w:sz w:val="16"/>
          <w:szCs w:val="16"/>
        </w:rPr>
      </w:pPr>
      <w:r w:rsidRPr="00690060">
        <w:rPr>
          <w:rFonts w:ascii="Tahoma" w:hAnsi="Tahoma" w:cs="Tahoma"/>
          <w:color w:val="808080" w:themeColor="background1" w:themeShade="80"/>
          <w:sz w:val="16"/>
          <w:szCs w:val="16"/>
        </w:rPr>
        <w:br w:type="page"/>
      </w:r>
    </w:p>
    <w:p w14:paraId="7B0D504F" w14:textId="77777777" w:rsidR="001D2E0C" w:rsidRDefault="001D2E0C">
      <w:pPr>
        <w:rPr>
          <w:rFonts w:ascii="Tahoma" w:hAnsi="Tahoma" w:cs="Tahoma"/>
          <w:color w:val="808080" w:themeColor="background1" w:themeShade="80"/>
          <w:sz w:val="20"/>
          <w:szCs w:val="20"/>
        </w:rPr>
      </w:pPr>
    </w:p>
    <w:p w14:paraId="320D53A9" w14:textId="77777777" w:rsidR="00FC31CD" w:rsidRDefault="00FC31CD" w:rsidP="00B43C8A">
      <w:pPr>
        <w:rPr>
          <w:rFonts w:ascii="Tahoma" w:hAnsi="Tahoma" w:cs="Tahoma"/>
          <w:color w:val="808080" w:themeColor="background1" w:themeShade="80"/>
          <w:sz w:val="20"/>
          <w:szCs w:val="20"/>
        </w:rPr>
      </w:pPr>
    </w:p>
    <w:p w14:paraId="04B3D12F" w14:textId="77777777" w:rsidR="001D2E0C" w:rsidRDefault="001D2E0C" w:rsidP="00B43C8A">
      <w:pPr>
        <w:rPr>
          <w:rFonts w:ascii="Tahoma" w:hAnsi="Tahoma" w:cs="Tahoma"/>
          <w:color w:val="808080" w:themeColor="background1" w:themeShade="80"/>
          <w:sz w:val="20"/>
          <w:szCs w:val="20"/>
        </w:rPr>
      </w:pPr>
    </w:p>
    <w:p w14:paraId="0F248DAB" w14:textId="77777777" w:rsidR="001D2E0C" w:rsidRDefault="001D2E0C" w:rsidP="00B43C8A">
      <w:pPr>
        <w:rPr>
          <w:rFonts w:ascii="Tahoma" w:hAnsi="Tahoma" w:cs="Tahoma"/>
          <w:color w:val="808080" w:themeColor="background1" w:themeShade="80"/>
          <w:sz w:val="20"/>
          <w:szCs w:val="20"/>
        </w:rPr>
      </w:pPr>
    </w:p>
    <w:p w14:paraId="17065932" w14:textId="5AC8D4A1" w:rsidR="00FC31CD" w:rsidRPr="00690060" w:rsidRDefault="00FC31CD" w:rsidP="00584BF5">
      <w:pPr>
        <w:pStyle w:val="Nadpis1"/>
        <w:rPr>
          <w:rFonts w:ascii="Tahoma" w:hAnsi="Tahoma" w:cs="Tahoma"/>
          <w:sz w:val="28"/>
          <w:szCs w:val="20"/>
        </w:rPr>
      </w:pPr>
      <w:bookmarkStart w:id="154" w:name="_Toc48559998"/>
      <w:r w:rsidRPr="00690060">
        <w:rPr>
          <w:rFonts w:ascii="Tahoma" w:hAnsi="Tahoma" w:cs="Tahoma"/>
          <w:sz w:val="28"/>
          <w:szCs w:val="20"/>
        </w:rPr>
        <w:t>Pravidlá pre riadenie zmien (a otvorených otázok)</w:t>
      </w:r>
      <w:bookmarkEnd w:id="154"/>
    </w:p>
    <w:p w14:paraId="3817A48E" w14:textId="77777777" w:rsidR="00FC31CD" w:rsidRPr="00DF5F8C" w:rsidRDefault="00FC31CD" w:rsidP="00FC31CD">
      <w:pPr>
        <w:pStyle w:val="ESOOdrka2"/>
        <w:numPr>
          <w:ilvl w:val="0"/>
          <w:numId w:val="0"/>
        </w:numPr>
        <w:ind w:left="1800"/>
        <w:rPr>
          <w:rFonts w:ascii="Tahoma" w:hAnsi="Tahoma" w:cs="Tahoma"/>
        </w:rPr>
      </w:pPr>
    </w:p>
    <w:p w14:paraId="7E109DAB" w14:textId="77777777" w:rsidR="00FC31CD" w:rsidRPr="00690060" w:rsidRDefault="00FC31CD" w:rsidP="00FC31CD">
      <w:pPr>
        <w:rPr>
          <w:rFonts w:ascii="Tahoma" w:hAnsi="Tahoma" w:cs="Tahoma"/>
          <w:i/>
          <w:color w:val="FF0000"/>
          <w:sz w:val="16"/>
          <w:szCs w:val="20"/>
        </w:rPr>
      </w:pPr>
      <w:r w:rsidRPr="00690060">
        <w:rPr>
          <w:rFonts w:ascii="Tahoma" w:hAnsi="Tahoma" w:cs="Tahoma"/>
          <w:i/>
          <w:color w:val="FF0000"/>
          <w:sz w:val="16"/>
          <w:szCs w:val="20"/>
        </w:rPr>
        <w:t>Prispôsobte pre váš projekt</w:t>
      </w:r>
    </w:p>
    <w:p w14:paraId="0637146C" w14:textId="77777777" w:rsidR="00FC31CD" w:rsidRPr="00FC31CD" w:rsidRDefault="00FC31CD" w:rsidP="00B43C8A">
      <w:pPr>
        <w:rPr>
          <w:rFonts w:ascii="Tahoma" w:hAnsi="Tahoma" w:cs="Tahoma"/>
          <w:color w:val="808080" w:themeColor="background1" w:themeShade="80"/>
          <w:sz w:val="20"/>
          <w:szCs w:val="20"/>
        </w:rPr>
      </w:pPr>
    </w:p>
    <w:p w14:paraId="2E521D1E" w14:textId="3E1032D6" w:rsidR="00FC31CD" w:rsidRPr="00690060" w:rsidRDefault="00FC31CD" w:rsidP="00690060">
      <w:pPr>
        <w:pStyle w:val="Nadpis2"/>
        <w:tabs>
          <w:tab w:val="clear" w:pos="431"/>
          <w:tab w:val="clear" w:pos="4546"/>
          <w:tab w:val="left" w:pos="0"/>
        </w:tabs>
        <w:ind w:left="1136"/>
        <w:rPr>
          <w:rFonts w:ascii="Tahoma" w:hAnsi="Tahoma" w:cs="Tahoma"/>
          <w:sz w:val="24"/>
          <w:szCs w:val="20"/>
        </w:rPr>
      </w:pPr>
      <w:bookmarkStart w:id="155" w:name="_Toc48559999"/>
      <w:bookmarkStart w:id="156" w:name="_Toc41305337"/>
      <w:r w:rsidRPr="00690060">
        <w:rPr>
          <w:rFonts w:ascii="Tahoma" w:hAnsi="Tahoma" w:cs="Tahoma"/>
          <w:sz w:val="24"/>
          <w:szCs w:val="20"/>
        </w:rPr>
        <w:t>Procedúra riadenia otvorených otázok</w:t>
      </w:r>
      <w:bookmarkEnd w:id="155"/>
    </w:p>
    <w:bookmarkEnd w:id="156"/>
    <w:p w14:paraId="0E7B2026" w14:textId="77777777" w:rsidR="00FC31CD" w:rsidRDefault="00FC31CD" w:rsidP="00B43C8A">
      <w:pPr>
        <w:pStyle w:val="ESONormal"/>
        <w:ind w:left="0"/>
        <w:rPr>
          <w:rFonts w:ascii="Tahoma" w:hAnsi="Tahoma" w:cs="Tahoma"/>
        </w:rPr>
      </w:pPr>
    </w:p>
    <w:p w14:paraId="0D5B99D2" w14:textId="77777777" w:rsidR="00FC31CD" w:rsidRPr="007048DB" w:rsidRDefault="00FC31CD" w:rsidP="00FC31CD">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F3EF576" w14:textId="77777777" w:rsidR="00FC31CD" w:rsidRPr="007048DB" w:rsidRDefault="00FC31CD" w:rsidP="00B43C8A">
      <w:pPr>
        <w:pStyle w:val="ESONormal"/>
        <w:ind w:left="0"/>
        <w:rPr>
          <w:rFonts w:ascii="Tahoma" w:hAnsi="Tahoma" w:cs="Tahoma"/>
          <w:sz w:val="16"/>
          <w:szCs w:val="16"/>
        </w:rPr>
      </w:pPr>
    </w:p>
    <w:p w14:paraId="42E26710" w14:textId="11D40425" w:rsidR="00B43C8A" w:rsidRPr="007048DB" w:rsidRDefault="009E4004"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Nápoeda - </w:t>
      </w:r>
      <w:r w:rsidR="00B43C8A" w:rsidRPr="007048DB">
        <w:rPr>
          <w:rFonts w:ascii="Tahoma" w:hAnsi="Tahoma" w:cs="Tahoma"/>
          <w:color w:val="808080" w:themeColor="background1" w:themeShade="80"/>
          <w:sz w:val="16"/>
          <w:szCs w:val="16"/>
        </w:rPr>
        <w:t>Otvorené otázky znamenajú každú relevantnú udalosť, ktorá nastala, nebola plánovaná a vyžaduje aktivitu riadenia projektu. Typicky sú to vyjadrenia / obavy záujmu, vznesenie otázky / námietky, požiadavka na zmenu v projekte, odporúčanie, alebo odchýlka od špecifikácií projektu.</w:t>
      </w:r>
    </w:p>
    <w:p w14:paraId="0298B84B" w14:textId="04D42BCA"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Evidujú sa na spoločnom zdieľanom projektovom úložisku dokumentov </w:t>
      </w:r>
      <w:r w:rsidR="00FC31CD" w:rsidRPr="007048DB">
        <w:rPr>
          <w:rFonts w:ascii="Tahoma" w:hAnsi="Tahoma" w:cs="Tahoma"/>
          <w:color w:val="808080" w:themeColor="background1" w:themeShade="80"/>
          <w:sz w:val="16"/>
          <w:szCs w:val="16"/>
        </w:rPr>
        <w:t>projektu XY</w:t>
      </w:r>
      <w:r w:rsidRPr="007048DB">
        <w:rPr>
          <w:rFonts w:ascii="Tahoma" w:hAnsi="Tahoma" w:cs="Tahoma"/>
          <w:color w:val="808080" w:themeColor="background1" w:themeShade="80"/>
          <w:sz w:val="16"/>
          <w:szCs w:val="16"/>
        </w:rPr>
        <w:t xml:space="preserve"> </w:t>
      </w:r>
      <w:r w:rsidR="00FC31CD" w:rsidRPr="007048DB">
        <w:rPr>
          <w:rFonts w:ascii="Tahoma" w:hAnsi="Tahoma" w:cs="Tahoma"/>
          <w:color w:val="808080" w:themeColor="background1" w:themeShade="80"/>
          <w:sz w:val="16"/>
          <w:szCs w:val="16"/>
        </w:rPr>
        <w:t>v Zozname</w:t>
      </w:r>
      <w:r w:rsidRPr="007048DB">
        <w:rPr>
          <w:rFonts w:ascii="Tahoma" w:hAnsi="Tahoma" w:cs="Tahoma"/>
          <w:color w:val="808080" w:themeColor="background1" w:themeShade="80"/>
          <w:sz w:val="16"/>
          <w:szCs w:val="16"/>
        </w:rPr>
        <w:t xml:space="preserve"> otvorených otázok, odkiaľ je možné ich exportovať do dokumentov formátu .xlsx, .xls.</w:t>
      </w:r>
    </w:p>
    <w:p w14:paraId="14538851"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37E2C2CE"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 potreby projektu je použité členenie :</w:t>
      </w:r>
    </w:p>
    <w:p w14:paraId="11581D1A" w14:textId="77777777" w:rsidR="00B43C8A" w:rsidRPr="007048DB" w:rsidRDefault="00B43C8A" w:rsidP="00626ED9">
      <w:pPr>
        <w:pStyle w:val="Odsekzoznamu"/>
        <w:numPr>
          <w:ilvl w:val="0"/>
          <w:numId w:val="42"/>
        </w:numPr>
        <w:jc w:val="both"/>
        <w:rPr>
          <w:rFonts w:ascii="Tahoma" w:hAnsi="Tahoma" w:cs="Tahoma"/>
          <w:color w:val="808080" w:themeColor="background1" w:themeShade="80"/>
          <w:sz w:val="16"/>
          <w:szCs w:val="16"/>
          <w:lang w:eastAsia="en-US"/>
        </w:rPr>
      </w:pPr>
      <w:r w:rsidRPr="007048DB">
        <w:rPr>
          <w:rFonts w:ascii="Tahoma" w:hAnsi="Tahoma" w:cs="Tahoma"/>
          <w:color w:val="808080" w:themeColor="background1" w:themeShade="80"/>
          <w:sz w:val="16"/>
          <w:szCs w:val="16"/>
        </w:rPr>
        <w:t xml:space="preserve">Všeobecná otvorená otázka, </w:t>
      </w:r>
      <w:r w:rsidRPr="007048DB">
        <w:rPr>
          <w:rFonts w:ascii="Tahoma" w:hAnsi="Tahoma" w:cs="Tahoma"/>
          <w:color w:val="808080" w:themeColor="background1" w:themeShade="80"/>
          <w:sz w:val="16"/>
          <w:szCs w:val="16"/>
          <w:lang w:eastAsia="en-US"/>
        </w:rPr>
        <w:t>ktorá nemá povahu požiadavky na zmenu v projekte (všeobecný dotaz, žiadosť o vysvetlenie, atď.)</w:t>
      </w:r>
    </w:p>
    <w:p w14:paraId="7C6124C4"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(napr. zmena, ktorá vylepší kvalitu výsledného produktu, zmeny zmlúv, zmena bez akéhokoľvek dopadu na kvalitu alebo akceptáciu produktov)</w:t>
      </w:r>
    </w:p>
    <w:p w14:paraId="35CC677E" w14:textId="77777777" w:rsidR="00B43C8A" w:rsidRPr="007048DB" w:rsidRDefault="00B43C8A" w:rsidP="00626ED9">
      <w:pPr>
        <w:pStyle w:val="ESONormal"/>
        <w:numPr>
          <w:ilvl w:val="0"/>
          <w:numId w:val="42"/>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Odchýlka od špecifikácie - akákoľvek odchýlka od definovaných a schválených špecifikácií a ďalších požiadaviek a kritérií projektu</w:t>
      </w:r>
    </w:p>
    <w:p w14:paraId="63A14A24" w14:textId="77777777" w:rsidR="009E4004" w:rsidRPr="007048DB" w:rsidRDefault="009E4004" w:rsidP="00FC31CD">
      <w:pPr>
        <w:pStyle w:val="ESONormal"/>
        <w:spacing w:after="0" w:line="240" w:lineRule="auto"/>
        <w:ind w:left="0"/>
        <w:rPr>
          <w:rFonts w:ascii="Tahoma" w:hAnsi="Tahoma" w:cs="Tahoma"/>
          <w:color w:val="808080" w:themeColor="background1" w:themeShade="80"/>
          <w:sz w:val="16"/>
          <w:szCs w:val="16"/>
        </w:rPr>
      </w:pPr>
    </w:p>
    <w:p w14:paraId="7DAB2303" w14:textId="77777777" w:rsidR="00B43C8A" w:rsidRPr="007048DB" w:rsidRDefault="00B43C8A" w:rsidP="00FC31CD">
      <w:pPr>
        <w:pStyle w:val="ESONormal"/>
        <w:spacing w:after="0" w:line="240" w:lineRule="auto"/>
        <w:ind w:left="0"/>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rámci procedúry riadenia otvorených otázok je možné zachytiť päť základných aktivít:</w:t>
      </w:r>
    </w:p>
    <w:p w14:paraId="296B2CE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 zaznamenanie</w:t>
      </w:r>
    </w:p>
    <w:p w14:paraId="0FA6EC8B"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w:t>
      </w:r>
    </w:p>
    <w:p w14:paraId="11CD5AAE"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riešenia</w:t>
      </w:r>
    </w:p>
    <w:p w14:paraId="0E1C71F2" w14:textId="77777777" w:rsidR="00B43C8A"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Rozhodnutia</w:t>
      </w:r>
    </w:p>
    <w:p w14:paraId="57C208D3" w14:textId="268AB1D3" w:rsidR="009E4004" w:rsidRPr="007048DB" w:rsidRDefault="00B43C8A" w:rsidP="00626ED9">
      <w:pPr>
        <w:pStyle w:val="ESONormal"/>
        <w:numPr>
          <w:ilvl w:val="0"/>
          <w:numId w:val="43"/>
        </w:numPr>
        <w:spacing w:after="0" w:line="240" w:lineRule="auto"/>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Implementácia</w:t>
      </w:r>
    </w:p>
    <w:p w14:paraId="62A99AAA" w14:textId="77777777" w:rsidR="009E4004" w:rsidRPr="007048DB" w:rsidRDefault="009E4004" w:rsidP="007048DB">
      <w:pPr>
        <w:pStyle w:val="Nadpis2"/>
        <w:ind w:left="1136"/>
        <w:rPr>
          <w:rFonts w:ascii="Tahoma" w:hAnsi="Tahoma" w:cs="Tahoma"/>
          <w:sz w:val="24"/>
          <w:szCs w:val="20"/>
        </w:rPr>
      </w:pPr>
      <w:bookmarkStart w:id="157" w:name="_Toc48560000"/>
      <w:r w:rsidRPr="007048DB">
        <w:rPr>
          <w:rFonts w:ascii="Tahoma" w:hAnsi="Tahoma" w:cs="Tahoma"/>
          <w:sz w:val="24"/>
          <w:szCs w:val="20"/>
        </w:rPr>
        <w:t>Identifikácia a zaznamenanie otvorenej otázky</w:t>
      </w:r>
      <w:bookmarkEnd w:id="157"/>
    </w:p>
    <w:p w14:paraId="4017C3E5" w14:textId="77777777" w:rsidR="009E4004" w:rsidRDefault="009E4004" w:rsidP="009E4004">
      <w:pPr>
        <w:rPr>
          <w:rFonts w:ascii="Tahoma" w:hAnsi="Tahoma" w:cs="Tahoma"/>
          <w:i/>
          <w:color w:val="FF0000"/>
          <w:sz w:val="20"/>
          <w:szCs w:val="20"/>
        </w:rPr>
      </w:pPr>
    </w:p>
    <w:p w14:paraId="0AFCFCB6"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642A02C7" w14:textId="77777777" w:rsidR="009E4004" w:rsidRPr="007048DB" w:rsidRDefault="009E4004" w:rsidP="009E4004">
      <w:pPr>
        <w:pStyle w:val="ESONormal"/>
        <w:spacing w:after="0" w:line="240" w:lineRule="auto"/>
        <w:rPr>
          <w:rFonts w:ascii="Tahoma" w:hAnsi="Tahoma" w:cs="Tahoma"/>
          <w:color w:val="808080" w:themeColor="background1" w:themeShade="80"/>
          <w:sz w:val="16"/>
          <w:szCs w:val="16"/>
        </w:rPr>
      </w:pPr>
    </w:p>
    <w:p w14:paraId="6B40E4DC" w14:textId="0F5A2F44"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 xml:space="preserve">Každá </w:t>
      </w:r>
      <w:r w:rsidRPr="007048DB">
        <w:rPr>
          <w:rFonts w:ascii="Tahoma" w:hAnsi="Tahoma" w:cs="Tahoma"/>
          <w:color w:val="808080" w:themeColor="background1" w:themeShade="80"/>
          <w:sz w:val="16"/>
          <w:szCs w:val="16"/>
        </w:rPr>
        <w:t>projektová úroveň projektu XX</w:t>
      </w:r>
      <w:r w:rsidR="00B43C8A" w:rsidRPr="007048DB">
        <w:rPr>
          <w:rFonts w:ascii="Tahoma" w:hAnsi="Tahoma" w:cs="Tahoma"/>
          <w:color w:val="808080" w:themeColor="background1" w:themeShade="80"/>
          <w:sz w:val="16"/>
          <w:szCs w:val="16"/>
        </w:rPr>
        <w:t xml:space="preserve"> je oprávnená predložiť otvorenú otázku aby bola podrobená riadnej procedúre. Oprávneným podkladom je zaznamenanie požiadavky do príslušného zápisu zo stretnutia, ktorého formu sú povinní jednotliví členovia pracovných skupín dodržiavať alebo interná komunikácia a oznámenie otvorenej otázky priamo projektovému manažérovi objednávateľa.</w:t>
      </w:r>
    </w:p>
    <w:p w14:paraId="628F79B6" w14:textId="77777777" w:rsidR="009E4004" w:rsidRPr="007048DB" w:rsidRDefault="009E4004" w:rsidP="00B43C8A">
      <w:pPr>
        <w:rPr>
          <w:rFonts w:ascii="Tahoma" w:hAnsi="Tahoma" w:cs="Tahoma"/>
          <w:color w:val="808080" w:themeColor="background1" w:themeShade="80"/>
          <w:sz w:val="16"/>
          <w:szCs w:val="16"/>
        </w:rPr>
      </w:pPr>
    </w:p>
    <w:p w14:paraId="3398CF0C" w14:textId="0661E9C3"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Vlastník zoznamu</w:t>
      </w:r>
      <w:r w:rsidR="00B43C8A" w:rsidRPr="007048DB">
        <w:rPr>
          <w:rFonts w:ascii="Tahoma" w:hAnsi="Tahoma" w:cs="Tahoma"/>
          <w:color w:val="808080" w:themeColor="background1" w:themeShade="80"/>
          <w:sz w:val="16"/>
          <w:szCs w:val="16"/>
        </w:rPr>
        <w:t xml:space="preserve"> otvorených otázok (projektový manažér objednávateľa) alebo PMO </w:t>
      </w:r>
      <w:r w:rsidRPr="007048DB">
        <w:rPr>
          <w:rFonts w:ascii="Tahoma" w:hAnsi="Tahoma" w:cs="Tahoma"/>
          <w:color w:val="808080" w:themeColor="background1" w:themeShade="80"/>
          <w:sz w:val="16"/>
          <w:szCs w:val="16"/>
        </w:rPr>
        <w:t xml:space="preserve">vykoná </w:t>
      </w:r>
      <w:r w:rsidR="00B43C8A" w:rsidRPr="007048DB">
        <w:rPr>
          <w:rFonts w:ascii="Tahoma" w:hAnsi="Tahoma" w:cs="Tahoma"/>
          <w:color w:val="808080" w:themeColor="background1" w:themeShade="80"/>
          <w:sz w:val="16"/>
          <w:szCs w:val="16"/>
        </w:rPr>
        <w:t>nasledovné činnosti:</w:t>
      </w:r>
    </w:p>
    <w:p w14:paraId="084BD468"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Rozhodne o type otvorenej otázky</w:t>
      </w:r>
    </w:p>
    <w:p w14:paraId="60205379"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Určí prvotnú kritickosť a prioritu</w:t>
      </w:r>
    </w:p>
    <w:p w14:paraId="532F43EA" w14:textId="7D081F98"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Za</w:t>
      </w:r>
      <w:r w:rsidR="009E4004" w:rsidRPr="007048DB">
        <w:rPr>
          <w:rFonts w:ascii="Tahoma" w:hAnsi="Tahoma" w:cs="Tahoma"/>
          <w:color w:val="808080" w:themeColor="background1" w:themeShade="80"/>
          <w:sz w:val="16"/>
          <w:szCs w:val="16"/>
        </w:rPr>
        <w:t>znamenáva záležitosť do Zoznamu</w:t>
      </w:r>
      <w:r w:rsidRPr="007048DB">
        <w:rPr>
          <w:rFonts w:ascii="Tahoma" w:hAnsi="Tahoma" w:cs="Tahoma"/>
          <w:color w:val="808080" w:themeColor="background1" w:themeShade="80"/>
          <w:sz w:val="16"/>
          <w:szCs w:val="16"/>
        </w:rPr>
        <w:t xml:space="preserve"> otvorených otázok</w:t>
      </w:r>
    </w:p>
    <w:p w14:paraId="574D449E" w14:textId="77777777" w:rsidR="00B43C8A" w:rsidRPr="007048DB" w:rsidRDefault="00B43C8A" w:rsidP="00626ED9">
      <w:pPr>
        <w:pStyle w:val="Odsekzoznamu"/>
        <w:numPr>
          <w:ilvl w:val="0"/>
          <w:numId w:val="44"/>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Zváži úroveň potrebnej eskalácie</w:t>
      </w:r>
    </w:p>
    <w:p w14:paraId="3F7D3F2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7F48368D" w14:textId="1190DB8E" w:rsidR="009E4004" w:rsidRPr="007048DB" w:rsidRDefault="009E4004" w:rsidP="007048DB">
      <w:pPr>
        <w:pStyle w:val="Nadpis2"/>
        <w:tabs>
          <w:tab w:val="clear" w:pos="4546"/>
          <w:tab w:val="num" w:pos="1136"/>
        </w:tabs>
        <w:ind w:left="1136"/>
        <w:rPr>
          <w:rFonts w:ascii="Tahoma" w:hAnsi="Tahoma" w:cs="Tahoma"/>
          <w:sz w:val="24"/>
          <w:szCs w:val="20"/>
        </w:rPr>
      </w:pPr>
      <w:bookmarkStart w:id="158" w:name="_Toc48560001"/>
      <w:r w:rsidRPr="007048DB">
        <w:rPr>
          <w:rFonts w:ascii="Tahoma" w:hAnsi="Tahoma" w:cs="Tahoma"/>
          <w:sz w:val="24"/>
          <w:szCs w:val="20"/>
        </w:rPr>
        <w:t>Identifikácia a zaznamenanie požiadaviek na zmenu v projekte</w:t>
      </w:r>
      <w:bookmarkEnd w:id="158"/>
    </w:p>
    <w:p w14:paraId="7D43809E" w14:textId="77777777" w:rsidR="009E4004" w:rsidRDefault="009E4004" w:rsidP="009E4004">
      <w:pPr>
        <w:rPr>
          <w:rFonts w:ascii="Tahoma" w:hAnsi="Tahoma" w:cs="Tahoma"/>
          <w:i/>
          <w:color w:val="FF0000"/>
          <w:sz w:val="20"/>
          <w:szCs w:val="20"/>
        </w:rPr>
      </w:pPr>
    </w:p>
    <w:p w14:paraId="268CB6A9"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51B2984D" w14:textId="77777777" w:rsidR="009E4004" w:rsidRPr="007048DB" w:rsidRDefault="009E4004" w:rsidP="009E4004">
      <w:pPr>
        <w:pStyle w:val="Odsekzoznamu"/>
        <w:spacing w:after="120"/>
        <w:jc w:val="both"/>
        <w:rPr>
          <w:rFonts w:ascii="Tahoma" w:hAnsi="Tahoma" w:cs="Tahoma"/>
          <w:color w:val="808080" w:themeColor="background1" w:themeShade="80"/>
          <w:sz w:val="16"/>
          <w:szCs w:val="16"/>
        </w:rPr>
      </w:pPr>
    </w:p>
    <w:p w14:paraId="392EC335" w14:textId="60CF64C8"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 xml:space="preserve">Ak má typ otvorenej otázky charakter </w:t>
      </w:r>
      <w:r w:rsidR="00B43C8A" w:rsidRPr="007048DB">
        <w:rPr>
          <w:rFonts w:ascii="Tahoma" w:hAnsi="Tahoma" w:cs="Tahoma"/>
          <w:b/>
          <w:color w:val="808080" w:themeColor="background1" w:themeShade="80"/>
          <w:sz w:val="16"/>
          <w:szCs w:val="16"/>
        </w:rPr>
        <w:t>požiadavky na zmenu v projekte</w:t>
      </w:r>
      <w:r w:rsidR="00B43C8A" w:rsidRPr="007048DB">
        <w:rPr>
          <w:rFonts w:ascii="Tahoma" w:hAnsi="Tahoma" w:cs="Tahoma"/>
          <w:color w:val="808080" w:themeColor="background1" w:themeShade="80"/>
          <w:sz w:val="16"/>
          <w:szCs w:val="16"/>
        </w:rPr>
        <w:t>, riadenie zmien otvorenej otázky vyvoláva projektový manažér objednávateľa alebo projektový manažér dodávateľa spracovaním požiadavky na zmenu v projekte smerovanej  na Riadiaci  výbor.</w:t>
      </w:r>
    </w:p>
    <w:p w14:paraId="471F2C35" w14:textId="77777777" w:rsidR="009E4004"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projektový manažér objednávateľa, predloží projektovému manažérovi dodávateľa náležité podklady k uvažovanej zmene.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v dohodnutom termíne </w:t>
      </w:r>
      <w:r w:rsidRPr="007048DB">
        <w:rPr>
          <w:rFonts w:ascii="Tahoma" w:hAnsi="Tahoma" w:cs="Tahoma"/>
          <w:b/>
          <w:color w:val="808080" w:themeColor="background1" w:themeShade="80"/>
          <w:sz w:val="16"/>
          <w:szCs w:val="16"/>
        </w:rPr>
        <w:t xml:space="preserve">projektovému </w:t>
      </w:r>
      <w:r w:rsidRPr="007048DB">
        <w:rPr>
          <w:rFonts w:ascii="Tahoma" w:hAnsi="Tahoma" w:cs="Tahoma"/>
          <w:b/>
          <w:color w:val="808080" w:themeColor="background1" w:themeShade="80"/>
          <w:sz w:val="16"/>
          <w:szCs w:val="16"/>
        </w:rPr>
        <w:lastRenderedPageBreak/>
        <w:t>manažérovi objednávateľa</w:t>
      </w:r>
      <w:r w:rsidRPr="007048DB">
        <w:rPr>
          <w:rFonts w:ascii="Tahoma" w:hAnsi="Tahoma" w:cs="Tahoma"/>
          <w:color w:val="808080" w:themeColor="background1" w:themeShade="80"/>
          <w:sz w:val="16"/>
          <w:szCs w:val="16"/>
        </w:rPr>
        <w:t xml:space="preserve"> návrh v rozsahu zmien a cenu plnenia spojenú s realizáciou zmien, ak relevantné aj návrh zmeny harmonogramu, ako aj popis dopadu a vplyvov. V prípade, že sa bude jednať o zmenu, ktorá vznikla chybným konaním dodávateľa, nebude potrebné určovať cenu plnenia (pozn. náklady znáša dodávateľ). </w:t>
      </w:r>
    </w:p>
    <w:p w14:paraId="5203A457" w14:textId="11EFB6C3" w:rsidR="00B43C8A" w:rsidRPr="007048DB" w:rsidRDefault="00B43C8A" w:rsidP="00626ED9">
      <w:pPr>
        <w:pStyle w:val="Odsekzoznamu"/>
        <w:numPr>
          <w:ilvl w:val="1"/>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má navrhovaná zmena dopad na zmenu Zmluvy o dielo a poskytovaní služieb, je nutné postupovať pri špecifikácii zmeny v súlade s príslušnými ustanoveniami zmluvy. V prípade, ak má navrhovaná zmena dopad aj na zmenu Zmluvy o poskytnutí NFP je nutné postupovať pri špecifikácii zmeny vo vzťahu k Zmluve o poskytnutí NFP v súlade s príslušnými ustanoveniami zmluvy a metodickými postupmi, príručkami a manuálmi pre OPII a </w:t>
      </w:r>
      <w:r w:rsidR="009E4004" w:rsidRPr="007048DB">
        <w:rPr>
          <w:rFonts w:ascii="Tahoma" w:hAnsi="Tahoma" w:cs="Tahoma"/>
          <w:color w:val="808080" w:themeColor="background1" w:themeShade="80"/>
          <w:sz w:val="16"/>
          <w:szCs w:val="16"/>
        </w:rPr>
        <w:t>je riešená osobitným formulárom.</w:t>
      </w:r>
    </w:p>
    <w:p w14:paraId="70C48082"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Ak návrh na zmenu predkladá </w:t>
      </w:r>
      <w:r w:rsidRPr="007048DB">
        <w:rPr>
          <w:rFonts w:ascii="Tahoma" w:hAnsi="Tahoma" w:cs="Tahoma"/>
          <w:b/>
          <w:color w:val="808080" w:themeColor="background1" w:themeShade="80"/>
          <w:sz w:val="16"/>
          <w:szCs w:val="16"/>
        </w:rPr>
        <w:t>projektový manažér dodávateľa</w:t>
      </w:r>
      <w:r w:rsidRPr="007048DB">
        <w:rPr>
          <w:rFonts w:ascii="Tahoma" w:hAnsi="Tahoma" w:cs="Tahoma"/>
          <w:color w:val="808080" w:themeColor="background1" w:themeShade="80"/>
          <w:sz w:val="16"/>
          <w:szCs w:val="16"/>
        </w:rPr>
        <w:t xml:space="preserve">, predloží </w:t>
      </w:r>
      <w:r w:rsidRPr="007048DB">
        <w:rPr>
          <w:rFonts w:ascii="Tahoma" w:hAnsi="Tahoma" w:cs="Tahoma"/>
          <w:b/>
          <w:color w:val="808080" w:themeColor="background1" w:themeShade="80"/>
          <w:sz w:val="16"/>
          <w:szCs w:val="16"/>
        </w:rPr>
        <w:t>projektovému manažérovi objednávateľa</w:t>
      </w:r>
      <w:r w:rsidRPr="007048DB">
        <w:rPr>
          <w:rFonts w:ascii="Tahoma" w:hAnsi="Tahoma" w:cs="Tahoma"/>
          <w:color w:val="808080" w:themeColor="background1" w:themeShade="80"/>
          <w:sz w:val="16"/>
          <w:szCs w:val="16"/>
        </w:rPr>
        <w:t xml:space="preserve"> návrh rozsahu zmien a cenu plnenia spojenú s realizáciou, prípadne aj návrh zmeny harmonogramu</w:t>
      </w:r>
    </w:p>
    <w:p w14:paraId="3D82F270"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na inicializáciu zmien môžu podať projektový manažér objednávateľa aj projektový manažér dodávateľa</w:t>
      </w:r>
    </w:p>
    <w:p w14:paraId="639B8C3A" w14:textId="0C7532AB" w:rsidR="00B43C8A" w:rsidRPr="007048DB" w:rsidRDefault="00B43C8A" w:rsidP="00626ED9">
      <w:pPr>
        <w:pStyle w:val="Odsekzoznamu"/>
        <w:numPr>
          <w:ilvl w:val="0"/>
          <w:numId w:val="45"/>
        </w:numPr>
        <w:spacing w:after="120"/>
        <w:jc w:val="both"/>
        <w:rPr>
          <w:rFonts w:ascii="Tahoma" w:hAnsi="Tahoma" w:cs="Tahoma"/>
          <w:b/>
          <w:color w:val="808080" w:themeColor="background1" w:themeShade="80"/>
          <w:sz w:val="16"/>
          <w:szCs w:val="16"/>
        </w:rPr>
      </w:pPr>
      <w:r w:rsidRPr="007048DB">
        <w:rPr>
          <w:rFonts w:ascii="Tahoma" w:hAnsi="Tahoma" w:cs="Tahoma"/>
          <w:color w:val="808080" w:themeColor="background1" w:themeShade="80"/>
          <w:sz w:val="16"/>
          <w:szCs w:val="16"/>
        </w:rPr>
        <w:t xml:space="preserve">Požiadavka na zmenu v projekte sa uplatňuje na samostatnom formulári </w:t>
      </w:r>
      <w:r w:rsidR="009E4004" w:rsidRPr="007048DB">
        <w:rPr>
          <w:rFonts w:ascii="Tahoma" w:hAnsi="Tahoma" w:cs="Tahoma"/>
          <w:color w:val="808080" w:themeColor="background1" w:themeShade="80"/>
          <w:sz w:val="16"/>
          <w:szCs w:val="16"/>
        </w:rPr>
        <w:t xml:space="preserve">- </w:t>
      </w:r>
      <w:r w:rsidRPr="007048DB">
        <w:rPr>
          <w:rFonts w:ascii="Tahoma" w:hAnsi="Tahoma" w:cs="Tahoma"/>
          <w:b/>
          <w:color w:val="808080" w:themeColor="background1" w:themeShade="80"/>
          <w:sz w:val="16"/>
          <w:szCs w:val="16"/>
        </w:rPr>
        <w:t>Požiadavka na zmenu</w:t>
      </w:r>
      <w:r w:rsidR="009E4004" w:rsidRPr="007048DB">
        <w:rPr>
          <w:rFonts w:ascii="Tahoma" w:hAnsi="Tahoma" w:cs="Tahoma"/>
          <w:b/>
          <w:color w:val="808080" w:themeColor="background1" w:themeShade="80"/>
          <w:sz w:val="16"/>
          <w:szCs w:val="16"/>
        </w:rPr>
        <w:t>_ Projekt XX_XY_DDMMYY_</w:t>
      </w:r>
      <w:r w:rsidRPr="007048DB">
        <w:rPr>
          <w:rFonts w:ascii="Tahoma" w:hAnsi="Tahoma" w:cs="Tahoma"/>
          <w:b/>
          <w:color w:val="808080" w:themeColor="background1" w:themeShade="80"/>
          <w:sz w:val="16"/>
          <w:szCs w:val="16"/>
        </w:rPr>
        <w:t>v0.</w:t>
      </w:r>
      <w:r w:rsidR="009E4004" w:rsidRPr="007048DB">
        <w:rPr>
          <w:rFonts w:ascii="Tahoma" w:hAnsi="Tahoma" w:cs="Tahoma"/>
          <w:b/>
          <w:color w:val="808080" w:themeColor="background1" w:themeShade="80"/>
          <w:sz w:val="16"/>
          <w:szCs w:val="16"/>
        </w:rPr>
        <w:t>1</w:t>
      </w:r>
      <w:r w:rsidRPr="007048DB">
        <w:rPr>
          <w:rFonts w:ascii="Tahoma" w:hAnsi="Tahoma" w:cs="Tahoma"/>
          <w:b/>
          <w:color w:val="808080" w:themeColor="background1" w:themeShade="80"/>
          <w:sz w:val="16"/>
          <w:szCs w:val="16"/>
        </w:rPr>
        <w:t xml:space="preserve"> </w:t>
      </w:r>
    </w:p>
    <w:p w14:paraId="478C0302" w14:textId="32368B95" w:rsidR="009E4004" w:rsidRPr="007048DB" w:rsidRDefault="00B43C8A" w:rsidP="00626ED9">
      <w:pPr>
        <w:pStyle w:val="Odsekzoznamu"/>
        <w:numPr>
          <w:ilvl w:val="0"/>
          <w:numId w:val="45"/>
        </w:numPr>
        <w:spacing w:after="120"/>
        <w:jc w:val="both"/>
        <w:rPr>
          <w:rStyle w:val="Intenzvnezvraznenie"/>
          <w:rFonts w:ascii="Tahoma" w:hAnsi="Tahoma" w:cs="Tahoma"/>
          <w:b w:val="0"/>
          <w:bCs w:val="0"/>
          <w:i w:val="0"/>
          <w:iCs w:val="0"/>
          <w:color w:val="808080" w:themeColor="background1" w:themeShade="80"/>
          <w:sz w:val="16"/>
          <w:szCs w:val="16"/>
        </w:rPr>
      </w:pPr>
      <w:r w:rsidRPr="007048DB">
        <w:rPr>
          <w:rFonts w:ascii="Tahoma" w:hAnsi="Tahoma" w:cs="Tahoma"/>
          <w:color w:val="808080" w:themeColor="background1" w:themeShade="80"/>
          <w:sz w:val="16"/>
          <w:szCs w:val="16"/>
        </w:rPr>
        <w:t>Požiadavky na zmenu v projekte majú priradené svoje jednoznačné identifikačné číslo, ktoré je totožné s identifikačným číslom príslušnej otvorenej otázky. Všetky doklady a záznamy majúce vplyv na Požiadavku na zmenu v projekte sú označované taktiež takýmto jednoznačným identifikačným číslom. Identifikačné číslo Požiadavky na zmenu v projekte je platné a nemenné pre všetky následné procesy a podprocesy Požiadavky na zmenu v projekte, vrátane jej väzby na prípadné dodatky Zmluvy o dielo a poskytovaní služieb.</w:t>
      </w:r>
    </w:p>
    <w:p w14:paraId="6FD3B0EA" w14:textId="77777777" w:rsidR="009E4004" w:rsidRPr="007048DB" w:rsidRDefault="009E4004" w:rsidP="007048DB">
      <w:pPr>
        <w:pStyle w:val="Nadpis2"/>
        <w:tabs>
          <w:tab w:val="clear" w:pos="4546"/>
          <w:tab w:val="num" w:pos="1136"/>
        </w:tabs>
        <w:ind w:left="1136"/>
        <w:rPr>
          <w:rFonts w:ascii="Tahoma" w:hAnsi="Tahoma" w:cs="Tahoma"/>
          <w:sz w:val="24"/>
          <w:szCs w:val="20"/>
        </w:rPr>
      </w:pPr>
      <w:bookmarkStart w:id="159" w:name="_Toc48560002"/>
      <w:r w:rsidRPr="007048DB">
        <w:rPr>
          <w:rFonts w:ascii="Tahoma" w:hAnsi="Tahoma" w:cs="Tahoma"/>
          <w:sz w:val="24"/>
          <w:szCs w:val="20"/>
        </w:rPr>
        <w:t>Preskúmanie otvorenej otázky</w:t>
      </w:r>
      <w:bookmarkEnd w:id="159"/>
    </w:p>
    <w:p w14:paraId="7F737D32" w14:textId="77777777" w:rsidR="009E4004" w:rsidRDefault="009E4004" w:rsidP="00B43C8A">
      <w:pPr>
        <w:rPr>
          <w:rFonts w:ascii="Tahoma" w:hAnsi="Tahoma" w:cs="Tahoma"/>
          <w:sz w:val="20"/>
          <w:szCs w:val="20"/>
        </w:rPr>
      </w:pPr>
    </w:p>
    <w:p w14:paraId="2066614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C96DC81" w14:textId="77777777" w:rsidR="009E4004" w:rsidRPr="007048DB" w:rsidRDefault="009E4004" w:rsidP="00B43C8A">
      <w:pPr>
        <w:rPr>
          <w:rFonts w:ascii="Tahoma" w:hAnsi="Tahoma" w:cs="Tahoma"/>
          <w:sz w:val="16"/>
          <w:szCs w:val="16"/>
        </w:rPr>
      </w:pPr>
    </w:p>
    <w:p w14:paraId="6814316C" w14:textId="00F8B89F"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b/>
          <w:color w:val="808080" w:themeColor="background1" w:themeShade="80"/>
          <w:sz w:val="16"/>
          <w:szCs w:val="16"/>
        </w:rPr>
        <w:t xml:space="preserve">Nápoveda - </w:t>
      </w:r>
      <w:r w:rsidR="00B43C8A" w:rsidRPr="007048DB">
        <w:rPr>
          <w:rFonts w:ascii="Tahoma" w:hAnsi="Tahoma" w:cs="Tahoma"/>
          <w:b/>
          <w:color w:val="808080" w:themeColor="background1" w:themeShade="80"/>
          <w:sz w:val="16"/>
          <w:szCs w:val="16"/>
        </w:rPr>
        <w:t>Projektový manažér dodávateľa</w:t>
      </w:r>
      <w:r w:rsidR="00B43C8A" w:rsidRPr="007048DB">
        <w:rPr>
          <w:rFonts w:ascii="Tahoma" w:hAnsi="Tahoma" w:cs="Tahoma"/>
          <w:color w:val="808080" w:themeColor="background1" w:themeShade="80"/>
          <w:sz w:val="16"/>
          <w:szCs w:val="16"/>
        </w:rPr>
        <w:t xml:space="preserve"> spolu s </w:t>
      </w:r>
      <w:r w:rsidR="00B43C8A" w:rsidRPr="007048DB">
        <w:rPr>
          <w:rFonts w:ascii="Tahoma" w:hAnsi="Tahoma" w:cs="Tahoma"/>
          <w:b/>
          <w:color w:val="808080" w:themeColor="background1" w:themeShade="80"/>
          <w:sz w:val="16"/>
          <w:szCs w:val="16"/>
        </w:rPr>
        <w:t>Projektovým manažérom objednávateľa</w:t>
      </w:r>
      <w:r w:rsidR="00B43C8A" w:rsidRPr="007048DB">
        <w:rPr>
          <w:rFonts w:ascii="Tahoma" w:hAnsi="Tahoma" w:cs="Tahoma"/>
          <w:color w:val="808080" w:themeColor="background1" w:themeShade="80"/>
          <w:sz w:val="16"/>
          <w:szCs w:val="16"/>
        </w:rPr>
        <w:t xml:space="preserve"> a so zodpovednými zástupcami jednotlivých pracovných skupín pre jednotlivé moduly IS </w:t>
      </w:r>
      <w:r w:rsidRPr="007048DB">
        <w:rPr>
          <w:rFonts w:ascii="Tahoma" w:hAnsi="Tahoma" w:cs="Tahoma"/>
          <w:color w:val="808080" w:themeColor="background1" w:themeShade="80"/>
          <w:sz w:val="16"/>
          <w:szCs w:val="16"/>
        </w:rPr>
        <w:t>XX</w:t>
      </w:r>
      <w:r w:rsidR="00B43C8A" w:rsidRPr="007048DB">
        <w:rPr>
          <w:rFonts w:ascii="Tahoma" w:hAnsi="Tahoma" w:cs="Tahoma"/>
          <w:color w:val="808080" w:themeColor="background1" w:themeShade="80"/>
          <w:sz w:val="16"/>
          <w:szCs w:val="16"/>
        </w:rPr>
        <w:t>, a/alebo prizvanými odbornými garantmi/expertmi</w:t>
      </w:r>
      <w:r w:rsidRPr="007048DB">
        <w:rPr>
          <w:rFonts w:ascii="Tahoma" w:hAnsi="Tahoma" w:cs="Tahoma"/>
          <w:color w:val="808080" w:themeColor="background1" w:themeShade="80"/>
          <w:sz w:val="16"/>
          <w:szCs w:val="16"/>
        </w:rPr>
        <w:t xml:space="preserve"> XX</w:t>
      </w:r>
      <w:r w:rsidR="00B43C8A" w:rsidRPr="007048DB">
        <w:rPr>
          <w:rFonts w:ascii="Tahoma" w:hAnsi="Tahoma" w:cs="Tahoma"/>
          <w:color w:val="808080" w:themeColor="background1" w:themeShade="80"/>
          <w:sz w:val="16"/>
          <w:szCs w:val="16"/>
        </w:rPr>
        <w:t xml:space="preserve"> a zástupcami vecného garanta:</w:t>
      </w:r>
    </w:p>
    <w:p w14:paraId="69B8FC6F"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projektové ciele, zohľadňujúc časový rámec projektu, náklady, kvalitu a rozsah,</w:t>
      </w:r>
    </w:p>
    <w:p w14:paraId="78B9265B"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zdôvodnenie projektu, zohľadňujúc dopad na očakávané prínosy,</w:t>
      </w:r>
    </w:p>
    <w:p w14:paraId="720170CF"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posúdia dopad na riziká projektu a</w:t>
      </w:r>
    </w:p>
    <w:p w14:paraId="3C51A9DD" w14:textId="77777777" w:rsidR="00B43C8A" w:rsidRPr="007048DB" w:rsidRDefault="00B43C8A" w:rsidP="00626ED9">
      <w:pPr>
        <w:pStyle w:val="Odsekzoznamu"/>
        <w:numPr>
          <w:ilvl w:val="0"/>
          <w:numId w:val="45"/>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skontrolujú stanovenú kritickosť a prioritu Otvorenej otázky.</w:t>
      </w:r>
    </w:p>
    <w:p w14:paraId="09693275" w14:textId="6D54F53B"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Preskúmanie môže mať formu analýzy dopadov alebo analýzy rizík.</w:t>
      </w:r>
    </w:p>
    <w:p w14:paraId="3CFF3F0B" w14:textId="36F6F657" w:rsidR="009E4004" w:rsidRPr="007048DB" w:rsidRDefault="009E4004" w:rsidP="007048DB">
      <w:pPr>
        <w:pStyle w:val="Nadpis2"/>
        <w:tabs>
          <w:tab w:val="clear" w:pos="4546"/>
        </w:tabs>
        <w:ind w:left="1136"/>
        <w:rPr>
          <w:rFonts w:ascii="Tahoma" w:hAnsi="Tahoma" w:cs="Tahoma"/>
          <w:sz w:val="24"/>
          <w:szCs w:val="20"/>
        </w:rPr>
      </w:pPr>
      <w:bookmarkStart w:id="160" w:name="_Toc48560003"/>
      <w:r w:rsidRPr="007048DB">
        <w:rPr>
          <w:rFonts w:ascii="Tahoma" w:hAnsi="Tahoma" w:cs="Tahoma"/>
          <w:sz w:val="24"/>
          <w:szCs w:val="20"/>
        </w:rPr>
        <w:t>Preskúmanie požiadavky na zmenu v projekte</w:t>
      </w:r>
      <w:bookmarkEnd w:id="160"/>
    </w:p>
    <w:p w14:paraId="3B552605" w14:textId="77777777" w:rsidR="009E4004" w:rsidRDefault="009E4004" w:rsidP="009E4004">
      <w:pPr>
        <w:rPr>
          <w:rFonts w:ascii="Tahoma" w:hAnsi="Tahoma" w:cs="Tahoma"/>
          <w:i/>
          <w:color w:val="FF0000"/>
          <w:sz w:val="20"/>
          <w:szCs w:val="20"/>
        </w:rPr>
      </w:pPr>
    </w:p>
    <w:p w14:paraId="43BCCC87"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12C7EF33" w14:textId="77777777" w:rsidR="009E4004" w:rsidRPr="007048DB" w:rsidRDefault="009E4004" w:rsidP="00B43C8A">
      <w:pPr>
        <w:rPr>
          <w:rFonts w:ascii="Tahoma" w:hAnsi="Tahoma" w:cs="Tahoma"/>
          <w:sz w:val="16"/>
          <w:szCs w:val="16"/>
        </w:rPr>
      </w:pPr>
    </w:p>
    <w:p w14:paraId="4DF09A2A" w14:textId="7537E12C"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Pre otvorenú otázku typu požiadavka na zmenu v projekte platia nasledovné špecifické pravidlá:</w:t>
      </w:r>
    </w:p>
    <w:p w14:paraId="22572124" w14:textId="77777777" w:rsidR="00B43C8A" w:rsidRPr="007048DB" w:rsidRDefault="00B43C8A"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Odovzdanie požiadavky na analýzu </w:t>
      </w:r>
      <w:r w:rsidRPr="007048DB">
        <w:rPr>
          <w:rFonts w:ascii="Tahoma" w:hAnsi="Tahoma" w:cs="Tahoma"/>
          <w:b/>
          <w:color w:val="808080" w:themeColor="background1" w:themeShade="80"/>
          <w:sz w:val="16"/>
          <w:szCs w:val="16"/>
        </w:rPr>
        <w:t>projektovému manažérovi dodávateľa</w:t>
      </w:r>
      <w:r w:rsidRPr="007048DB">
        <w:rPr>
          <w:rFonts w:ascii="Tahoma" w:hAnsi="Tahoma" w:cs="Tahoma"/>
          <w:color w:val="808080" w:themeColor="background1" w:themeShade="80"/>
          <w:sz w:val="16"/>
          <w:szCs w:val="16"/>
        </w:rPr>
        <w:t xml:space="preserve"> alebo </w:t>
      </w:r>
      <w:r w:rsidRPr="007048DB">
        <w:rPr>
          <w:rFonts w:ascii="Tahoma" w:hAnsi="Tahoma" w:cs="Tahoma"/>
          <w:b/>
          <w:color w:val="808080" w:themeColor="background1" w:themeShade="80"/>
          <w:sz w:val="16"/>
          <w:szCs w:val="16"/>
        </w:rPr>
        <w:t>objednávateľa</w:t>
      </w:r>
    </w:p>
    <w:p w14:paraId="039F1A6E" w14:textId="77777777" w:rsidR="00B43C8A" w:rsidRPr="007048DB" w:rsidRDefault="00B43C8A"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Prvotné posúdenie požiadavky v pracovných skupinách a štandardných odborných štruktúrach dodávateľa alebo objednávateľa</w:t>
      </w:r>
    </w:p>
    <w:p w14:paraId="10DCAA9E" w14:textId="2CB360BD" w:rsidR="009E4004" w:rsidRPr="007048DB" w:rsidRDefault="009E4004" w:rsidP="00626ED9">
      <w:pPr>
        <w:pStyle w:val="Odsekzoznamu"/>
        <w:numPr>
          <w:ilvl w:val="0"/>
          <w:numId w:val="46"/>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w:t>
      </w:r>
      <w:r w:rsidR="00B43C8A" w:rsidRPr="007048DB">
        <w:rPr>
          <w:rFonts w:ascii="Tahoma" w:hAnsi="Tahoma" w:cs="Tahoma"/>
          <w:color w:val="808080" w:themeColor="background1" w:themeShade="80"/>
          <w:sz w:val="16"/>
          <w:szCs w:val="16"/>
        </w:rPr>
        <w:t>nalýza dopadov</w:t>
      </w:r>
      <w:r w:rsidRPr="007048DB">
        <w:rPr>
          <w:rFonts w:ascii="Tahoma" w:hAnsi="Tahoma" w:cs="Tahoma"/>
          <w:color w:val="808080" w:themeColor="background1" w:themeShade="80"/>
          <w:sz w:val="16"/>
          <w:szCs w:val="16"/>
        </w:rPr>
        <w:t xml:space="preserve"> – BC / CBA - </w:t>
      </w:r>
      <w:r w:rsidR="00B43C8A" w:rsidRPr="007048DB">
        <w:rPr>
          <w:rFonts w:ascii="Tahoma" w:hAnsi="Tahoma" w:cs="Tahoma"/>
          <w:color w:val="808080" w:themeColor="background1" w:themeShade="80"/>
          <w:sz w:val="16"/>
          <w:szCs w:val="16"/>
        </w:rPr>
        <w:t xml:space="preserve"> a návrh realizácie objednávateľa alebo dodávateľa vrátane vykonania celkovej rámcovej analýzy dopadov, možných riešení a rizík a odhadu finančných, termínových a ostatných vplyvov a dopadov.</w:t>
      </w:r>
    </w:p>
    <w:p w14:paraId="2285FD3F" w14:textId="77777777" w:rsidR="009E4004" w:rsidRPr="007048DB" w:rsidRDefault="009E4004" w:rsidP="007048DB">
      <w:pPr>
        <w:pStyle w:val="Nadpis2"/>
        <w:tabs>
          <w:tab w:val="clear" w:pos="4546"/>
        </w:tabs>
        <w:ind w:left="1136" w:hanging="568"/>
        <w:rPr>
          <w:rFonts w:ascii="Tahoma" w:hAnsi="Tahoma" w:cs="Tahoma"/>
          <w:sz w:val="24"/>
          <w:szCs w:val="20"/>
        </w:rPr>
      </w:pPr>
      <w:bookmarkStart w:id="161" w:name="_Toc48560004"/>
      <w:r w:rsidRPr="007048DB">
        <w:rPr>
          <w:rFonts w:ascii="Tahoma" w:hAnsi="Tahoma" w:cs="Tahoma"/>
          <w:sz w:val="24"/>
          <w:szCs w:val="20"/>
        </w:rPr>
        <w:t>Návrh riešenia otvorenej otázky</w:t>
      </w:r>
      <w:bookmarkEnd w:id="161"/>
    </w:p>
    <w:p w14:paraId="0A122591" w14:textId="77777777" w:rsidR="009E4004" w:rsidRDefault="009E4004" w:rsidP="009E4004">
      <w:pPr>
        <w:rPr>
          <w:rFonts w:ascii="Tahoma" w:hAnsi="Tahoma" w:cs="Tahoma"/>
          <w:i/>
          <w:color w:val="FF0000"/>
          <w:sz w:val="20"/>
          <w:szCs w:val="20"/>
        </w:rPr>
      </w:pPr>
    </w:p>
    <w:p w14:paraId="0A546CEC" w14:textId="77777777" w:rsidR="009E4004" w:rsidRPr="007048DB" w:rsidRDefault="009E4004" w:rsidP="009E4004">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09C591DB" w14:textId="207EC9E5" w:rsidR="00B43C8A" w:rsidRPr="007048DB" w:rsidRDefault="00B43C8A" w:rsidP="009E4004">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p w14:paraId="7389F48D" w14:textId="7BC64958" w:rsidR="00B43C8A" w:rsidRPr="007048DB" w:rsidRDefault="009E4004"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Nápoveda - </w:t>
      </w:r>
      <w:r w:rsidR="00B43C8A" w:rsidRPr="007048DB">
        <w:rPr>
          <w:rFonts w:ascii="Tahoma" w:hAnsi="Tahoma" w:cs="Tahoma"/>
          <w:color w:val="808080" w:themeColor="background1" w:themeShade="80"/>
          <w:sz w:val="16"/>
          <w:szCs w:val="16"/>
        </w:rPr>
        <w:t>V rámci návrhu riešenia sú vykonané nasledovné činnosti:</w:t>
      </w:r>
    </w:p>
    <w:p w14:paraId="0E77B8B1"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Identifikácia alternatívnych možností</w:t>
      </w:r>
    </w:p>
    <w:p w14:paraId="21F50E55"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Vyhodnotenie možností</w:t>
      </w:r>
    </w:p>
    <w:p w14:paraId="513396EA" w14:textId="77777777" w:rsidR="00B43C8A" w:rsidRPr="007048DB" w:rsidRDefault="00B43C8A" w:rsidP="00626ED9">
      <w:pPr>
        <w:pStyle w:val="Odsekzoznamu"/>
        <w:numPr>
          <w:ilvl w:val="0"/>
          <w:numId w:val="47"/>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Návrh odporúčaných možností:</w:t>
      </w:r>
    </w:p>
    <w:p w14:paraId="43316626" w14:textId="77777777" w:rsidR="00B43C8A" w:rsidRPr="007048DB" w:rsidRDefault="00B43C8A" w:rsidP="00626ED9">
      <w:pPr>
        <w:pStyle w:val="Odsekzoznamu"/>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Zváženie výhod a nepriaznivých dopadov jednotlivých možností</w:t>
      </w:r>
    </w:p>
    <w:p w14:paraId="5928A329" w14:textId="5081AE34" w:rsidR="00B43C8A" w:rsidRPr="007048DB" w:rsidRDefault="00B43C8A" w:rsidP="00626ED9">
      <w:pPr>
        <w:pStyle w:val="Odsekzoznamu"/>
        <w:numPr>
          <w:ilvl w:val="2"/>
          <w:numId w:val="48"/>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Ak niektorá z odporúčaných možností bude znamenať prekročenie tolerancie projektových parametrov,  musí byť pripravená Správa o</w:t>
      </w:r>
      <w:r w:rsidR="001F63DE"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výnimke</w:t>
      </w:r>
      <w:r w:rsidR="001F63DE" w:rsidRPr="007048DB">
        <w:rPr>
          <w:rFonts w:ascii="Tahoma" w:hAnsi="Tahoma" w:cs="Tahoma"/>
          <w:color w:val="808080" w:themeColor="background1" w:themeShade="80"/>
          <w:sz w:val="16"/>
          <w:szCs w:val="16"/>
        </w:rPr>
        <w:t xml:space="preserve"> / Správa o výnimočnej situácii</w:t>
      </w:r>
      <w:r w:rsidRPr="007048DB">
        <w:rPr>
          <w:rFonts w:ascii="Tahoma" w:hAnsi="Tahoma" w:cs="Tahoma"/>
          <w:color w:val="808080" w:themeColor="background1" w:themeShade="80"/>
          <w:sz w:val="16"/>
          <w:szCs w:val="16"/>
        </w:rPr>
        <w:t xml:space="preserve"> viazaná na túto možnosť</w:t>
      </w:r>
    </w:p>
    <w:p w14:paraId="1D519913" w14:textId="77777777" w:rsidR="001F63DE" w:rsidRPr="007048DB" w:rsidRDefault="001F63DE" w:rsidP="001F63DE">
      <w:pPr>
        <w:pStyle w:val="Odsekzoznamu"/>
        <w:spacing w:after="120"/>
        <w:ind w:left="1080"/>
        <w:jc w:val="both"/>
        <w:rPr>
          <w:rFonts w:ascii="Tahoma" w:hAnsi="Tahoma" w:cs="Tahoma"/>
          <w:color w:val="808080" w:themeColor="background1" w:themeShade="80"/>
          <w:sz w:val="16"/>
          <w:szCs w:val="16"/>
        </w:rPr>
      </w:pPr>
    </w:p>
    <w:p w14:paraId="31D499A3" w14:textId="49F9EA91" w:rsidR="001F63DE" w:rsidRPr="007048DB" w:rsidRDefault="001F63DE" w:rsidP="007048DB">
      <w:pPr>
        <w:pStyle w:val="Nadpis2"/>
        <w:tabs>
          <w:tab w:val="clear" w:pos="431"/>
          <w:tab w:val="clear" w:pos="4546"/>
          <w:tab w:val="num" w:pos="0"/>
        </w:tabs>
        <w:ind w:left="1136"/>
        <w:rPr>
          <w:rFonts w:ascii="Tahoma" w:hAnsi="Tahoma" w:cs="Tahoma"/>
          <w:sz w:val="24"/>
          <w:szCs w:val="20"/>
        </w:rPr>
      </w:pPr>
      <w:bookmarkStart w:id="162" w:name="_Toc48560005"/>
      <w:bookmarkStart w:id="163" w:name="_Toc41305343"/>
      <w:r w:rsidRPr="007048DB">
        <w:rPr>
          <w:rFonts w:ascii="Tahoma" w:hAnsi="Tahoma" w:cs="Tahoma"/>
          <w:sz w:val="24"/>
          <w:szCs w:val="20"/>
        </w:rPr>
        <w:t>Rozhodnutie o otvorenej otázky</w:t>
      </w:r>
      <w:bookmarkEnd w:id="162"/>
    </w:p>
    <w:p w14:paraId="4416D696" w14:textId="77777777" w:rsidR="001F63DE" w:rsidRDefault="001F63DE" w:rsidP="001F63DE">
      <w:pPr>
        <w:rPr>
          <w:rFonts w:ascii="Tahoma" w:hAnsi="Tahoma" w:cs="Tahoma"/>
          <w:i/>
          <w:color w:val="FF0000"/>
          <w:sz w:val="20"/>
          <w:szCs w:val="20"/>
        </w:rPr>
      </w:pPr>
    </w:p>
    <w:p w14:paraId="3B330033" w14:textId="77777777" w:rsidR="001F63DE" w:rsidRPr="007048DB" w:rsidRDefault="001F63DE" w:rsidP="001F63DE">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E9B77D9" w14:textId="77777777" w:rsidR="001F63DE" w:rsidRPr="007048DB" w:rsidRDefault="001F63DE" w:rsidP="001F63DE">
      <w:p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 xml:space="preserve"> </w:t>
      </w:r>
    </w:p>
    <w:bookmarkEnd w:id="163"/>
    <w:p w14:paraId="602D888A" w14:textId="13A89E76" w:rsidR="00B43C8A" w:rsidRPr="007048DB" w:rsidRDefault="001F63DE"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lastRenderedPageBreak/>
        <w:t xml:space="preserve">Nápoveda - </w:t>
      </w:r>
      <w:r w:rsidR="00B43C8A" w:rsidRPr="007048DB">
        <w:rPr>
          <w:rFonts w:ascii="Tahoma" w:hAnsi="Tahoma" w:cs="Tahoma"/>
          <w:color w:val="808080" w:themeColor="background1" w:themeShade="80"/>
          <w:sz w:val="16"/>
          <w:szCs w:val="16"/>
        </w:rPr>
        <w:t>Rozhodnutie o riešení otvorenej otázky môže byť prijaté na úrovni PTO alebo RV, ak záležitosť je mimo kompetencie PTO.</w:t>
      </w:r>
    </w:p>
    <w:p w14:paraId="4DDBED93" w14:textId="77777777" w:rsidR="00B43C8A" w:rsidRPr="007048DB" w:rsidRDefault="00B43C8A" w:rsidP="00B43C8A">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Príslušná úroveň môže rozhodnúť nasledovným spôsobom:</w:t>
      </w:r>
    </w:p>
    <w:p w14:paraId="0935F945" w14:textId="77777777"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Schválenie – schválenie navrhovaného riešenia</w:t>
      </w:r>
    </w:p>
    <w:p w14:paraId="76A88FE0" w14:textId="77777777"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Odmietnutie – odmietnutie navrhovaného riešenia</w:t>
      </w:r>
    </w:p>
    <w:p w14:paraId="3BA46CFA" w14:textId="6C97830C" w:rsidR="00B43C8A" w:rsidRPr="007048DB" w:rsidRDefault="00B43C8A" w:rsidP="00626ED9">
      <w:pPr>
        <w:pStyle w:val="Odsekzoznamu"/>
        <w:numPr>
          <w:ilvl w:val="1"/>
          <w:numId w:val="49"/>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Pozdržanie – odloženie rozhodnutia o</w:t>
      </w:r>
      <w:r w:rsidR="00076ABF" w:rsidRPr="007048DB">
        <w:rPr>
          <w:rFonts w:ascii="Tahoma" w:hAnsi="Tahoma" w:cs="Tahoma"/>
          <w:color w:val="808080" w:themeColor="background1" w:themeShade="80"/>
          <w:sz w:val="16"/>
          <w:szCs w:val="16"/>
        </w:rPr>
        <w:t> </w:t>
      </w:r>
      <w:r w:rsidRPr="007048DB">
        <w:rPr>
          <w:rFonts w:ascii="Tahoma" w:hAnsi="Tahoma" w:cs="Tahoma"/>
          <w:color w:val="808080" w:themeColor="background1" w:themeShade="80"/>
          <w:sz w:val="16"/>
          <w:szCs w:val="16"/>
        </w:rPr>
        <w:t>riešení</w:t>
      </w:r>
    </w:p>
    <w:p w14:paraId="694E0D92" w14:textId="77777777" w:rsidR="00076ABF" w:rsidRDefault="00076ABF" w:rsidP="00076ABF">
      <w:pPr>
        <w:spacing w:after="120"/>
        <w:jc w:val="both"/>
        <w:rPr>
          <w:rFonts w:ascii="Tahoma" w:hAnsi="Tahoma" w:cs="Tahoma"/>
          <w:color w:val="808080" w:themeColor="background1" w:themeShade="80"/>
          <w:sz w:val="20"/>
          <w:szCs w:val="20"/>
        </w:rPr>
      </w:pPr>
    </w:p>
    <w:p w14:paraId="388A6146" w14:textId="7B55FA94" w:rsidR="00076ABF" w:rsidRPr="007048DB" w:rsidRDefault="00076ABF" w:rsidP="007048DB">
      <w:pPr>
        <w:pStyle w:val="Nadpis2"/>
        <w:tabs>
          <w:tab w:val="clear" w:pos="4546"/>
          <w:tab w:val="num" w:pos="0"/>
        </w:tabs>
        <w:ind w:left="1136"/>
        <w:rPr>
          <w:rFonts w:ascii="Tahoma" w:hAnsi="Tahoma" w:cs="Tahoma"/>
          <w:sz w:val="24"/>
          <w:szCs w:val="20"/>
        </w:rPr>
      </w:pPr>
      <w:bookmarkStart w:id="164" w:name="_Toc48560006"/>
      <w:r w:rsidRPr="007048DB">
        <w:rPr>
          <w:rFonts w:ascii="Tahoma" w:hAnsi="Tahoma" w:cs="Tahoma"/>
          <w:sz w:val="24"/>
          <w:szCs w:val="20"/>
        </w:rPr>
        <w:t>Rozhodnutie o požiadavke na zmenu v projekte</w:t>
      </w:r>
      <w:bookmarkEnd w:id="164"/>
    </w:p>
    <w:p w14:paraId="2FC2886E" w14:textId="77777777" w:rsidR="00076ABF" w:rsidRDefault="00076ABF" w:rsidP="00076ABF">
      <w:pPr>
        <w:rPr>
          <w:rFonts w:ascii="Tahoma" w:hAnsi="Tahoma" w:cs="Tahoma"/>
          <w:i/>
          <w:color w:val="FF0000"/>
          <w:sz w:val="20"/>
          <w:szCs w:val="20"/>
        </w:rPr>
      </w:pPr>
    </w:p>
    <w:p w14:paraId="6195527D" w14:textId="022B67EA" w:rsidR="00076ABF" w:rsidRPr="007048DB" w:rsidRDefault="00076ABF" w:rsidP="00076ABF">
      <w:pPr>
        <w:rPr>
          <w:rFonts w:ascii="Tahoma" w:hAnsi="Tahoma" w:cs="Tahoma"/>
          <w:i/>
          <w:color w:val="FF0000"/>
          <w:sz w:val="16"/>
          <w:szCs w:val="16"/>
        </w:rPr>
      </w:pPr>
      <w:r w:rsidRPr="007048DB">
        <w:rPr>
          <w:rFonts w:ascii="Tahoma" w:hAnsi="Tahoma" w:cs="Tahoma"/>
          <w:i/>
          <w:color w:val="FF0000"/>
          <w:sz w:val="16"/>
          <w:szCs w:val="16"/>
        </w:rPr>
        <w:t>Prispôsobte pre váš projekt</w:t>
      </w:r>
    </w:p>
    <w:p w14:paraId="2DF57C2D" w14:textId="77777777" w:rsidR="00B43C8A" w:rsidRPr="007048DB" w:rsidRDefault="00B43C8A" w:rsidP="00B43C8A">
      <w:pPr>
        <w:rPr>
          <w:rFonts w:ascii="Tahoma" w:hAnsi="Tahoma" w:cs="Tahoma"/>
          <w:color w:val="808080" w:themeColor="background1" w:themeShade="80"/>
          <w:sz w:val="16"/>
          <w:szCs w:val="16"/>
        </w:rPr>
      </w:pPr>
    </w:p>
    <w:p w14:paraId="2F0CC29F" w14:textId="2C7AE838" w:rsidR="00B43C8A" w:rsidRPr="007048DB" w:rsidRDefault="00076ABF" w:rsidP="00B43C8A">
      <w:pPr>
        <w:rPr>
          <w:rFonts w:ascii="Tahoma" w:hAnsi="Tahoma" w:cs="Tahoma"/>
          <w:bCs/>
          <w:iCs/>
          <w:color w:val="808080" w:themeColor="background1" w:themeShade="80"/>
          <w:sz w:val="16"/>
          <w:szCs w:val="16"/>
        </w:rPr>
      </w:pPr>
      <w:bookmarkStart w:id="165" w:name="_Toc19523325"/>
      <w:bookmarkStart w:id="166" w:name="_Toc19792029"/>
      <w:r w:rsidRPr="007048DB">
        <w:rPr>
          <w:rFonts w:ascii="Tahoma" w:hAnsi="Tahoma" w:cs="Tahoma"/>
          <w:bCs/>
          <w:iCs/>
          <w:color w:val="808080" w:themeColor="background1" w:themeShade="80"/>
          <w:sz w:val="16"/>
          <w:szCs w:val="16"/>
        </w:rPr>
        <w:t xml:space="preserve">Nápoveda - </w:t>
      </w:r>
      <w:r w:rsidR="00B43C8A" w:rsidRPr="007048DB">
        <w:rPr>
          <w:rFonts w:ascii="Tahoma" w:hAnsi="Tahoma" w:cs="Tahoma"/>
          <w:bCs/>
          <w:iCs/>
          <w:color w:val="808080" w:themeColor="background1" w:themeShade="80"/>
          <w:sz w:val="16"/>
          <w:szCs w:val="16"/>
        </w:rPr>
        <w:t>Pre otvorenú otázku typu požiadavka na zmenu v projekte platia nasledovné špecifické pravidlá:</w:t>
      </w:r>
      <w:bookmarkEnd w:id="165"/>
      <w:bookmarkEnd w:id="166"/>
    </w:p>
    <w:p w14:paraId="13F2BFFD" w14:textId="7320A17C" w:rsidR="00076ABF" w:rsidRPr="007048DB" w:rsidRDefault="00076ABF"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Všetky požiadavky na zmenu sa centrálne evidujú, hodnotia (naceňujú dodávateľom) a prioritizujú</w:t>
      </w:r>
    </w:p>
    <w:p w14:paraId="1793164C"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Požiadavka na zmenu v projekte musí byť schválená na úrovni RV</w:t>
      </w:r>
    </w:p>
    <w:p w14:paraId="00CB0E7F"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Výsledkom procesu riadenia zmeny je konečné rozhodnutie RV</w:t>
      </w:r>
    </w:p>
    <w:p w14:paraId="08F7CA0C"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Proces riadenia zmeny je ukončený schválením návrhu zmeny všetkých súvisiacich oblastí predmetu dodávky</w:t>
      </w:r>
    </w:p>
    <w:p w14:paraId="250EF2C6"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ustanovení obsiahnutých v  Zmluve o dielo a poskytovaní služieb, bude vypracovaný až na základe rozhodnutia RV, dodatok k tejto zmluve.</w:t>
      </w:r>
    </w:p>
    <w:p w14:paraId="49844EB0" w14:textId="77777777" w:rsidR="00B43C8A" w:rsidRPr="007048DB" w:rsidRDefault="00B43C8A" w:rsidP="00626ED9">
      <w:pPr>
        <w:pStyle w:val="Odsekzoznamu"/>
        <w:numPr>
          <w:ilvl w:val="1"/>
          <w:numId w:val="50"/>
        </w:numPr>
        <w:spacing w:after="120"/>
        <w:jc w:val="both"/>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V prípade ak v rámci Procesu riadenia zmeny dôjde k potrebe zmeny Zmluvy o NFP bude sa postupovať po odsúhlasení zmeny v projekte RV v zmysle príslušných metodík OPII.</w:t>
      </w:r>
    </w:p>
    <w:p w14:paraId="73CB9355" w14:textId="77777777" w:rsidR="00B43C8A" w:rsidRPr="007048DB" w:rsidRDefault="00B43C8A" w:rsidP="00B43C8A">
      <w:pPr>
        <w:pStyle w:val="Odsekzoznamu"/>
        <w:rPr>
          <w:rFonts w:ascii="Tahoma" w:hAnsi="Tahoma" w:cs="Tahoma"/>
          <w:color w:val="808080" w:themeColor="background1" w:themeShade="80"/>
          <w:sz w:val="16"/>
          <w:szCs w:val="16"/>
        </w:rPr>
      </w:pPr>
    </w:p>
    <w:p w14:paraId="63E020DC" w14:textId="77777777" w:rsidR="00B43C8A" w:rsidRPr="007048DB" w:rsidRDefault="00B43C8A" w:rsidP="00076ABF">
      <w:pPr>
        <w:rPr>
          <w:rFonts w:ascii="Tahoma" w:hAnsi="Tahoma" w:cs="Tahoma"/>
          <w:b/>
          <w:color w:val="808080" w:themeColor="background1" w:themeShade="80"/>
          <w:sz w:val="16"/>
          <w:szCs w:val="16"/>
        </w:rPr>
      </w:pPr>
      <w:r w:rsidRPr="007048DB">
        <w:rPr>
          <w:rFonts w:ascii="Tahoma" w:hAnsi="Tahoma" w:cs="Tahoma"/>
          <w:b/>
          <w:color w:val="808080" w:themeColor="background1" w:themeShade="80"/>
          <w:sz w:val="16"/>
          <w:szCs w:val="16"/>
        </w:rPr>
        <w:t xml:space="preserve">Role a zodpovednosti </w:t>
      </w:r>
    </w:p>
    <w:p w14:paraId="285970DD" w14:textId="77777777" w:rsidR="00B43C8A" w:rsidRPr="007048DB" w:rsidRDefault="00B43C8A" w:rsidP="00076ABF">
      <w:pPr>
        <w:rPr>
          <w:rFonts w:ascii="Tahoma" w:hAnsi="Tahoma" w:cs="Tahoma"/>
          <w:color w:val="808080" w:themeColor="background1" w:themeShade="80"/>
          <w:sz w:val="16"/>
          <w:szCs w:val="16"/>
        </w:rPr>
      </w:pPr>
      <w:r w:rsidRPr="007048DB">
        <w:rPr>
          <w:rFonts w:ascii="Tahoma" w:hAnsi="Tahoma" w:cs="Tahoma"/>
          <w:color w:val="808080" w:themeColor="background1" w:themeShade="80"/>
          <w:sz w:val="16"/>
          <w:szCs w:val="16"/>
        </w:rPr>
        <w:t>Projektový manažér objednávateľa/dodávateľa predkladá Riadiacemu výboru na schválenie Požiadavku na zmenu v projekte a zabezpečuje komunikáciu rozhodnutí RV o zmenách na nižšie úrovne riadenia. K požiadavke na zmenu v projekte sa vyjadrujú a následne rozhodujú členovia RV hlasovaním.</w:t>
      </w:r>
    </w:p>
    <w:p w14:paraId="4CDD8ED5" w14:textId="77777777" w:rsidR="00076ABF" w:rsidRDefault="00076ABF" w:rsidP="00076ABF">
      <w:pPr>
        <w:rPr>
          <w:rFonts w:ascii="Tahoma" w:hAnsi="Tahoma" w:cs="Tahoma"/>
          <w:color w:val="808080" w:themeColor="background1" w:themeShade="80"/>
          <w:sz w:val="20"/>
          <w:szCs w:val="20"/>
        </w:rPr>
      </w:pPr>
    </w:p>
    <w:p w14:paraId="6ABD5C1D" w14:textId="77777777" w:rsidR="00076ABF" w:rsidRDefault="00076ABF" w:rsidP="00076ABF">
      <w:pPr>
        <w:rPr>
          <w:rFonts w:ascii="Tahoma" w:hAnsi="Tahoma" w:cs="Tahoma"/>
          <w:color w:val="808080" w:themeColor="background1" w:themeShade="80"/>
          <w:sz w:val="20"/>
          <w:szCs w:val="20"/>
        </w:rPr>
      </w:pPr>
    </w:p>
    <w:p w14:paraId="3AB787E6" w14:textId="69B1760F" w:rsidR="00076ABF" w:rsidRPr="007048DB" w:rsidRDefault="00076ABF" w:rsidP="007048DB">
      <w:pPr>
        <w:pStyle w:val="Nadpis2"/>
        <w:tabs>
          <w:tab w:val="clear" w:pos="431"/>
          <w:tab w:val="clear" w:pos="4546"/>
          <w:tab w:val="num" w:pos="0"/>
        </w:tabs>
        <w:ind w:left="1278"/>
        <w:rPr>
          <w:rFonts w:ascii="Tahoma" w:hAnsi="Tahoma" w:cs="Tahoma"/>
          <w:sz w:val="24"/>
          <w:szCs w:val="16"/>
        </w:rPr>
      </w:pPr>
      <w:bookmarkStart w:id="167" w:name="_Toc48560007"/>
      <w:r w:rsidRPr="007048DB">
        <w:rPr>
          <w:rFonts w:ascii="Tahoma" w:hAnsi="Tahoma" w:cs="Tahoma"/>
          <w:sz w:val="24"/>
          <w:szCs w:val="16"/>
        </w:rPr>
        <w:t>Implementácia rozhodnutia o otvorenej otázke / požiadavke na zmenu v projekte</w:t>
      </w:r>
      <w:bookmarkEnd w:id="167"/>
    </w:p>
    <w:p w14:paraId="580AFC75" w14:textId="77777777" w:rsidR="00076ABF" w:rsidRPr="007048DB" w:rsidRDefault="00076ABF" w:rsidP="00076ABF">
      <w:pPr>
        <w:rPr>
          <w:rFonts w:ascii="Tahoma" w:hAnsi="Tahoma" w:cs="Tahoma"/>
          <w:i/>
          <w:color w:val="FF0000"/>
          <w:szCs w:val="16"/>
        </w:rPr>
      </w:pPr>
    </w:p>
    <w:p w14:paraId="072C47B8"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7D83C376" w14:textId="77777777" w:rsidR="00076ABF" w:rsidRPr="007048DB" w:rsidRDefault="00076ABF" w:rsidP="00076ABF">
      <w:pPr>
        <w:rPr>
          <w:rFonts w:ascii="Tahoma" w:hAnsi="Tahoma" w:cs="Tahoma"/>
          <w:color w:val="808080" w:themeColor="background1" w:themeShade="80"/>
          <w:sz w:val="16"/>
          <w:szCs w:val="20"/>
        </w:rPr>
      </w:pPr>
    </w:p>
    <w:p w14:paraId="113BDF4B" w14:textId="3883FAA2" w:rsidR="00B43C8A" w:rsidRPr="007048DB" w:rsidRDefault="00076ABF" w:rsidP="00B43C8A">
      <w:pPr>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 xml:space="preserve">Nápoveda - </w:t>
      </w:r>
      <w:r w:rsidR="00B43C8A" w:rsidRPr="007048DB">
        <w:rPr>
          <w:rFonts w:ascii="Tahoma" w:hAnsi="Tahoma" w:cs="Tahoma"/>
          <w:color w:val="808080" w:themeColor="background1" w:themeShade="80"/>
          <w:sz w:val="16"/>
          <w:szCs w:val="20"/>
        </w:rPr>
        <w:t>V rámci aktivity sú vykonané nasledovné činnosti:</w:t>
      </w:r>
    </w:p>
    <w:p w14:paraId="40F209FA" w14:textId="77777777" w:rsidR="00B43C8A"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Vykonanie aktivít na základe rozhodnutia z predošlého kroku</w:t>
      </w:r>
    </w:p>
    <w:p w14:paraId="20758B79" w14:textId="77777777" w:rsidR="00B43C8A"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Aktualizácia príslušných záznamov a plánov</w:t>
      </w:r>
    </w:p>
    <w:p w14:paraId="4EF9450E" w14:textId="08DB4538" w:rsidR="00076ABF" w:rsidRPr="007048DB" w:rsidRDefault="00B43C8A" w:rsidP="00626ED9">
      <w:pPr>
        <w:pStyle w:val="Odsekzoznamu"/>
        <w:numPr>
          <w:ilvl w:val="1"/>
          <w:numId w:val="51"/>
        </w:numPr>
        <w:spacing w:after="120"/>
        <w:jc w:val="both"/>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Prehodnotenie a prípadná aktualizácia súvisiacich dokumentov a výstupov projektu</w:t>
      </w:r>
      <w:bookmarkStart w:id="168" w:name="_Toc41305346"/>
    </w:p>
    <w:p w14:paraId="4BDB1921" w14:textId="3F57A5F0" w:rsidR="00076ABF" w:rsidRPr="007048DB" w:rsidRDefault="00076ABF" w:rsidP="007048DB">
      <w:pPr>
        <w:pStyle w:val="Nadpis2"/>
        <w:tabs>
          <w:tab w:val="clear" w:pos="4546"/>
          <w:tab w:val="num" w:pos="1420"/>
        </w:tabs>
        <w:ind w:left="1136"/>
        <w:rPr>
          <w:rFonts w:ascii="Tahoma" w:hAnsi="Tahoma" w:cs="Tahoma"/>
          <w:sz w:val="24"/>
          <w:szCs w:val="20"/>
        </w:rPr>
      </w:pPr>
      <w:bookmarkStart w:id="169" w:name="_Toc48560008"/>
      <w:r w:rsidRPr="007048DB">
        <w:rPr>
          <w:rFonts w:ascii="Tahoma" w:hAnsi="Tahoma" w:cs="Tahoma"/>
          <w:sz w:val="24"/>
          <w:szCs w:val="20"/>
        </w:rPr>
        <w:t>Použité záznamy</w:t>
      </w:r>
      <w:bookmarkEnd w:id="169"/>
    </w:p>
    <w:p w14:paraId="2F5FE82C" w14:textId="77777777" w:rsidR="00076ABF" w:rsidRDefault="00076ABF" w:rsidP="00076ABF">
      <w:pPr>
        <w:rPr>
          <w:rFonts w:ascii="Tahoma" w:hAnsi="Tahoma" w:cs="Tahoma"/>
          <w:i/>
          <w:color w:val="FF0000"/>
          <w:sz w:val="20"/>
          <w:szCs w:val="20"/>
        </w:rPr>
      </w:pPr>
    </w:p>
    <w:p w14:paraId="0D5AAA04"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2085D117" w14:textId="77777777" w:rsidR="00076ABF" w:rsidRPr="007048DB" w:rsidRDefault="00076ABF" w:rsidP="00076ABF">
      <w:pPr>
        <w:rPr>
          <w:rFonts w:ascii="Tahoma" w:hAnsi="Tahoma" w:cs="Tahoma"/>
          <w:i/>
          <w:color w:val="FF0000"/>
          <w:sz w:val="16"/>
          <w:szCs w:val="20"/>
        </w:rPr>
      </w:pPr>
    </w:p>
    <w:bookmarkEnd w:id="168"/>
    <w:p w14:paraId="5B259453" w14:textId="2FB3D68D" w:rsidR="00B43C8A" w:rsidRPr="007048DB" w:rsidRDefault="00076ABF"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Nápoveda - </w:t>
      </w:r>
      <w:r w:rsidR="00B43C8A" w:rsidRPr="007048DB">
        <w:rPr>
          <w:rFonts w:ascii="Tahoma" w:hAnsi="Tahoma" w:cs="Tahoma"/>
          <w:color w:val="808080" w:themeColor="background1" w:themeShade="80"/>
          <w:sz w:val="16"/>
          <w:szCs w:val="20"/>
          <w:lang w:bidi="ar-MA"/>
        </w:rPr>
        <w:t xml:space="preserve">Pre podporu procedúry riadenia otvorených otázok bude použitý </w:t>
      </w:r>
      <w:r w:rsidRPr="007048DB">
        <w:rPr>
          <w:rFonts w:ascii="Tahoma" w:hAnsi="Tahoma" w:cs="Tahoma"/>
          <w:color w:val="808080" w:themeColor="background1" w:themeShade="80"/>
          <w:sz w:val="16"/>
          <w:szCs w:val="20"/>
          <w:lang w:bidi="ar-MA"/>
        </w:rPr>
        <w:t>Zoznam</w:t>
      </w:r>
      <w:r w:rsidR="00B43C8A" w:rsidRPr="007048DB">
        <w:rPr>
          <w:rFonts w:ascii="Tahoma" w:hAnsi="Tahoma" w:cs="Tahoma"/>
          <w:color w:val="808080" w:themeColor="background1" w:themeShade="80"/>
          <w:sz w:val="16"/>
          <w:szCs w:val="20"/>
          <w:lang w:bidi="ar-MA"/>
        </w:rPr>
        <w:t xml:space="preserve"> otvorených otázok. </w:t>
      </w:r>
    </w:p>
    <w:p w14:paraId="4BB8127D" w14:textId="77777777" w:rsidR="00B43C8A" w:rsidRPr="007048DB" w:rsidRDefault="00B43C8A" w:rsidP="00B43C8A">
      <w:pPr>
        <w:rPr>
          <w:rFonts w:ascii="Tahoma" w:hAnsi="Tahoma" w:cs="Tahoma"/>
          <w:color w:val="808080" w:themeColor="background1" w:themeShade="80"/>
          <w:sz w:val="16"/>
          <w:szCs w:val="20"/>
          <w:lang w:bidi="ar-MA"/>
        </w:rPr>
      </w:pPr>
      <w:r w:rsidRPr="007048DB">
        <w:rPr>
          <w:rFonts w:ascii="Tahoma" w:hAnsi="Tahoma" w:cs="Tahoma"/>
          <w:color w:val="808080" w:themeColor="background1" w:themeShade="80"/>
          <w:sz w:val="16"/>
          <w:szCs w:val="20"/>
          <w:lang w:bidi="ar-MA"/>
        </w:rPr>
        <w:t xml:space="preserve">Vlastníkom registra je </w:t>
      </w:r>
      <w:r w:rsidRPr="007048DB">
        <w:rPr>
          <w:rFonts w:ascii="Tahoma" w:hAnsi="Tahoma" w:cs="Tahoma"/>
          <w:b/>
          <w:color w:val="808080" w:themeColor="background1" w:themeShade="80"/>
          <w:sz w:val="16"/>
          <w:szCs w:val="20"/>
          <w:lang w:bidi="ar-MA"/>
        </w:rPr>
        <w:t>projektový manažér objednávateľa</w:t>
      </w:r>
      <w:r w:rsidRPr="007048DB">
        <w:rPr>
          <w:rFonts w:ascii="Tahoma" w:hAnsi="Tahoma" w:cs="Tahoma"/>
          <w:color w:val="808080" w:themeColor="background1" w:themeShade="80"/>
          <w:sz w:val="16"/>
          <w:szCs w:val="20"/>
          <w:lang w:bidi="ar-MA"/>
        </w:rPr>
        <w:t xml:space="preserve">  a administratívu registra vykonáva s podporou projektovej kancelárie (PMO).</w:t>
      </w:r>
    </w:p>
    <w:p w14:paraId="59675CE9" w14:textId="2A969747" w:rsidR="00076ABF" w:rsidRPr="007048DB" w:rsidRDefault="00076ABF" w:rsidP="007048DB">
      <w:pPr>
        <w:pStyle w:val="Nadpis2"/>
        <w:tabs>
          <w:tab w:val="clear" w:pos="4546"/>
        </w:tabs>
        <w:ind w:left="1136"/>
        <w:rPr>
          <w:rFonts w:ascii="Tahoma" w:hAnsi="Tahoma" w:cs="Tahoma"/>
          <w:sz w:val="24"/>
          <w:szCs w:val="20"/>
        </w:rPr>
      </w:pPr>
      <w:bookmarkStart w:id="170" w:name="_Toc48560009"/>
      <w:r w:rsidRPr="007048DB">
        <w:rPr>
          <w:rFonts w:ascii="Tahoma" w:hAnsi="Tahoma" w:cs="Tahoma"/>
          <w:sz w:val="24"/>
          <w:szCs w:val="20"/>
        </w:rPr>
        <w:t>Reporty</w:t>
      </w:r>
      <w:bookmarkEnd w:id="170"/>
    </w:p>
    <w:p w14:paraId="6D6445B0" w14:textId="77777777" w:rsidR="00076ABF" w:rsidRDefault="00076ABF" w:rsidP="00076ABF">
      <w:pPr>
        <w:rPr>
          <w:rFonts w:ascii="Tahoma" w:hAnsi="Tahoma" w:cs="Tahoma"/>
          <w:i/>
          <w:color w:val="FF0000"/>
          <w:sz w:val="20"/>
          <w:szCs w:val="20"/>
        </w:rPr>
      </w:pPr>
    </w:p>
    <w:p w14:paraId="3AD2521F" w14:textId="77777777" w:rsidR="00076ABF" w:rsidRPr="007048DB" w:rsidRDefault="00076ABF" w:rsidP="00076ABF">
      <w:pPr>
        <w:rPr>
          <w:rFonts w:ascii="Tahoma" w:hAnsi="Tahoma" w:cs="Tahoma"/>
          <w:i/>
          <w:color w:val="FF0000"/>
          <w:sz w:val="16"/>
          <w:szCs w:val="20"/>
        </w:rPr>
      </w:pPr>
      <w:r w:rsidRPr="007048DB">
        <w:rPr>
          <w:rFonts w:ascii="Tahoma" w:hAnsi="Tahoma" w:cs="Tahoma"/>
          <w:i/>
          <w:color w:val="FF0000"/>
          <w:sz w:val="16"/>
          <w:szCs w:val="20"/>
        </w:rPr>
        <w:t>Prispôsobte pre váš projekt</w:t>
      </w:r>
    </w:p>
    <w:p w14:paraId="6E36473F" w14:textId="77777777" w:rsidR="00076ABF" w:rsidRPr="007048DB" w:rsidRDefault="00076ABF" w:rsidP="00B43C8A">
      <w:pPr>
        <w:rPr>
          <w:rFonts w:ascii="Tahoma" w:hAnsi="Tahoma" w:cs="Tahoma"/>
          <w:sz w:val="16"/>
          <w:szCs w:val="20"/>
        </w:rPr>
      </w:pPr>
    </w:p>
    <w:p w14:paraId="6E21590A" w14:textId="0C0C2207" w:rsidR="00B43C8A" w:rsidRDefault="00076ABF" w:rsidP="00B43C8A">
      <w:pPr>
        <w:rPr>
          <w:rFonts w:ascii="Tahoma" w:hAnsi="Tahoma" w:cs="Tahoma"/>
          <w:color w:val="808080" w:themeColor="background1" w:themeShade="80"/>
          <w:sz w:val="16"/>
          <w:szCs w:val="20"/>
        </w:rPr>
      </w:pPr>
      <w:r w:rsidRPr="007048DB">
        <w:rPr>
          <w:rFonts w:ascii="Tahoma" w:hAnsi="Tahoma" w:cs="Tahoma"/>
          <w:color w:val="808080" w:themeColor="background1" w:themeShade="80"/>
          <w:sz w:val="16"/>
          <w:szCs w:val="20"/>
        </w:rPr>
        <w:t xml:space="preserve">Nápoveda - </w:t>
      </w:r>
      <w:r w:rsidR="00B43C8A" w:rsidRPr="007048DB">
        <w:rPr>
          <w:rFonts w:ascii="Tahoma" w:hAnsi="Tahoma" w:cs="Tahoma"/>
          <w:color w:val="808080" w:themeColor="background1" w:themeShade="80"/>
          <w:sz w:val="16"/>
          <w:szCs w:val="20"/>
        </w:rPr>
        <w:t xml:space="preserve">Reporty vypracováva </w:t>
      </w:r>
      <w:r w:rsidR="00B43C8A" w:rsidRPr="007048DB">
        <w:rPr>
          <w:rFonts w:ascii="Tahoma" w:hAnsi="Tahoma" w:cs="Tahoma"/>
          <w:b/>
          <w:color w:val="808080" w:themeColor="background1" w:themeShade="80"/>
          <w:sz w:val="16"/>
          <w:szCs w:val="20"/>
        </w:rPr>
        <w:t>projektový manažér objednávateľa</w:t>
      </w:r>
      <w:r w:rsidR="00B43C8A" w:rsidRPr="007048DB">
        <w:rPr>
          <w:rFonts w:ascii="Tahoma" w:hAnsi="Tahoma" w:cs="Tahoma"/>
          <w:color w:val="808080" w:themeColor="background1" w:themeShade="80"/>
          <w:sz w:val="16"/>
          <w:szCs w:val="20"/>
        </w:rPr>
        <w:t xml:space="preserve"> s podporou projektovej kancelárie na základe podkladových informácií z</w:t>
      </w:r>
      <w:r w:rsidRPr="007048DB">
        <w:rPr>
          <w:rFonts w:ascii="Tahoma" w:hAnsi="Tahoma" w:cs="Tahoma"/>
          <w:color w:val="808080" w:themeColor="background1" w:themeShade="80"/>
          <w:sz w:val="16"/>
          <w:szCs w:val="20"/>
        </w:rPr>
        <w:t>o Zoznamu Rizík a Závislostí a zo Zoznamu</w:t>
      </w:r>
      <w:r w:rsidR="00B43C8A" w:rsidRPr="007048DB">
        <w:rPr>
          <w:rFonts w:ascii="Tahoma" w:hAnsi="Tahoma" w:cs="Tahoma"/>
          <w:color w:val="808080" w:themeColor="background1" w:themeShade="80"/>
          <w:sz w:val="16"/>
          <w:szCs w:val="20"/>
        </w:rPr>
        <w:t xml:space="preserve"> otvorených otázok.</w:t>
      </w:r>
    </w:p>
    <w:p w14:paraId="4A9C97DF" w14:textId="77777777" w:rsidR="007048DB" w:rsidRDefault="007048DB" w:rsidP="00B43C8A">
      <w:pPr>
        <w:rPr>
          <w:rFonts w:ascii="Tahoma" w:hAnsi="Tahoma" w:cs="Tahoma"/>
          <w:color w:val="808080" w:themeColor="background1" w:themeShade="80"/>
          <w:sz w:val="16"/>
          <w:szCs w:val="20"/>
        </w:rPr>
      </w:pPr>
    </w:p>
    <w:p w14:paraId="747B20AC" w14:textId="32A15E72" w:rsidR="007048DB" w:rsidRDefault="007048DB">
      <w:pPr>
        <w:rPr>
          <w:rFonts w:ascii="Tahoma" w:hAnsi="Tahoma" w:cs="Tahoma"/>
          <w:color w:val="808080" w:themeColor="background1" w:themeShade="80"/>
          <w:sz w:val="16"/>
          <w:szCs w:val="20"/>
        </w:rPr>
      </w:pPr>
      <w:r>
        <w:rPr>
          <w:rFonts w:ascii="Tahoma" w:hAnsi="Tahoma" w:cs="Tahoma"/>
          <w:color w:val="808080" w:themeColor="background1" w:themeShade="80"/>
          <w:sz w:val="16"/>
          <w:szCs w:val="20"/>
        </w:rPr>
        <w:br w:type="page"/>
      </w:r>
    </w:p>
    <w:p w14:paraId="73B10DE8" w14:textId="77777777" w:rsidR="007048DB" w:rsidRDefault="007048DB" w:rsidP="00B43C8A">
      <w:pPr>
        <w:rPr>
          <w:rFonts w:ascii="Tahoma" w:hAnsi="Tahoma" w:cs="Tahoma"/>
          <w:color w:val="808080" w:themeColor="background1" w:themeShade="80"/>
          <w:sz w:val="16"/>
          <w:szCs w:val="20"/>
        </w:rPr>
      </w:pPr>
    </w:p>
    <w:p w14:paraId="6A6F7CF5" w14:textId="77777777" w:rsidR="007048DB" w:rsidRDefault="007048DB" w:rsidP="00B43C8A">
      <w:pPr>
        <w:rPr>
          <w:rFonts w:ascii="Tahoma" w:hAnsi="Tahoma" w:cs="Tahoma"/>
          <w:color w:val="808080" w:themeColor="background1" w:themeShade="80"/>
          <w:sz w:val="16"/>
          <w:szCs w:val="20"/>
        </w:rPr>
      </w:pPr>
    </w:p>
    <w:p w14:paraId="3E99BA00" w14:textId="25F960A2" w:rsidR="007048DB" w:rsidRPr="00690060" w:rsidRDefault="007048DB" w:rsidP="007048DB">
      <w:pPr>
        <w:pStyle w:val="Nadpis1"/>
        <w:rPr>
          <w:rFonts w:ascii="Tahoma" w:hAnsi="Tahoma" w:cs="Tahoma"/>
          <w:sz w:val="28"/>
          <w:szCs w:val="20"/>
        </w:rPr>
      </w:pPr>
      <w:bookmarkStart w:id="171" w:name="_Toc48560010"/>
      <w:r w:rsidRPr="00690060">
        <w:rPr>
          <w:rFonts w:ascii="Tahoma" w:hAnsi="Tahoma" w:cs="Tahoma"/>
          <w:sz w:val="28"/>
          <w:szCs w:val="20"/>
        </w:rPr>
        <w:t>Pravidlá</w:t>
      </w:r>
      <w:r>
        <w:rPr>
          <w:rFonts w:ascii="Tahoma" w:hAnsi="Tahoma" w:cs="Tahoma"/>
          <w:sz w:val="28"/>
          <w:szCs w:val="20"/>
        </w:rPr>
        <w:t xml:space="preserve"> a mechanizmus</w:t>
      </w:r>
      <w:r w:rsidRPr="00690060">
        <w:rPr>
          <w:rFonts w:ascii="Tahoma" w:hAnsi="Tahoma" w:cs="Tahoma"/>
          <w:sz w:val="28"/>
          <w:szCs w:val="20"/>
        </w:rPr>
        <w:t xml:space="preserve"> pre</w:t>
      </w:r>
      <w:r>
        <w:rPr>
          <w:rFonts w:ascii="Tahoma" w:hAnsi="Tahoma" w:cs="Tahoma"/>
          <w:sz w:val="28"/>
          <w:szCs w:val="20"/>
        </w:rPr>
        <w:t>chodu na iného dodávateľa</w:t>
      </w:r>
      <w:bookmarkEnd w:id="171"/>
      <w:r w:rsidRPr="00690060">
        <w:rPr>
          <w:rFonts w:ascii="Tahoma" w:hAnsi="Tahoma" w:cs="Tahoma"/>
          <w:sz w:val="28"/>
          <w:szCs w:val="20"/>
        </w:rPr>
        <w:t xml:space="preserve"> </w:t>
      </w:r>
    </w:p>
    <w:p w14:paraId="5219B0A0" w14:textId="77777777" w:rsidR="007048DB" w:rsidRPr="007048DB" w:rsidRDefault="007048DB" w:rsidP="00B43C8A">
      <w:pPr>
        <w:rPr>
          <w:rFonts w:ascii="Tahoma" w:hAnsi="Tahoma" w:cs="Tahoma"/>
          <w:color w:val="808080" w:themeColor="background1" w:themeShade="80"/>
          <w:sz w:val="16"/>
          <w:szCs w:val="20"/>
        </w:rPr>
      </w:pPr>
    </w:p>
    <w:p w14:paraId="1D59426A" w14:textId="7F50E164" w:rsidR="007048DB" w:rsidRDefault="007048DB" w:rsidP="007048DB">
      <w:pPr>
        <w:rPr>
          <w:rFonts w:ascii="Tahoma" w:hAnsi="Tahoma" w:cs="Tahoma"/>
          <w:i/>
          <w:color w:val="FF0000"/>
          <w:sz w:val="16"/>
          <w:szCs w:val="20"/>
        </w:rPr>
      </w:pPr>
      <w:r>
        <w:rPr>
          <w:rFonts w:ascii="Tahoma" w:hAnsi="Tahoma" w:cs="Tahoma"/>
          <w:i/>
          <w:color w:val="FF0000"/>
          <w:sz w:val="16"/>
          <w:szCs w:val="20"/>
        </w:rPr>
        <w:t>Popíšte vaše pravidlá a mechanizmu prechodu na iného dodávateľa</w:t>
      </w:r>
    </w:p>
    <w:p w14:paraId="5CE3C55E" w14:textId="2CAE62E7"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Doporučujeme zdetailizovať pravidlá prechodu na iného dodávateľa – v rozsahu </w:t>
      </w:r>
      <w:r w:rsidR="00BD4E78">
        <w:rPr>
          <w:rFonts w:ascii="Tahoma" w:hAnsi="Tahoma" w:cs="Tahoma"/>
          <w:i/>
          <w:color w:val="FF0000"/>
          <w:sz w:val="16"/>
          <w:szCs w:val="20"/>
        </w:rPr>
        <w:t>ustanovení</w:t>
      </w:r>
      <w:r>
        <w:rPr>
          <w:rFonts w:ascii="Tahoma" w:hAnsi="Tahoma" w:cs="Tahoma"/>
          <w:i/>
          <w:color w:val="FF0000"/>
          <w:sz w:val="16"/>
          <w:szCs w:val="20"/>
        </w:rPr>
        <w:t xml:space="preserve"> vašej ZoD / SLA.</w:t>
      </w:r>
    </w:p>
    <w:p w14:paraId="45926FA4" w14:textId="235E8A94" w:rsidR="007048DB" w:rsidRDefault="007048DB" w:rsidP="007048DB">
      <w:pPr>
        <w:rPr>
          <w:rFonts w:ascii="Tahoma" w:hAnsi="Tahoma" w:cs="Tahoma"/>
          <w:i/>
          <w:color w:val="FF0000"/>
          <w:sz w:val="16"/>
          <w:szCs w:val="20"/>
        </w:rPr>
      </w:pPr>
      <w:r w:rsidRPr="007048DB">
        <w:rPr>
          <w:rFonts w:ascii="Tahoma" w:hAnsi="Tahoma" w:cs="Tahoma"/>
          <w:i/>
          <w:color w:val="FF0000"/>
          <w:sz w:val="16"/>
          <w:szCs w:val="20"/>
        </w:rPr>
        <w:t xml:space="preserve">Doporučujeme naviazať fakturačné </w:t>
      </w:r>
      <w:r w:rsidR="00BD4E78" w:rsidRPr="007048DB">
        <w:rPr>
          <w:rFonts w:ascii="Tahoma" w:hAnsi="Tahoma" w:cs="Tahoma"/>
          <w:i/>
          <w:color w:val="FF0000"/>
          <w:sz w:val="16"/>
          <w:szCs w:val="20"/>
        </w:rPr>
        <w:t>míľniky</w:t>
      </w:r>
      <w:r w:rsidRPr="007048DB">
        <w:rPr>
          <w:rFonts w:ascii="Tahoma" w:hAnsi="Tahoma" w:cs="Tahoma"/>
          <w:i/>
          <w:color w:val="FF0000"/>
          <w:sz w:val="16"/>
          <w:szCs w:val="20"/>
        </w:rPr>
        <w:t xml:space="preserve"> na súčinnosť existujúceho dodávateľa pri prechode k novému dodávateľovi</w:t>
      </w:r>
    </w:p>
    <w:p w14:paraId="0E7D1F2E" w14:textId="77777777" w:rsidR="007048DB" w:rsidRDefault="007048DB" w:rsidP="007048DB">
      <w:pPr>
        <w:rPr>
          <w:rFonts w:ascii="Tahoma" w:hAnsi="Tahoma" w:cs="Tahoma"/>
          <w:i/>
          <w:color w:val="FF0000"/>
          <w:sz w:val="16"/>
          <w:szCs w:val="20"/>
        </w:rPr>
      </w:pPr>
    </w:p>
    <w:p w14:paraId="7121F004" w14:textId="3E01AE28" w:rsidR="007048DB" w:rsidRDefault="007048DB">
      <w:pPr>
        <w:rPr>
          <w:rFonts w:ascii="Tahoma" w:hAnsi="Tahoma" w:cs="Tahoma"/>
          <w:i/>
          <w:color w:val="FF0000"/>
          <w:sz w:val="16"/>
          <w:szCs w:val="20"/>
        </w:rPr>
      </w:pPr>
      <w:r>
        <w:rPr>
          <w:rFonts w:ascii="Tahoma" w:hAnsi="Tahoma" w:cs="Tahoma"/>
          <w:i/>
          <w:color w:val="FF0000"/>
          <w:sz w:val="16"/>
          <w:szCs w:val="20"/>
        </w:rPr>
        <w:br w:type="page"/>
      </w:r>
    </w:p>
    <w:p w14:paraId="6183132A" w14:textId="77777777" w:rsidR="007048DB" w:rsidRDefault="007048DB" w:rsidP="007048DB">
      <w:pPr>
        <w:rPr>
          <w:rFonts w:ascii="Tahoma" w:hAnsi="Tahoma" w:cs="Tahoma"/>
          <w:i/>
          <w:color w:val="FF0000"/>
          <w:sz w:val="16"/>
          <w:szCs w:val="20"/>
        </w:rPr>
      </w:pPr>
    </w:p>
    <w:p w14:paraId="7C831BE7" w14:textId="77777777" w:rsidR="007048DB" w:rsidRDefault="007048DB" w:rsidP="007048DB">
      <w:pPr>
        <w:rPr>
          <w:rFonts w:ascii="Tahoma" w:hAnsi="Tahoma" w:cs="Tahoma"/>
          <w:i/>
          <w:color w:val="FF0000"/>
          <w:sz w:val="16"/>
          <w:szCs w:val="20"/>
        </w:rPr>
      </w:pPr>
    </w:p>
    <w:p w14:paraId="792A6903" w14:textId="77777777" w:rsidR="0002361B" w:rsidRDefault="007048DB" w:rsidP="007048DB">
      <w:pPr>
        <w:pStyle w:val="Nadpis1"/>
        <w:rPr>
          <w:rFonts w:ascii="Tahoma" w:hAnsi="Tahoma" w:cs="Tahoma"/>
          <w:sz w:val="28"/>
          <w:szCs w:val="20"/>
        </w:rPr>
      </w:pPr>
      <w:bookmarkStart w:id="172" w:name="_Toc48560011"/>
      <w:r w:rsidRPr="00690060">
        <w:rPr>
          <w:rFonts w:ascii="Tahoma" w:hAnsi="Tahoma" w:cs="Tahoma"/>
          <w:sz w:val="28"/>
          <w:szCs w:val="20"/>
        </w:rPr>
        <w:t>Pravidlá</w:t>
      </w:r>
      <w:r>
        <w:rPr>
          <w:rFonts w:ascii="Tahoma" w:hAnsi="Tahoma" w:cs="Tahoma"/>
          <w:sz w:val="28"/>
          <w:szCs w:val="20"/>
        </w:rPr>
        <w:t xml:space="preserve"> </w:t>
      </w:r>
      <w:r w:rsidR="0002361B">
        <w:rPr>
          <w:rFonts w:ascii="Tahoma" w:hAnsi="Tahoma" w:cs="Tahoma"/>
          <w:sz w:val="28"/>
          <w:szCs w:val="20"/>
        </w:rPr>
        <w:t>akceptácie, odovzdania a správy zdrojových kódov</w:t>
      </w:r>
      <w:bookmarkEnd w:id="172"/>
    </w:p>
    <w:p w14:paraId="34F87CED" w14:textId="77777777" w:rsidR="0002361B" w:rsidRDefault="0002361B" w:rsidP="007048DB">
      <w:pPr>
        <w:rPr>
          <w:rFonts w:ascii="Tahoma" w:hAnsi="Tahoma" w:cs="Tahoma"/>
          <w:i/>
          <w:color w:val="FF0000"/>
          <w:sz w:val="16"/>
          <w:szCs w:val="20"/>
        </w:rPr>
      </w:pPr>
    </w:p>
    <w:p w14:paraId="4DA72ADB" w14:textId="0BC839C3" w:rsidR="007048DB" w:rsidRDefault="007048DB" w:rsidP="007048DB">
      <w:pPr>
        <w:rPr>
          <w:rFonts w:ascii="Tahoma" w:hAnsi="Tahoma" w:cs="Tahoma"/>
          <w:i/>
          <w:color w:val="FF0000"/>
          <w:sz w:val="16"/>
          <w:szCs w:val="20"/>
        </w:rPr>
      </w:pPr>
      <w:r>
        <w:rPr>
          <w:rFonts w:ascii="Tahoma" w:hAnsi="Tahoma" w:cs="Tahoma"/>
          <w:i/>
          <w:color w:val="FF0000"/>
          <w:sz w:val="16"/>
          <w:szCs w:val="20"/>
        </w:rPr>
        <w:t xml:space="preserve">Popíšte vaše pravidlá a mechanizmu </w:t>
      </w:r>
      <w:r w:rsidR="0002361B">
        <w:rPr>
          <w:rFonts w:ascii="Tahoma" w:hAnsi="Tahoma" w:cs="Tahoma"/>
          <w:i/>
          <w:color w:val="FF0000"/>
          <w:sz w:val="16"/>
          <w:szCs w:val="20"/>
        </w:rPr>
        <w:t>akceptácie, odovzdania a správy zdrojových kódov</w:t>
      </w:r>
    </w:p>
    <w:p w14:paraId="75F6F0B9" w14:textId="77777777" w:rsidR="0002361B" w:rsidRDefault="0002361B" w:rsidP="007048DB">
      <w:pPr>
        <w:rPr>
          <w:rFonts w:ascii="Tahoma" w:hAnsi="Tahoma" w:cs="Tahoma"/>
          <w:i/>
          <w:color w:val="FF0000"/>
          <w:sz w:val="16"/>
          <w:szCs w:val="20"/>
        </w:rPr>
      </w:pPr>
    </w:p>
    <w:p w14:paraId="1D7DE717" w14:textId="77777777" w:rsidR="0002361B" w:rsidRDefault="0002361B" w:rsidP="007048DB">
      <w:pPr>
        <w:rPr>
          <w:rFonts w:ascii="Tahoma" w:hAnsi="Tahoma" w:cs="Tahoma"/>
          <w:i/>
          <w:color w:val="FF0000"/>
          <w:sz w:val="16"/>
          <w:szCs w:val="20"/>
        </w:rPr>
      </w:pPr>
    </w:p>
    <w:p w14:paraId="021716D4" w14:textId="4AD382B4" w:rsidR="0002361B" w:rsidRDefault="0002361B">
      <w:pPr>
        <w:rPr>
          <w:rFonts w:ascii="Tahoma" w:hAnsi="Tahoma" w:cs="Tahoma"/>
          <w:i/>
          <w:color w:val="FF0000"/>
          <w:sz w:val="16"/>
          <w:szCs w:val="20"/>
        </w:rPr>
      </w:pPr>
      <w:r>
        <w:rPr>
          <w:rFonts w:ascii="Tahoma" w:hAnsi="Tahoma" w:cs="Tahoma"/>
          <w:i/>
          <w:color w:val="FF0000"/>
          <w:sz w:val="16"/>
          <w:szCs w:val="20"/>
        </w:rPr>
        <w:br w:type="page"/>
      </w:r>
    </w:p>
    <w:p w14:paraId="2F4A1C5E" w14:textId="77777777" w:rsidR="0002361B" w:rsidRDefault="0002361B" w:rsidP="007048DB">
      <w:pPr>
        <w:rPr>
          <w:rFonts w:ascii="Tahoma" w:hAnsi="Tahoma" w:cs="Tahoma"/>
          <w:i/>
          <w:color w:val="FF0000"/>
          <w:sz w:val="16"/>
          <w:szCs w:val="20"/>
        </w:rPr>
      </w:pPr>
    </w:p>
    <w:p w14:paraId="492F1EFC" w14:textId="77777777" w:rsidR="0002361B" w:rsidRDefault="0002361B" w:rsidP="007048DB">
      <w:pPr>
        <w:rPr>
          <w:rFonts w:ascii="Tahoma" w:hAnsi="Tahoma" w:cs="Tahoma"/>
          <w:i/>
          <w:color w:val="FF0000"/>
          <w:sz w:val="16"/>
          <w:szCs w:val="20"/>
        </w:rPr>
      </w:pPr>
    </w:p>
    <w:p w14:paraId="60C1BE73" w14:textId="77777777" w:rsidR="0002361B" w:rsidRDefault="0002361B" w:rsidP="0002361B">
      <w:pPr>
        <w:pStyle w:val="Nadpis1"/>
        <w:rPr>
          <w:rFonts w:ascii="Tahoma" w:hAnsi="Tahoma" w:cs="Tahoma"/>
          <w:sz w:val="28"/>
          <w:szCs w:val="20"/>
        </w:rPr>
      </w:pPr>
      <w:bookmarkStart w:id="173" w:name="_Toc48560012"/>
      <w:r w:rsidRPr="00690060">
        <w:rPr>
          <w:rFonts w:ascii="Tahoma" w:hAnsi="Tahoma" w:cs="Tahoma"/>
          <w:sz w:val="28"/>
          <w:szCs w:val="20"/>
        </w:rPr>
        <w:t>Pravidlá</w:t>
      </w:r>
      <w:r>
        <w:rPr>
          <w:rFonts w:ascii="Tahoma" w:hAnsi="Tahoma" w:cs="Tahoma"/>
          <w:sz w:val="28"/>
          <w:szCs w:val="20"/>
        </w:rPr>
        <w:t xml:space="preserve"> pre správu, aktualizáciu a udržiavanie licencií</w:t>
      </w:r>
      <w:bookmarkEnd w:id="173"/>
    </w:p>
    <w:p w14:paraId="0369F7A8" w14:textId="77777777" w:rsidR="0002361B" w:rsidRDefault="0002361B" w:rsidP="0002361B">
      <w:pPr>
        <w:rPr>
          <w:rFonts w:ascii="Tahoma" w:hAnsi="Tahoma" w:cs="Tahoma"/>
          <w:i/>
          <w:color w:val="FF0000"/>
          <w:sz w:val="16"/>
          <w:szCs w:val="20"/>
        </w:rPr>
      </w:pPr>
    </w:p>
    <w:p w14:paraId="60BE78CB" w14:textId="087893C6" w:rsidR="0002361B" w:rsidRDefault="0002361B" w:rsidP="0002361B">
      <w:pPr>
        <w:rPr>
          <w:rFonts w:ascii="Tahoma" w:hAnsi="Tahoma" w:cs="Tahoma"/>
          <w:i/>
          <w:color w:val="FF0000"/>
          <w:sz w:val="16"/>
          <w:szCs w:val="20"/>
        </w:rPr>
      </w:pPr>
      <w:r>
        <w:rPr>
          <w:rFonts w:ascii="Tahoma" w:hAnsi="Tahoma" w:cs="Tahoma"/>
          <w:i/>
          <w:color w:val="FF0000"/>
          <w:sz w:val="16"/>
          <w:szCs w:val="20"/>
        </w:rPr>
        <w:t>Popíšte vaše pravidlá pre správu, aktualizáciu a udržiavanie licencii</w:t>
      </w:r>
    </w:p>
    <w:p w14:paraId="044E7D5F" w14:textId="77777777" w:rsidR="0002361B" w:rsidRDefault="0002361B" w:rsidP="0002361B">
      <w:pPr>
        <w:rPr>
          <w:rFonts w:ascii="Tahoma" w:hAnsi="Tahoma" w:cs="Tahoma"/>
          <w:i/>
          <w:color w:val="FF0000"/>
          <w:sz w:val="16"/>
          <w:szCs w:val="20"/>
        </w:rPr>
      </w:pPr>
    </w:p>
    <w:p w14:paraId="1A4678F4" w14:textId="77777777" w:rsidR="0002361B" w:rsidRDefault="0002361B" w:rsidP="0002361B">
      <w:pPr>
        <w:rPr>
          <w:rFonts w:ascii="Tahoma" w:hAnsi="Tahoma" w:cs="Tahoma"/>
          <w:i/>
          <w:color w:val="FF0000"/>
          <w:sz w:val="16"/>
          <w:szCs w:val="20"/>
        </w:rPr>
      </w:pPr>
      <w:r>
        <w:rPr>
          <w:rFonts w:ascii="Tahoma" w:hAnsi="Tahoma" w:cs="Tahoma"/>
          <w:i/>
          <w:color w:val="FF0000"/>
          <w:sz w:val="16"/>
          <w:szCs w:val="20"/>
        </w:rPr>
        <w:t>Nápoveda – štruktúrovaná evidencia licencii aj s popisom a termínmi inštalácii, aktualizácii, atd....</w:t>
      </w:r>
    </w:p>
    <w:p w14:paraId="0BA664D8" w14:textId="510952F3" w:rsidR="0002361B" w:rsidRDefault="0002361B" w:rsidP="0002361B">
      <w:pPr>
        <w:rPr>
          <w:rFonts w:ascii="Tahoma" w:hAnsi="Tahoma" w:cs="Tahoma"/>
          <w:i/>
          <w:color w:val="FF0000"/>
          <w:sz w:val="16"/>
          <w:szCs w:val="20"/>
        </w:rPr>
      </w:pPr>
    </w:p>
    <w:p w14:paraId="2FC48569" w14:textId="77777777" w:rsidR="0002361B" w:rsidRDefault="0002361B" w:rsidP="007048DB">
      <w:pPr>
        <w:rPr>
          <w:rFonts w:ascii="Tahoma" w:hAnsi="Tahoma" w:cs="Tahoma"/>
          <w:i/>
          <w:color w:val="FF0000"/>
          <w:sz w:val="16"/>
          <w:szCs w:val="20"/>
        </w:rPr>
      </w:pPr>
    </w:p>
    <w:p w14:paraId="38B02470" w14:textId="77777777" w:rsidR="007048DB" w:rsidRPr="007048DB" w:rsidRDefault="007048DB" w:rsidP="007048DB">
      <w:pPr>
        <w:rPr>
          <w:rFonts w:ascii="Tahoma" w:hAnsi="Tahoma" w:cs="Tahoma"/>
          <w:sz w:val="16"/>
          <w:szCs w:val="20"/>
        </w:rPr>
      </w:pPr>
    </w:p>
    <w:p w14:paraId="4CD27177" w14:textId="77777777" w:rsidR="007048DB" w:rsidRPr="007048DB" w:rsidRDefault="007048DB" w:rsidP="007048DB">
      <w:pPr>
        <w:rPr>
          <w:rFonts w:ascii="Tahoma" w:hAnsi="Tahoma" w:cs="Tahoma"/>
          <w:i/>
          <w:color w:val="FF0000"/>
          <w:sz w:val="16"/>
          <w:szCs w:val="20"/>
        </w:rPr>
      </w:pPr>
    </w:p>
    <w:p w14:paraId="04559B87" w14:textId="77777777" w:rsidR="007048DB" w:rsidRPr="007048DB" w:rsidRDefault="007048DB" w:rsidP="007048DB">
      <w:pPr>
        <w:rPr>
          <w:rFonts w:ascii="Tahoma" w:hAnsi="Tahoma" w:cs="Tahoma"/>
          <w:sz w:val="16"/>
          <w:szCs w:val="20"/>
        </w:rPr>
      </w:pPr>
    </w:p>
    <w:p w14:paraId="1061BA2A" w14:textId="7405E74A" w:rsidR="00B43C8A" w:rsidRPr="007048DB" w:rsidRDefault="008E771A" w:rsidP="008E771A">
      <w:pPr>
        <w:jc w:val="center"/>
        <w:rPr>
          <w:rFonts w:ascii="Tahoma" w:hAnsi="Tahoma" w:cs="Tahoma"/>
          <w:sz w:val="16"/>
          <w:szCs w:val="20"/>
        </w:rPr>
      </w:pPr>
      <w:r>
        <w:rPr>
          <w:rFonts w:ascii="Tahoma" w:hAnsi="Tahoma" w:cs="Tahoma"/>
          <w:noProof/>
          <w:sz w:val="16"/>
          <w:szCs w:val="20"/>
        </w:rPr>
        <w:drawing>
          <wp:inline distT="0" distB="0" distL="0" distR="0" wp14:anchorId="14AB0046" wp14:editId="61560A8A">
            <wp:extent cx="6339214" cy="3257216"/>
            <wp:effectExtent l="0" t="0" r="10795" b="0"/>
            <wp:docPr id="3" name="Obrázok 3" descr="/Users/admin/Desktop/M_02_6_ZOZNAM_LICENCII_v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Users/admin/Desktop/M_02_6_ZOZNAM_LICENCII_v2.pdf"/>
                    <pic:cNvPicPr>
                      <a:picLocks noChangeAspect="1" noChangeArrowheads="1"/>
                    </pic:cNvPicPr>
                  </pic:nvPicPr>
                  <pic:blipFill rotWithShape="1">
                    <a:blip r:embed="rId35">
                      <a:extLst>
                        <a:ext uri="{28A0092B-C50C-407E-A947-70E740481C1C}">
                          <a14:useLocalDpi xmlns:a14="http://schemas.microsoft.com/office/drawing/2010/main" val="0"/>
                        </a:ext>
                      </a:extLst>
                    </a:blip>
                    <a:srcRect l="5895" t="7502" r="8839" b="30555"/>
                    <a:stretch/>
                  </pic:blipFill>
                  <pic:spPr bwMode="auto">
                    <a:xfrm>
                      <a:off x="0" y="0"/>
                      <a:ext cx="6347811" cy="3261633"/>
                    </a:xfrm>
                    <a:prstGeom prst="rect">
                      <a:avLst/>
                    </a:prstGeom>
                    <a:noFill/>
                    <a:ln>
                      <a:noFill/>
                    </a:ln>
                    <a:extLst>
                      <a:ext uri="{53640926-AAD7-44D8-BBD7-CCE9431645EC}">
                        <a14:shadowObscured xmlns:a14="http://schemas.microsoft.com/office/drawing/2010/main"/>
                      </a:ext>
                    </a:extLst>
                  </pic:spPr>
                </pic:pic>
              </a:graphicData>
            </a:graphic>
          </wp:inline>
        </w:drawing>
      </w:r>
    </w:p>
    <w:p w14:paraId="0FDCC6B3" w14:textId="77777777" w:rsidR="00B43C8A" w:rsidRPr="007048DB" w:rsidRDefault="00B43C8A">
      <w:pPr>
        <w:rPr>
          <w:rFonts w:ascii="Tahoma" w:hAnsi="Tahoma" w:cs="Tahoma"/>
          <w:i/>
          <w:color w:val="808080" w:themeColor="background1" w:themeShade="80"/>
          <w:sz w:val="16"/>
          <w:szCs w:val="20"/>
        </w:rPr>
      </w:pPr>
    </w:p>
    <w:p w14:paraId="23C478D5" w14:textId="77777777" w:rsidR="008E771A" w:rsidRDefault="008E771A">
      <w:pPr>
        <w:rPr>
          <w:rFonts w:ascii="Tahoma" w:hAnsi="Tahoma" w:cs="Tahoma"/>
          <w:i/>
          <w:color w:val="808080" w:themeColor="background1" w:themeShade="80"/>
          <w:sz w:val="16"/>
          <w:szCs w:val="20"/>
        </w:rPr>
      </w:pPr>
      <w:r>
        <w:rPr>
          <w:rFonts w:ascii="Tahoma" w:hAnsi="Tahoma" w:cs="Tahoma"/>
          <w:i/>
          <w:noProof/>
          <w:color w:val="808080" w:themeColor="background1" w:themeShade="80"/>
          <w:sz w:val="16"/>
          <w:szCs w:val="20"/>
        </w:rPr>
        <w:drawing>
          <wp:inline distT="0" distB="0" distL="0" distR="0" wp14:anchorId="05EC52D5" wp14:editId="138F0176">
            <wp:extent cx="5965237" cy="1301951"/>
            <wp:effectExtent l="0" t="0" r="3810" b="0"/>
            <wp:docPr id="4" name="Obrázok 4" descr="/Users/admin/Desktop/M_02_6_ZOZNAM_LICENCII_v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Users/admin/Desktop/M_02_6_ZOZNAM_LICENCII_v2.1.pdf"/>
                    <pic:cNvPicPr>
                      <a:picLocks noChangeAspect="1" noChangeArrowheads="1"/>
                    </pic:cNvPicPr>
                  </pic:nvPicPr>
                  <pic:blipFill rotWithShape="1">
                    <a:blip r:embed="rId36">
                      <a:extLst>
                        <a:ext uri="{28A0092B-C50C-407E-A947-70E740481C1C}">
                          <a14:useLocalDpi xmlns:a14="http://schemas.microsoft.com/office/drawing/2010/main" val="0"/>
                        </a:ext>
                      </a:extLst>
                    </a:blip>
                    <a:srcRect l="6289" t="8057" r="5498" b="64722"/>
                    <a:stretch/>
                  </pic:blipFill>
                  <pic:spPr bwMode="auto">
                    <a:xfrm>
                      <a:off x="0" y="0"/>
                      <a:ext cx="6009737" cy="1311663"/>
                    </a:xfrm>
                    <a:prstGeom prst="rect">
                      <a:avLst/>
                    </a:prstGeom>
                    <a:noFill/>
                    <a:ln>
                      <a:noFill/>
                    </a:ln>
                    <a:extLst>
                      <a:ext uri="{53640926-AAD7-44D8-BBD7-CCE9431645EC}">
                        <a14:shadowObscured xmlns:a14="http://schemas.microsoft.com/office/drawing/2010/main"/>
                      </a:ext>
                    </a:extLst>
                  </pic:spPr>
                </pic:pic>
              </a:graphicData>
            </a:graphic>
          </wp:inline>
        </w:drawing>
      </w:r>
    </w:p>
    <w:p w14:paraId="4612A5D0" w14:textId="77777777" w:rsidR="008E771A" w:rsidRDefault="008E771A">
      <w:pPr>
        <w:rPr>
          <w:rFonts w:ascii="Tahoma" w:hAnsi="Tahoma" w:cs="Tahoma"/>
          <w:i/>
          <w:color w:val="808080" w:themeColor="background1" w:themeShade="80"/>
          <w:sz w:val="16"/>
          <w:szCs w:val="20"/>
        </w:rPr>
      </w:pPr>
    </w:p>
    <w:p w14:paraId="628339AF" w14:textId="1EF54C31" w:rsidR="00626ED9" w:rsidRPr="004411EB" w:rsidRDefault="00626ED9">
      <w:pPr>
        <w:rPr>
          <w:rFonts w:ascii="Tahoma" w:hAnsi="Tahoma" w:cs="Tahoma"/>
          <w:i/>
          <w:color w:val="808080" w:themeColor="background1" w:themeShade="80"/>
          <w:sz w:val="16"/>
          <w:szCs w:val="20"/>
        </w:rPr>
      </w:pPr>
      <w:r>
        <w:rPr>
          <w:rFonts w:ascii="Tahoma" w:hAnsi="Tahoma" w:cs="Tahoma"/>
          <w:i/>
          <w:color w:val="FF0000"/>
          <w:sz w:val="16"/>
          <w:szCs w:val="20"/>
        </w:rPr>
        <w:br w:type="page"/>
      </w:r>
    </w:p>
    <w:p w14:paraId="064E9B68" w14:textId="77777777" w:rsidR="00626ED9" w:rsidRDefault="00626ED9" w:rsidP="008E771A">
      <w:pPr>
        <w:rPr>
          <w:rFonts w:ascii="Tahoma" w:hAnsi="Tahoma" w:cs="Tahoma"/>
          <w:i/>
          <w:color w:val="FF0000"/>
          <w:sz w:val="16"/>
          <w:szCs w:val="20"/>
        </w:rPr>
      </w:pPr>
    </w:p>
    <w:p w14:paraId="4950D6E3" w14:textId="70B5393C" w:rsidR="00503DBB" w:rsidRDefault="00503DBB" w:rsidP="00503DBB">
      <w:pPr>
        <w:pStyle w:val="Nadpis1"/>
        <w:rPr>
          <w:rFonts w:ascii="Tahoma" w:hAnsi="Tahoma" w:cs="Tahoma"/>
          <w:sz w:val="28"/>
          <w:szCs w:val="20"/>
        </w:rPr>
      </w:pPr>
      <w:bookmarkStart w:id="174" w:name="_Toc48560013"/>
      <w:bookmarkStart w:id="175" w:name="_Toc383609075"/>
      <w:bookmarkStart w:id="176" w:name="_Toc394259502"/>
      <w:bookmarkStart w:id="177" w:name="_Toc251059733"/>
      <w:r w:rsidRPr="00690060">
        <w:rPr>
          <w:rFonts w:ascii="Tahoma" w:hAnsi="Tahoma" w:cs="Tahoma"/>
          <w:sz w:val="28"/>
          <w:szCs w:val="20"/>
        </w:rPr>
        <w:t>Pravidlá</w:t>
      </w:r>
      <w:r>
        <w:rPr>
          <w:rFonts w:ascii="Tahoma" w:hAnsi="Tahoma" w:cs="Tahoma"/>
          <w:sz w:val="28"/>
          <w:szCs w:val="20"/>
        </w:rPr>
        <w:t xml:space="preserve"> pre finančné riadenie projektu</w:t>
      </w:r>
      <w:bookmarkEnd w:id="174"/>
    </w:p>
    <w:bookmarkEnd w:id="175"/>
    <w:bookmarkEnd w:id="176"/>
    <w:p w14:paraId="7361A0CA" w14:textId="77777777" w:rsidR="00503DBB" w:rsidRDefault="00503DBB" w:rsidP="00503DBB">
      <w:pPr>
        <w:rPr>
          <w:rFonts w:ascii="Tahoma" w:eastAsia="Times New Roman" w:hAnsi="Tahoma" w:cs="Tahoma"/>
          <w:b/>
          <w:bCs/>
          <w:iCs/>
          <w:sz w:val="28"/>
          <w:szCs w:val="32"/>
        </w:rPr>
      </w:pPr>
    </w:p>
    <w:p w14:paraId="1754B7D4" w14:textId="38D1C142" w:rsidR="00503DBB" w:rsidRDefault="00503DBB" w:rsidP="00503DBB">
      <w:pPr>
        <w:rPr>
          <w:rFonts w:ascii="Tahoma" w:hAnsi="Tahoma" w:cs="Tahoma"/>
          <w:i/>
          <w:color w:val="808080" w:themeColor="background1" w:themeShade="80"/>
          <w:sz w:val="18"/>
          <w:szCs w:val="18"/>
        </w:rPr>
      </w:pPr>
      <w:r w:rsidRPr="0088600E">
        <w:rPr>
          <w:rFonts w:ascii="Tahoma" w:hAnsi="Tahoma" w:cs="Tahoma"/>
          <w:i/>
          <w:color w:val="A6A6A6" w:themeColor="background1" w:themeShade="A6"/>
          <w:sz w:val="18"/>
          <w:szCs w:val="18"/>
        </w:rPr>
        <w:t xml:space="preserve">Nápoveda - </w:t>
      </w:r>
      <w:r w:rsidRPr="00180F2F">
        <w:rPr>
          <w:rFonts w:ascii="Tahoma" w:hAnsi="Tahoma" w:cs="Tahoma"/>
          <w:i/>
          <w:color w:val="808080" w:themeColor="background1" w:themeShade="80"/>
          <w:sz w:val="18"/>
          <w:szCs w:val="18"/>
        </w:rPr>
        <w:t xml:space="preserve">Finančné riadenie projektu </w:t>
      </w:r>
      <w:r>
        <w:rPr>
          <w:rFonts w:ascii="Tahoma" w:hAnsi="Tahoma" w:cs="Tahoma"/>
          <w:i/>
          <w:color w:val="808080" w:themeColor="background1" w:themeShade="80"/>
          <w:sz w:val="18"/>
          <w:szCs w:val="18"/>
        </w:rPr>
        <w:t>XX</w:t>
      </w:r>
      <w:r w:rsidRPr="00180F2F">
        <w:rPr>
          <w:rFonts w:ascii="Tahoma" w:hAnsi="Tahoma" w:cs="Tahoma"/>
          <w:i/>
          <w:color w:val="808080" w:themeColor="background1" w:themeShade="80"/>
          <w:sz w:val="18"/>
          <w:szCs w:val="18"/>
        </w:rPr>
        <w:t xml:space="preserve"> ako projektu financovaného zo štrukturálnych fondov EÚ v rámci OPII sa riadi pravidlami popísanými v Príručke pre prijímateľa OPII a Systému finančného riadenia ŠF a KF, ktorého</w:t>
      </w:r>
      <w:r w:rsidR="00BD4E78">
        <w:rPr>
          <w:rFonts w:ascii="Tahoma" w:hAnsi="Tahoma" w:cs="Tahoma"/>
          <w:i/>
          <w:color w:val="808080" w:themeColor="background1" w:themeShade="80"/>
          <w:sz w:val="18"/>
          <w:szCs w:val="18"/>
        </w:rPr>
        <w:t xml:space="preserve"> posledná verzia sa nachádza na </w:t>
      </w:r>
      <w:hyperlink r:id="rId37" w:history="1">
        <w:r w:rsidR="00BD4E78" w:rsidRPr="00BD4E78">
          <w:rPr>
            <w:rFonts w:ascii="Tahoma" w:hAnsi="Tahoma" w:cs="Tahoma"/>
            <w:i/>
            <w:color w:val="808080" w:themeColor="background1" w:themeShade="80"/>
            <w:sz w:val="18"/>
            <w:szCs w:val="18"/>
            <w:u w:val="single"/>
          </w:rPr>
          <w:t>https://www.mirri.gov.sk</w:t>
        </w:r>
      </w:hyperlink>
      <w:r w:rsidR="00BD4E78">
        <w:rPr>
          <w:rFonts w:ascii="Tahoma" w:hAnsi="Tahoma" w:cs="Tahoma"/>
          <w:i/>
          <w:color w:val="808080" w:themeColor="background1" w:themeShade="80"/>
          <w:sz w:val="18"/>
          <w:szCs w:val="18"/>
        </w:rPr>
        <w:t xml:space="preserve"> </w:t>
      </w:r>
      <w:r w:rsidR="00626ED9">
        <w:rPr>
          <w:rFonts w:ascii="Tahoma" w:hAnsi="Tahoma" w:cs="Tahoma"/>
          <w:i/>
          <w:color w:val="808080" w:themeColor="background1" w:themeShade="80"/>
          <w:sz w:val="18"/>
          <w:szCs w:val="18"/>
        </w:rPr>
        <w:t xml:space="preserve">alebo iné. </w:t>
      </w:r>
      <w:r w:rsidR="00BD4E78">
        <w:rPr>
          <w:rFonts w:ascii="Tahoma" w:hAnsi="Tahoma" w:cs="Tahoma"/>
          <w:i/>
          <w:color w:val="808080" w:themeColor="background1" w:themeShade="80"/>
          <w:sz w:val="18"/>
          <w:szCs w:val="18"/>
        </w:rPr>
        <w:t>Doplňte</w:t>
      </w:r>
      <w:r w:rsidR="00626ED9">
        <w:rPr>
          <w:rFonts w:ascii="Tahoma" w:hAnsi="Tahoma" w:cs="Tahoma"/>
          <w:i/>
          <w:color w:val="808080" w:themeColor="background1" w:themeShade="80"/>
          <w:sz w:val="18"/>
          <w:szCs w:val="18"/>
        </w:rPr>
        <w:t xml:space="preserve"> / popíšte.</w:t>
      </w:r>
    </w:p>
    <w:p w14:paraId="772706D2" w14:textId="77777777" w:rsidR="00626ED9" w:rsidRDefault="00626ED9" w:rsidP="00503DBB">
      <w:pPr>
        <w:rPr>
          <w:rFonts w:ascii="Tahoma" w:hAnsi="Tahoma" w:cs="Tahoma"/>
          <w:i/>
          <w:color w:val="808080" w:themeColor="background1" w:themeShade="80"/>
          <w:sz w:val="18"/>
          <w:szCs w:val="18"/>
        </w:rPr>
      </w:pPr>
    </w:p>
    <w:p w14:paraId="6BA1C5B1" w14:textId="77777777" w:rsidR="00626ED9" w:rsidRDefault="00626ED9" w:rsidP="00503DBB">
      <w:pPr>
        <w:rPr>
          <w:rFonts w:ascii="Tahoma" w:hAnsi="Tahoma" w:cs="Tahoma"/>
          <w:i/>
          <w:color w:val="808080" w:themeColor="background1" w:themeShade="80"/>
          <w:sz w:val="18"/>
          <w:szCs w:val="18"/>
        </w:rPr>
      </w:pPr>
    </w:p>
    <w:p w14:paraId="7763731C" w14:textId="3D43EB96" w:rsidR="00626ED9" w:rsidRDefault="00626ED9">
      <w:pPr>
        <w:rPr>
          <w:rFonts w:ascii="Tahoma" w:hAnsi="Tahoma" w:cs="Tahoma"/>
          <w:i/>
          <w:color w:val="808080" w:themeColor="background1" w:themeShade="80"/>
          <w:sz w:val="18"/>
          <w:szCs w:val="18"/>
        </w:rPr>
      </w:pPr>
      <w:r>
        <w:rPr>
          <w:rFonts w:ascii="Tahoma" w:hAnsi="Tahoma" w:cs="Tahoma"/>
          <w:i/>
          <w:color w:val="808080" w:themeColor="background1" w:themeShade="80"/>
          <w:sz w:val="18"/>
          <w:szCs w:val="18"/>
        </w:rPr>
        <w:br w:type="page"/>
      </w:r>
    </w:p>
    <w:p w14:paraId="71B1C16A" w14:textId="77777777" w:rsidR="00626ED9" w:rsidRDefault="00626ED9" w:rsidP="00503DBB">
      <w:pPr>
        <w:rPr>
          <w:rFonts w:ascii="Tahoma" w:hAnsi="Tahoma" w:cs="Tahoma"/>
          <w:i/>
          <w:color w:val="808080" w:themeColor="background1" w:themeShade="80"/>
          <w:sz w:val="18"/>
          <w:szCs w:val="18"/>
        </w:rPr>
      </w:pPr>
    </w:p>
    <w:p w14:paraId="449707AF" w14:textId="7F8A6752" w:rsidR="00394973" w:rsidRPr="00626ED9" w:rsidRDefault="00626ED9" w:rsidP="00C878EF">
      <w:pPr>
        <w:pStyle w:val="Nadpis1"/>
        <w:rPr>
          <w:rFonts w:ascii="Tahoma" w:hAnsi="Tahoma" w:cs="Tahoma"/>
          <w:sz w:val="28"/>
          <w:szCs w:val="20"/>
        </w:rPr>
      </w:pPr>
      <w:bookmarkStart w:id="178" w:name="_Toc48560014"/>
      <w:r>
        <w:rPr>
          <w:rFonts w:ascii="Tahoma" w:hAnsi="Tahoma" w:cs="Tahoma"/>
          <w:sz w:val="28"/>
          <w:szCs w:val="20"/>
        </w:rPr>
        <w:t>Prílohy</w:t>
      </w:r>
      <w:bookmarkEnd w:id="177"/>
      <w:bookmarkEnd w:id="178"/>
    </w:p>
    <w:p w14:paraId="68AA8B1A" w14:textId="77777777" w:rsidR="007048DB" w:rsidRPr="007048DB" w:rsidRDefault="007048DB" w:rsidP="00C878EF">
      <w:pPr>
        <w:rPr>
          <w:rFonts w:ascii="Tahoma" w:hAnsi="Tahoma" w:cs="Tahoma"/>
          <w:i/>
          <w:color w:val="808080" w:themeColor="background1" w:themeShade="80"/>
          <w:sz w:val="16"/>
          <w:szCs w:val="20"/>
        </w:rPr>
      </w:pPr>
    </w:p>
    <w:p w14:paraId="58ABEEAC" w14:textId="5BFBD7B3" w:rsidR="00E03C52" w:rsidRPr="00503DBB" w:rsidRDefault="00503DBB" w:rsidP="00B946F5">
      <w:pPr>
        <w:pStyle w:val="Priloha"/>
        <w:rPr>
          <w:rFonts w:ascii="Tahoma" w:hAnsi="Tahoma" w:cs="Tahoma"/>
          <w:color w:val="0070C0"/>
          <w:sz w:val="28"/>
        </w:rPr>
      </w:pPr>
      <w:bookmarkStart w:id="179" w:name="_Ref380583797"/>
      <w:r w:rsidRPr="00503DBB">
        <w:rPr>
          <w:rFonts w:ascii="Tahoma" w:hAnsi="Tahoma" w:cs="Tahoma"/>
          <w:color w:val="0070C0"/>
          <w:sz w:val="28"/>
        </w:rPr>
        <w:t>Personálne zabezpečenie (napr.)</w:t>
      </w:r>
    </w:p>
    <w:p w14:paraId="56F029A7" w14:textId="3330206F" w:rsidR="007178A0" w:rsidRPr="00503DBB" w:rsidRDefault="001B5526" w:rsidP="007178A0">
      <w:pPr>
        <w:rPr>
          <w:rFonts w:ascii="Tahoma" w:hAnsi="Tahoma" w:cs="Tahoma"/>
          <w:i/>
          <w:color w:val="0070C0"/>
          <w:sz w:val="18"/>
          <w:szCs w:val="18"/>
        </w:rPr>
      </w:pPr>
      <w:r w:rsidRPr="00503DBB">
        <w:rPr>
          <w:rFonts w:ascii="Tahoma" w:hAnsi="Tahoma" w:cs="Tahoma"/>
          <w:i/>
          <w:color w:val="0070C0"/>
          <w:sz w:val="18"/>
          <w:szCs w:val="18"/>
        </w:rPr>
        <w:t xml:space="preserve">Priložený </w:t>
      </w:r>
      <w:r w:rsidR="00A3055A" w:rsidRPr="00503DBB">
        <w:rPr>
          <w:rFonts w:ascii="Tahoma" w:hAnsi="Tahoma" w:cs="Tahoma"/>
          <w:i/>
          <w:color w:val="0070C0"/>
          <w:sz w:val="18"/>
          <w:szCs w:val="18"/>
        </w:rPr>
        <w:t>Zoznam osôb</w:t>
      </w:r>
      <w:r w:rsidR="00FD67F9" w:rsidRPr="00503DBB">
        <w:rPr>
          <w:rFonts w:ascii="Tahoma" w:hAnsi="Tahoma" w:cs="Tahoma"/>
          <w:i/>
          <w:color w:val="0070C0"/>
          <w:sz w:val="18"/>
          <w:szCs w:val="18"/>
        </w:rPr>
        <w:t xml:space="preserve"> </w:t>
      </w:r>
      <w:r w:rsidR="00AC1945" w:rsidRPr="00503DBB">
        <w:rPr>
          <w:rFonts w:ascii="Tahoma" w:hAnsi="Tahoma" w:cs="Tahoma"/>
          <w:i/>
          <w:color w:val="0070C0"/>
          <w:sz w:val="18"/>
          <w:szCs w:val="18"/>
        </w:rPr>
        <w:t>participujúcich na projekte</w:t>
      </w:r>
      <w:r w:rsidR="00D27E4B" w:rsidRPr="00503DBB">
        <w:rPr>
          <w:rFonts w:ascii="Tahoma" w:hAnsi="Tahoma" w:cs="Tahoma"/>
          <w:i/>
          <w:color w:val="0070C0"/>
          <w:sz w:val="18"/>
          <w:szCs w:val="18"/>
        </w:rPr>
        <w:t>:</w:t>
      </w:r>
    </w:p>
    <w:p w14:paraId="567ADE75" w14:textId="77777777" w:rsidR="00A3055A" w:rsidRPr="00503DBB" w:rsidRDefault="0096310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Riadiaci</w:t>
      </w:r>
      <w:r w:rsidR="005943BC" w:rsidRPr="00503DBB">
        <w:rPr>
          <w:rFonts w:ascii="Tahoma" w:hAnsi="Tahoma" w:cs="Tahoma"/>
          <w:i/>
          <w:color w:val="0070C0"/>
          <w:sz w:val="18"/>
          <w:szCs w:val="18"/>
        </w:rPr>
        <w:t xml:space="preserve"> výbor</w:t>
      </w:r>
    </w:p>
    <w:p w14:paraId="37A05789" w14:textId="77777777" w:rsidR="00D27E4B" w:rsidRPr="00503DBB" w:rsidRDefault="004A389F"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Projektový tím O</w:t>
      </w:r>
      <w:r w:rsidR="007470CB" w:rsidRPr="00503DBB">
        <w:rPr>
          <w:rFonts w:ascii="Tahoma" w:hAnsi="Tahoma" w:cs="Tahoma"/>
          <w:i/>
          <w:color w:val="0070C0"/>
          <w:sz w:val="18"/>
          <w:szCs w:val="18"/>
        </w:rPr>
        <w:t>PI</w:t>
      </w:r>
      <w:r w:rsidR="001F63D5" w:rsidRPr="00503DBB">
        <w:rPr>
          <w:rFonts w:ascii="Tahoma" w:hAnsi="Tahoma" w:cs="Tahoma"/>
          <w:i/>
          <w:color w:val="0070C0"/>
          <w:sz w:val="18"/>
          <w:szCs w:val="18"/>
        </w:rPr>
        <w:t>I</w:t>
      </w:r>
      <w:r w:rsidR="007470CB" w:rsidRPr="00503DBB">
        <w:rPr>
          <w:rFonts w:ascii="Tahoma" w:hAnsi="Tahoma" w:cs="Tahoma"/>
          <w:i/>
          <w:color w:val="0070C0"/>
          <w:sz w:val="18"/>
          <w:szCs w:val="18"/>
        </w:rPr>
        <w:t xml:space="preserve"> (PTO).</w:t>
      </w:r>
    </w:p>
    <w:p w14:paraId="1D4AFAAA" w14:textId="77777777" w:rsidR="00D27E4B" w:rsidRPr="00503DBB" w:rsidRDefault="007470CB"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Projektová kancelária (PMO).</w:t>
      </w:r>
    </w:p>
    <w:p w14:paraId="03714E34" w14:textId="77777777" w:rsidR="00357F9D" w:rsidRPr="00503DBB" w:rsidRDefault="00627699" w:rsidP="00626ED9">
      <w:pPr>
        <w:pStyle w:val="Odsekzoznamu"/>
        <w:numPr>
          <w:ilvl w:val="0"/>
          <w:numId w:val="9"/>
        </w:numPr>
        <w:rPr>
          <w:rFonts w:ascii="Tahoma" w:hAnsi="Tahoma" w:cs="Tahoma"/>
          <w:i/>
          <w:color w:val="0070C0"/>
          <w:sz w:val="18"/>
          <w:szCs w:val="18"/>
        </w:rPr>
      </w:pPr>
      <w:r w:rsidRPr="00503DBB">
        <w:rPr>
          <w:rFonts w:ascii="Tahoma" w:hAnsi="Tahoma" w:cs="Tahoma"/>
          <w:i/>
          <w:color w:val="0070C0"/>
          <w:sz w:val="18"/>
          <w:szCs w:val="18"/>
        </w:rPr>
        <w:t>Pracovné skupiny</w:t>
      </w:r>
      <w:r w:rsidR="00357F9D" w:rsidRPr="00503DBB">
        <w:rPr>
          <w:rFonts w:ascii="Tahoma" w:hAnsi="Tahoma" w:cs="Tahoma"/>
          <w:i/>
          <w:color w:val="0070C0"/>
          <w:sz w:val="18"/>
          <w:szCs w:val="18"/>
        </w:rPr>
        <w:t>.</w:t>
      </w:r>
    </w:p>
    <w:p w14:paraId="2CD1E560" w14:textId="63A74A5F" w:rsidR="002774BC" w:rsidRPr="00503DBB" w:rsidRDefault="00503DBB" w:rsidP="00681937">
      <w:pPr>
        <w:pStyle w:val="Priloha"/>
        <w:rPr>
          <w:rFonts w:ascii="Tahoma" w:hAnsi="Tahoma" w:cs="Tahoma"/>
          <w:color w:val="0070C0"/>
          <w:sz w:val="28"/>
          <w:szCs w:val="32"/>
        </w:rPr>
      </w:pPr>
      <w:r w:rsidRPr="00503DBB">
        <w:rPr>
          <w:rFonts w:ascii="Tahoma" w:hAnsi="Tahoma" w:cs="Tahoma"/>
          <w:color w:val="0070C0"/>
          <w:sz w:val="28"/>
          <w:szCs w:val="32"/>
        </w:rPr>
        <w:t>...</w:t>
      </w:r>
    </w:p>
    <w:bookmarkEnd w:id="179"/>
    <w:p w14:paraId="0B596E78" w14:textId="736EF57B" w:rsidR="002774BC"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0EF95DD" w14:textId="7460D213" w:rsidR="00AE3F27" w:rsidRPr="00503DBB" w:rsidRDefault="00503DBB" w:rsidP="00B946F5">
      <w:pPr>
        <w:pStyle w:val="Priloha"/>
        <w:rPr>
          <w:rFonts w:ascii="Tahoma" w:hAnsi="Tahoma" w:cs="Tahoma"/>
          <w:color w:val="0070C0"/>
          <w:sz w:val="28"/>
        </w:rPr>
      </w:pPr>
      <w:r w:rsidRPr="00503DBB">
        <w:rPr>
          <w:rFonts w:ascii="Tahoma" w:hAnsi="Tahoma" w:cs="Tahoma"/>
          <w:color w:val="0070C0"/>
          <w:sz w:val="28"/>
        </w:rPr>
        <w:t>...</w:t>
      </w:r>
    </w:p>
    <w:p w14:paraId="0254EF78" w14:textId="53C143ED" w:rsidR="002774BC" w:rsidRPr="00503DBB" w:rsidRDefault="00503DBB" w:rsidP="004A389F">
      <w:pPr>
        <w:pStyle w:val="Priloha"/>
        <w:rPr>
          <w:rFonts w:ascii="Tahoma" w:hAnsi="Tahoma" w:cs="Tahoma"/>
          <w:color w:val="0070C0"/>
          <w:sz w:val="28"/>
        </w:rPr>
      </w:pPr>
      <w:r w:rsidRPr="00503DBB">
        <w:rPr>
          <w:rFonts w:ascii="Tahoma" w:hAnsi="Tahoma" w:cs="Tahoma"/>
          <w:color w:val="0070C0"/>
          <w:sz w:val="28"/>
        </w:rPr>
        <w:t>...</w:t>
      </w:r>
    </w:p>
    <w:p w14:paraId="5F471AE5" w14:textId="77777777" w:rsidR="00626ED9" w:rsidRPr="00733811" w:rsidRDefault="00626ED9" w:rsidP="00733811"/>
    <w:sectPr w:rsidR="00626ED9" w:rsidRPr="00733811" w:rsidSect="00AA4B0C">
      <w:headerReference w:type="default" r:id="rId38"/>
      <w:footerReference w:type="even" r:id="rId39"/>
      <w:headerReference w:type="first" r:id="rId40"/>
      <w:footerReference w:type="first" r:id="rId41"/>
      <w:pgSz w:w="11906" w:h="16838" w:code="9"/>
      <w:pgMar w:top="1728" w:right="81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0" w:author="Autor" w:initials="A">
    <w:p w14:paraId="32744817" w14:textId="34B03E5C" w:rsidR="00C34263" w:rsidRDefault="00C34263">
      <w:pPr>
        <w:pStyle w:val="Textkomentra"/>
      </w:pPr>
      <w:r>
        <w:rPr>
          <w:rStyle w:val="Odkaznakomentr"/>
        </w:rPr>
        <w:annotationRef/>
      </w:r>
      <w:r>
        <w:t xml:space="preserve">EUPL: </w:t>
      </w:r>
      <w:hyperlink r:id="rId1" w:history="1">
        <w:r w:rsidRPr="00CD79A4">
          <w:rPr>
            <w:rStyle w:val="Hypertextovprepojenie"/>
          </w:rPr>
          <w:t>https://joinup.ec.europa.eu/sites/default/files/inline-files/EUPL%201_1%20Guidelines%20SK%20Joinup.pdf</w:t>
        </w:r>
      </w:hyperlink>
      <w:r>
        <w:t xml:space="preserve"> </w:t>
      </w:r>
      <w:bookmarkStart w:id="151" w:name="_GoBack"/>
      <w:bookmarkEnd w:id="151"/>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74481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B31B0" w14:textId="77777777" w:rsidR="0045777C" w:rsidRDefault="0045777C" w:rsidP="00546937">
      <w:r>
        <w:separator/>
      </w:r>
    </w:p>
  </w:endnote>
  <w:endnote w:type="continuationSeparator" w:id="0">
    <w:p w14:paraId="0CD1D0D2" w14:textId="77777777" w:rsidR="0045777C" w:rsidRDefault="0045777C" w:rsidP="00546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D0DB1" w14:textId="77777777" w:rsidR="001035FF" w:rsidRDefault="001035FF" w:rsidP="00546937">
    <w:pPr>
      <w:pStyle w:val="Pta"/>
      <w:rPr>
        <w:rStyle w:val="slostrany"/>
      </w:rPr>
    </w:pPr>
    <w:r>
      <w:rPr>
        <w:rStyle w:val="slostrany"/>
      </w:rPr>
      <w:fldChar w:fldCharType="begin"/>
    </w:r>
    <w:r>
      <w:rPr>
        <w:rStyle w:val="slostrany"/>
      </w:rPr>
      <w:instrText xml:space="preserve">PAGE  </w:instrText>
    </w:r>
    <w:r>
      <w:rPr>
        <w:rStyle w:val="slostrany"/>
      </w:rPr>
      <w:fldChar w:fldCharType="end"/>
    </w:r>
  </w:p>
  <w:p w14:paraId="100309C8" w14:textId="77777777" w:rsidR="001035FF" w:rsidRDefault="001035FF" w:rsidP="00546937">
    <w:pPr>
      <w:pStyle w:val="Pta"/>
    </w:pPr>
  </w:p>
  <w:p w14:paraId="5F9B0643" w14:textId="77777777" w:rsidR="001035FF" w:rsidRDefault="001035FF" w:rsidP="0054693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47B4" w14:textId="58DA4C9D" w:rsidR="001035FF" w:rsidRDefault="001035FF" w:rsidP="00546937">
    <w:pPr>
      <w:pStyle w:val="Pta"/>
    </w:pPr>
    <w:r>
      <w:tab/>
    </w:r>
    <w:r>
      <w:tab/>
      <w:t>-</w:t>
    </w:r>
    <w:r>
      <w:fldChar w:fldCharType="begin"/>
    </w:r>
    <w:r>
      <w:instrText xml:space="preserve"> PAGE  \* MERGEFORMAT </w:instrText>
    </w:r>
    <w:r>
      <w:fldChar w:fldCharType="separate"/>
    </w:r>
    <w:r>
      <w:rPr>
        <w:noProof/>
      </w:rPr>
      <w:t>1</w:t>
    </w:r>
    <w:r>
      <w:rPr>
        <w:noProof/>
      </w:rPr>
      <w:fldChar w:fldCharType="end"/>
    </w:r>
    <w:r>
      <w:t>/</w:t>
    </w:r>
    <w:r w:rsidR="0045777C">
      <w:fldChar w:fldCharType="begin"/>
    </w:r>
    <w:r w:rsidR="0045777C">
      <w:instrText xml:space="preserve"> NUMPAGES </w:instrText>
    </w:r>
    <w:r w:rsidR="0045777C">
      <w:fldChar w:fldCharType="separate"/>
    </w:r>
    <w:r>
      <w:rPr>
        <w:noProof/>
      </w:rPr>
      <w:t>49</w:t>
    </w:r>
    <w:r w:rsidR="0045777C">
      <w:rPr>
        <w:noProof/>
      </w:rPr>
      <w:fldChar w:fldCharType="end"/>
    </w:r>
    <w:r>
      <w:t>--</w:t>
    </w:r>
  </w:p>
  <w:p w14:paraId="6C38D034" w14:textId="77777777" w:rsidR="001035FF" w:rsidRDefault="001035FF" w:rsidP="0054693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DAF145" w14:textId="77777777" w:rsidR="0045777C" w:rsidRDefault="0045777C" w:rsidP="00546937">
      <w:r>
        <w:separator/>
      </w:r>
    </w:p>
  </w:footnote>
  <w:footnote w:type="continuationSeparator" w:id="0">
    <w:p w14:paraId="699BBE6F" w14:textId="77777777" w:rsidR="0045777C" w:rsidRDefault="0045777C" w:rsidP="0054693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B5AB6" w14:textId="06A9F314" w:rsidR="001035FF" w:rsidRDefault="001035FF">
    <w:pPr>
      <w:pStyle w:val="Hlavika"/>
    </w:pPr>
    <w:r>
      <w:t xml:space="preserve">             </w:t>
    </w:r>
    <w:r w:rsidRPr="00EB6DD8">
      <w:rPr>
        <w:noProof/>
      </w:rPr>
      <w:drawing>
        <wp:inline distT="0" distB="0" distL="0" distR="0" wp14:anchorId="641E78A3" wp14:editId="3F81D2F9">
          <wp:extent cx="3098800" cy="355600"/>
          <wp:effectExtent l="0" t="0" r="0" b="0"/>
          <wp:docPr id="2" name="Obrázok 2"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0" cy="355600"/>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37B2A812" wp14:editId="5BE697C0">
          <wp:extent cx="1510665" cy="323215"/>
          <wp:effectExtent l="0" t="0" r="0" b="635"/>
          <wp:docPr id="6" name="Obrázok 6" descr="logo mirri farebne sk"/>
          <wp:cNvGraphicFramePr/>
          <a:graphic xmlns:a="http://schemas.openxmlformats.org/drawingml/2006/main">
            <a:graphicData uri="http://schemas.openxmlformats.org/drawingml/2006/picture">
              <pic:pic xmlns:pic="http://schemas.openxmlformats.org/drawingml/2006/picture">
                <pic:nvPicPr>
                  <pic:cNvPr id="4" name="Obrázok 4" descr="logo mirri farebne sk"/>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0665" cy="323215"/>
                  </a:xfrm>
                  <a:prstGeom prst="rect">
                    <a:avLst/>
                  </a:prstGeom>
                  <a:noFill/>
                  <a:ln>
                    <a:noFill/>
                  </a:ln>
                </pic:spPr>
              </pic:pic>
            </a:graphicData>
          </a:graphic>
        </wp:inline>
      </w:drawing>
    </w:r>
    <w:r>
      <w:rPr>
        <w:noProof/>
      </w:rPr>
      <w:t xml:space="preserve">  </w:t>
    </w:r>
  </w:p>
  <w:p w14:paraId="07C0DADD" w14:textId="49D1287B" w:rsidR="001035FF" w:rsidRDefault="001035FF">
    <w:pPr>
      <w:pStyle w:val="Hlavika"/>
      <w:rPr>
        <w:rFonts w:ascii="Tahoma" w:hAnsi="Tahoma" w:cs="Tahoma"/>
        <w:sz w:val="18"/>
      </w:rPr>
    </w:pPr>
    <w:r>
      <w:rPr>
        <w:rFonts w:ascii="Tahoma" w:hAnsi="Tahoma" w:cs="Tahoma"/>
        <w:sz w:val="18"/>
      </w:rPr>
      <w:t xml:space="preserve">        </w:t>
    </w:r>
    <w:r w:rsidRPr="009E3D0A">
      <w:rPr>
        <w:rFonts w:ascii="Tahoma" w:hAnsi="Tahoma" w:cs="Tahoma"/>
        <w:sz w:val="18"/>
      </w:rPr>
      <w:t>Logo objednávateľa</w:t>
    </w:r>
  </w:p>
  <w:p w14:paraId="3C60A8E0" w14:textId="126288A7" w:rsidR="001035FF" w:rsidRPr="00E943FA" w:rsidRDefault="001035FF" w:rsidP="00E943FA">
    <w:pPr>
      <w:pStyle w:val="Hlavika"/>
      <w:tabs>
        <w:tab w:val="right" w:pos="10064"/>
      </w:tabs>
      <w:jc w:val="center"/>
      <w:rPr>
        <w:rFonts w:ascii="Tahoma" w:hAnsi="Tahoma" w:cs="Tahoma"/>
        <w:color w:val="808080" w:themeColor="background1" w:themeShade="80"/>
        <w:sz w:val="18"/>
      </w:rPr>
    </w:pPr>
    <w:r>
      <w:rPr>
        <w:rFonts w:ascii="Tahoma" w:hAnsi="Tahoma" w:cs="Tahoma"/>
        <w:color w:val="808080" w:themeColor="background1" w:themeShade="80"/>
        <w:sz w:val="18"/>
      </w:rPr>
      <w:t>Projektový iniciálny dokument (PID)</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977"/>
      <w:gridCol w:w="1988"/>
      <w:gridCol w:w="2543"/>
    </w:tblGrid>
    <w:tr w:rsidR="001035FF" w:rsidRPr="001B1AAB" w14:paraId="37451783" w14:textId="77777777" w:rsidTr="007674D3">
      <w:trPr>
        <w:cantSplit/>
      </w:trPr>
      <w:tc>
        <w:tcPr>
          <w:tcW w:w="1384" w:type="dxa"/>
        </w:tcPr>
        <w:p w14:paraId="56709FBC" w14:textId="77777777" w:rsidR="001035FF" w:rsidRPr="009215AF" w:rsidRDefault="001035FF" w:rsidP="00546937">
          <w:pPr>
            <w:pStyle w:val="Hlavika"/>
            <w:rPr>
              <w:rFonts w:ascii="Arial" w:hAnsi="Arial"/>
              <w:sz w:val="24"/>
            </w:rPr>
          </w:pPr>
          <w:r w:rsidRPr="009215AF">
            <w:rPr>
              <w:rFonts w:ascii="Arial" w:hAnsi="Arial"/>
              <w:sz w:val="24"/>
            </w:rPr>
            <w:t>Projekt</w:t>
          </w:r>
        </w:p>
      </w:tc>
      <w:tc>
        <w:tcPr>
          <w:tcW w:w="7508" w:type="dxa"/>
          <w:gridSpan w:val="3"/>
        </w:tcPr>
        <w:p w14:paraId="39ACDA72" w14:textId="77777777" w:rsidR="001035FF" w:rsidRPr="009215AF" w:rsidRDefault="001035FF" w:rsidP="00546937">
          <w:pPr>
            <w:pStyle w:val="Hlavika"/>
            <w:rPr>
              <w:rFonts w:ascii="Arial" w:hAnsi="Arial"/>
              <w:sz w:val="24"/>
            </w:rPr>
          </w:pPr>
          <w:r w:rsidRPr="009215AF">
            <w:rPr>
              <w:rFonts w:ascii="Arial" w:hAnsi="Arial"/>
              <w:sz w:val="24"/>
            </w:rPr>
            <w:t>Elektronizácia služieb Štatistického úradu SR</w:t>
          </w:r>
        </w:p>
      </w:tc>
    </w:tr>
    <w:tr w:rsidR="001035FF" w:rsidRPr="001B1AAB" w14:paraId="3453EF96" w14:textId="77777777" w:rsidTr="007674D3">
      <w:trPr>
        <w:cantSplit/>
      </w:trPr>
      <w:tc>
        <w:tcPr>
          <w:tcW w:w="1384" w:type="dxa"/>
        </w:tcPr>
        <w:p w14:paraId="70A3DD18" w14:textId="77777777" w:rsidR="001035FF" w:rsidRPr="009215AF" w:rsidRDefault="001035FF" w:rsidP="00546937">
          <w:pPr>
            <w:pStyle w:val="Hlavika"/>
            <w:rPr>
              <w:rFonts w:ascii="Arial" w:hAnsi="Arial"/>
              <w:sz w:val="24"/>
            </w:rPr>
          </w:pPr>
          <w:r w:rsidRPr="009215AF">
            <w:rPr>
              <w:rFonts w:ascii="Arial" w:hAnsi="Arial"/>
              <w:sz w:val="24"/>
            </w:rPr>
            <w:t xml:space="preserve">Časť </w:t>
          </w:r>
        </w:p>
      </w:tc>
      <w:tc>
        <w:tcPr>
          <w:tcW w:w="7508" w:type="dxa"/>
          <w:gridSpan w:val="3"/>
        </w:tcPr>
        <w:p w14:paraId="5965E01F" w14:textId="77777777" w:rsidR="001035FF" w:rsidRPr="009215AF" w:rsidRDefault="001035FF" w:rsidP="00546937">
          <w:pPr>
            <w:pStyle w:val="Hlavika"/>
            <w:rPr>
              <w:rFonts w:ascii="Arial" w:hAnsi="Arial"/>
              <w:sz w:val="24"/>
            </w:rPr>
          </w:pPr>
        </w:p>
      </w:tc>
    </w:tr>
    <w:tr w:rsidR="001035FF" w:rsidRPr="001B1AAB" w14:paraId="5C66177E" w14:textId="77777777" w:rsidTr="007674D3">
      <w:tc>
        <w:tcPr>
          <w:tcW w:w="1384" w:type="dxa"/>
        </w:tcPr>
        <w:p w14:paraId="131B1DAB" w14:textId="77777777" w:rsidR="001035FF" w:rsidRPr="009215AF" w:rsidRDefault="001035FF" w:rsidP="00546937">
          <w:pPr>
            <w:pStyle w:val="Hlavika"/>
            <w:rPr>
              <w:rFonts w:ascii="Arial" w:hAnsi="Arial"/>
              <w:sz w:val="24"/>
            </w:rPr>
          </w:pPr>
          <w:r w:rsidRPr="009215AF">
            <w:rPr>
              <w:rFonts w:ascii="Arial" w:hAnsi="Arial"/>
              <w:sz w:val="24"/>
            </w:rPr>
            <w:t>Kategória</w:t>
          </w:r>
        </w:p>
      </w:tc>
      <w:tc>
        <w:tcPr>
          <w:tcW w:w="2977" w:type="dxa"/>
        </w:tcPr>
        <w:p w14:paraId="124DEA3D" w14:textId="77777777" w:rsidR="001035FF" w:rsidRPr="009215AF" w:rsidRDefault="001035FF" w:rsidP="00546937">
          <w:pPr>
            <w:pStyle w:val="Hlavika"/>
            <w:rPr>
              <w:rFonts w:ascii="Arial" w:hAnsi="Arial"/>
              <w:sz w:val="24"/>
            </w:rPr>
          </w:pPr>
          <w:r w:rsidRPr="009215AF">
            <w:rPr>
              <w:rFonts w:ascii="Arial" w:hAnsi="Arial"/>
              <w:sz w:val="24"/>
            </w:rPr>
            <w:t>Template</w:t>
          </w:r>
        </w:p>
      </w:tc>
      <w:tc>
        <w:tcPr>
          <w:tcW w:w="1988" w:type="dxa"/>
        </w:tcPr>
        <w:p w14:paraId="521FD3B7" w14:textId="77777777" w:rsidR="001035FF" w:rsidRPr="009215AF" w:rsidRDefault="001035FF" w:rsidP="00546937">
          <w:pPr>
            <w:pStyle w:val="Hlavika"/>
            <w:rPr>
              <w:rFonts w:ascii="Arial" w:hAnsi="Arial"/>
              <w:sz w:val="24"/>
            </w:rPr>
          </w:pPr>
          <w:r w:rsidRPr="009215AF">
            <w:rPr>
              <w:rFonts w:ascii="Arial" w:hAnsi="Arial"/>
              <w:sz w:val="24"/>
            </w:rPr>
            <w:t>Zo dňa</w:t>
          </w:r>
        </w:p>
      </w:tc>
      <w:tc>
        <w:tcPr>
          <w:tcW w:w="2543" w:type="dxa"/>
          <w:tcBorders>
            <w:bottom w:val="nil"/>
          </w:tcBorders>
        </w:tcPr>
        <w:p w14:paraId="2A09FE1B" w14:textId="77777777" w:rsidR="001035FF" w:rsidRPr="009215AF" w:rsidRDefault="001035FF" w:rsidP="00546937">
          <w:pPr>
            <w:pStyle w:val="Hlavika"/>
            <w:rPr>
              <w:rFonts w:ascii="Arial" w:hAnsi="Arial"/>
              <w:sz w:val="24"/>
            </w:rPr>
          </w:pPr>
          <w:r w:rsidRPr="009215AF">
            <w:rPr>
              <w:rFonts w:ascii="Arial" w:hAnsi="Arial"/>
              <w:sz w:val="24"/>
            </w:rPr>
            <w:t>28.9.2010</w:t>
          </w:r>
        </w:p>
      </w:tc>
    </w:tr>
    <w:tr w:rsidR="001035FF" w:rsidRPr="001B1AAB" w14:paraId="40E77F4C" w14:textId="77777777" w:rsidTr="007674D3">
      <w:trPr>
        <w:cantSplit/>
        <w:trHeight w:val="63"/>
      </w:trPr>
      <w:tc>
        <w:tcPr>
          <w:tcW w:w="1384" w:type="dxa"/>
        </w:tcPr>
        <w:p w14:paraId="53A013C4" w14:textId="77777777" w:rsidR="001035FF" w:rsidRPr="009215AF" w:rsidRDefault="001035FF" w:rsidP="00546937">
          <w:pPr>
            <w:pStyle w:val="Hlavika"/>
            <w:rPr>
              <w:rFonts w:ascii="Arial" w:hAnsi="Arial"/>
              <w:sz w:val="24"/>
            </w:rPr>
          </w:pPr>
          <w:r w:rsidRPr="009215AF">
            <w:rPr>
              <w:rFonts w:ascii="Arial" w:hAnsi="Arial"/>
              <w:sz w:val="24"/>
            </w:rPr>
            <w:t>Dokument</w:t>
          </w:r>
        </w:p>
      </w:tc>
      <w:tc>
        <w:tcPr>
          <w:tcW w:w="7508" w:type="dxa"/>
          <w:gridSpan w:val="3"/>
        </w:tcPr>
        <w:p w14:paraId="3F231B9F" w14:textId="559F3C54" w:rsidR="001035FF" w:rsidRPr="009215AF" w:rsidRDefault="0045777C" w:rsidP="00546937">
          <w:pPr>
            <w:pStyle w:val="Hlavika"/>
            <w:rPr>
              <w:rFonts w:ascii="Arial" w:hAnsi="Arial"/>
              <w:sz w:val="24"/>
            </w:rPr>
          </w:pPr>
          <w:r>
            <w:fldChar w:fldCharType="begin"/>
          </w:r>
          <w:r>
            <w:instrText xml:space="preserve"> FILENAME   \* MERGEFORMAT </w:instrText>
          </w:r>
          <w:r>
            <w:fldChar w:fldCharType="separate"/>
          </w:r>
          <w:r w:rsidR="001035FF" w:rsidRPr="001D1C0D">
            <w:rPr>
              <w:rFonts w:ascii="Arial" w:hAnsi="Arial"/>
              <w:noProof/>
              <w:sz w:val="24"/>
            </w:rPr>
            <w:t>MD-01-0-PID-CISŠS_v05</w:t>
          </w:r>
          <w:r w:rsidR="001035FF">
            <w:rPr>
              <w:noProof/>
            </w:rPr>
            <w:t>_Mráziková</w:t>
          </w:r>
          <w:r>
            <w:rPr>
              <w:noProof/>
            </w:rPr>
            <w:fldChar w:fldCharType="end"/>
          </w:r>
        </w:p>
      </w:tc>
    </w:tr>
  </w:tbl>
  <w:p w14:paraId="0C0B6CF7" w14:textId="77777777" w:rsidR="001035FF" w:rsidRDefault="001035FF" w:rsidP="00546937">
    <w:pPr>
      <w:pStyle w:val="Hlavika"/>
    </w:pPr>
  </w:p>
  <w:p w14:paraId="2D5FF7DA" w14:textId="77777777" w:rsidR="001035FF" w:rsidRDefault="001035FF" w:rsidP="0054693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AE1BE4"/>
    <w:lvl w:ilvl="0">
      <w:start w:val="1"/>
      <w:numFmt w:val="bullet"/>
      <w:pStyle w:val="Zoznamsodrkami2"/>
      <w:lvlText w:val="-"/>
      <w:lvlJc w:val="left"/>
      <w:pPr>
        <w:tabs>
          <w:tab w:val="num" w:pos="623"/>
        </w:tabs>
        <w:ind w:left="623" w:hanging="340"/>
      </w:pPr>
      <w:rPr>
        <w:rFonts w:ascii="9999999" w:hAnsi="9999999" w:cs="Courier New" w:hint="default"/>
      </w:rPr>
    </w:lvl>
  </w:abstractNum>
  <w:abstractNum w:abstractNumId="1">
    <w:nsid w:val="FFFFFF89"/>
    <w:multiLevelType w:val="singleLevel"/>
    <w:tmpl w:val="FCA847EC"/>
    <w:lvl w:ilvl="0">
      <w:start w:val="1"/>
      <w:numFmt w:val="bullet"/>
      <w:pStyle w:val="Odrazka"/>
      <w:lvlText w:val=""/>
      <w:lvlJc w:val="left"/>
      <w:pPr>
        <w:tabs>
          <w:tab w:val="num" w:pos="360"/>
        </w:tabs>
        <w:ind w:left="360" w:hanging="360"/>
      </w:pPr>
      <w:rPr>
        <w:rFonts w:ascii="Symbol" w:hAnsi="Symbol" w:hint="default"/>
      </w:rPr>
    </w:lvl>
  </w:abstractNum>
  <w:abstractNum w:abstractNumId="2">
    <w:nsid w:val="04CF299A"/>
    <w:multiLevelType w:val="hybridMultilevel"/>
    <w:tmpl w:val="577CB3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982937"/>
    <w:multiLevelType w:val="hybridMultilevel"/>
    <w:tmpl w:val="D38426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B84809"/>
    <w:multiLevelType w:val="hybridMultilevel"/>
    <w:tmpl w:val="314EFEE8"/>
    <w:lvl w:ilvl="0" w:tplc="DBD4F7B2">
      <w:numFmt w:val="bullet"/>
      <w:lvlText w:val="-"/>
      <w:lvlJc w:val="left"/>
      <w:pPr>
        <w:tabs>
          <w:tab w:val="num" w:pos="1069"/>
        </w:tabs>
        <w:ind w:left="1069" w:hanging="360"/>
      </w:pPr>
      <w:rPr>
        <w:rFonts w:ascii="Arial" w:eastAsia="Times New Roman" w:hAnsi="Arial" w:cs="Arial" w:hint="default"/>
      </w:rPr>
    </w:lvl>
    <w:lvl w:ilvl="1" w:tplc="041B0003">
      <w:start w:val="1"/>
      <w:numFmt w:val="bullet"/>
      <w:lvlText w:val="o"/>
      <w:lvlJc w:val="left"/>
      <w:pPr>
        <w:tabs>
          <w:tab w:val="num" w:pos="1789"/>
        </w:tabs>
        <w:ind w:left="1789" w:hanging="360"/>
      </w:pPr>
      <w:rPr>
        <w:rFonts w:ascii="Courier New" w:hAnsi="Courier New" w:cs="Courier New" w:hint="default"/>
      </w:rPr>
    </w:lvl>
    <w:lvl w:ilvl="2" w:tplc="041B0005" w:tentative="1">
      <w:start w:val="1"/>
      <w:numFmt w:val="bullet"/>
      <w:lvlText w:val=""/>
      <w:lvlJc w:val="left"/>
      <w:pPr>
        <w:tabs>
          <w:tab w:val="num" w:pos="2509"/>
        </w:tabs>
        <w:ind w:left="2509" w:hanging="360"/>
      </w:pPr>
      <w:rPr>
        <w:rFonts w:ascii="Wingdings" w:hAnsi="Wingdings" w:hint="default"/>
      </w:rPr>
    </w:lvl>
    <w:lvl w:ilvl="3" w:tplc="041B0001" w:tentative="1">
      <w:start w:val="1"/>
      <w:numFmt w:val="bullet"/>
      <w:lvlText w:val=""/>
      <w:lvlJc w:val="left"/>
      <w:pPr>
        <w:tabs>
          <w:tab w:val="num" w:pos="3229"/>
        </w:tabs>
        <w:ind w:left="3229" w:hanging="360"/>
      </w:pPr>
      <w:rPr>
        <w:rFonts w:ascii="Symbol" w:hAnsi="Symbol" w:hint="default"/>
      </w:rPr>
    </w:lvl>
    <w:lvl w:ilvl="4" w:tplc="041B0003" w:tentative="1">
      <w:start w:val="1"/>
      <w:numFmt w:val="bullet"/>
      <w:lvlText w:val="o"/>
      <w:lvlJc w:val="left"/>
      <w:pPr>
        <w:tabs>
          <w:tab w:val="num" w:pos="3949"/>
        </w:tabs>
        <w:ind w:left="3949" w:hanging="360"/>
      </w:pPr>
      <w:rPr>
        <w:rFonts w:ascii="Courier New" w:hAnsi="Courier New" w:cs="Courier New" w:hint="default"/>
      </w:rPr>
    </w:lvl>
    <w:lvl w:ilvl="5" w:tplc="041B0005" w:tentative="1">
      <w:start w:val="1"/>
      <w:numFmt w:val="bullet"/>
      <w:lvlText w:val=""/>
      <w:lvlJc w:val="left"/>
      <w:pPr>
        <w:tabs>
          <w:tab w:val="num" w:pos="4669"/>
        </w:tabs>
        <w:ind w:left="4669" w:hanging="360"/>
      </w:pPr>
      <w:rPr>
        <w:rFonts w:ascii="Wingdings" w:hAnsi="Wingdings" w:hint="default"/>
      </w:rPr>
    </w:lvl>
    <w:lvl w:ilvl="6" w:tplc="041B0001" w:tentative="1">
      <w:start w:val="1"/>
      <w:numFmt w:val="bullet"/>
      <w:lvlText w:val=""/>
      <w:lvlJc w:val="left"/>
      <w:pPr>
        <w:tabs>
          <w:tab w:val="num" w:pos="5389"/>
        </w:tabs>
        <w:ind w:left="5389" w:hanging="360"/>
      </w:pPr>
      <w:rPr>
        <w:rFonts w:ascii="Symbol" w:hAnsi="Symbol" w:hint="default"/>
      </w:rPr>
    </w:lvl>
    <w:lvl w:ilvl="7" w:tplc="041B0003" w:tentative="1">
      <w:start w:val="1"/>
      <w:numFmt w:val="bullet"/>
      <w:lvlText w:val="o"/>
      <w:lvlJc w:val="left"/>
      <w:pPr>
        <w:tabs>
          <w:tab w:val="num" w:pos="6109"/>
        </w:tabs>
        <w:ind w:left="6109" w:hanging="360"/>
      </w:pPr>
      <w:rPr>
        <w:rFonts w:ascii="Courier New" w:hAnsi="Courier New" w:cs="Courier New" w:hint="default"/>
      </w:rPr>
    </w:lvl>
    <w:lvl w:ilvl="8" w:tplc="041B0005" w:tentative="1">
      <w:start w:val="1"/>
      <w:numFmt w:val="bullet"/>
      <w:lvlText w:val=""/>
      <w:lvlJc w:val="left"/>
      <w:pPr>
        <w:tabs>
          <w:tab w:val="num" w:pos="6829"/>
        </w:tabs>
        <w:ind w:left="6829" w:hanging="360"/>
      </w:pPr>
      <w:rPr>
        <w:rFonts w:ascii="Wingdings" w:hAnsi="Wingdings" w:hint="default"/>
      </w:rPr>
    </w:lvl>
  </w:abstractNum>
  <w:abstractNum w:abstractNumId="5">
    <w:nsid w:val="09564C8F"/>
    <w:multiLevelType w:val="multilevel"/>
    <w:tmpl w:val="041B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0A783E0B"/>
    <w:multiLevelType w:val="multilevel"/>
    <w:tmpl w:val="582C02D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140C4DBA"/>
    <w:multiLevelType w:val="hybridMultilevel"/>
    <w:tmpl w:val="31225B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40E1AC9"/>
    <w:multiLevelType w:val="hybridMultilevel"/>
    <w:tmpl w:val="8C16C6DE"/>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9">
    <w:nsid w:val="16CA7F49"/>
    <w:multiLevelType w:val="hybridMultilevel"/>
    <w:tmpl w:val="C22828FA"/>
    <w:lvl w:ilvl="0" w:tplc="04090001">
      <w:start w:val="1"/>
      <w:numFmt w:val="bullet"/>
      <w:lvlText w:val=""/>
      <w:lvlJc w:val="left"/>
      <w:pPr>
        <w:ind w:left="1039" w:hanging="360"/>
      </w:pPr>
      <w:rPr>
        <w:rFonts w:ascii="Symbol" w:hAnsi="Symbol" w:hint="default"/>
      </w:rPr>
    </w:lvl>
    <w:lvl w:ilvl="1" w:tplc="04090003" w:tentative="1">
      <w:start w:val="1"/>
      <w:numFmt w:val="bullet"/>
      <w:lvlText w:val="o"/>
      <w:lvlJc w:val="left"/>
      <w:pPr>
        <w:ind w:left="1759" w:hanging="360"/>
      </w:pPr>
      <w:rPr>
        <w:rFonts w:ascii="Courier New" w:hAnsi="Courier New" w:cs="Courier New" w:hint="default"/>
      </w:rPr>
    </w:lvl>
    <w:lvl w:ilvl="2" w:tplc="04090005" w:tentative="1">
      <w:start w:val="1"/>
      <w:numFmt w:val="bullet"/>
      <w:lvlText w:val=""/>
      <w:lvlJc w:val="left"/>
      <w:pPr>
        <w:ind w:left="2479" w:hanging="360"/>
      </w:pPr>
      <w:rPr>
        <w:rFonts w:ascii="Wingdings" w:hAnsi="Wingdings" w:hint="default"/>
      </w:rPr>
    </w:lvl>
    <w:lvl w:ilvl="3" w:tplc="04090001" w:tentative="1">
      <w:start w:val="1"/>
      <w:numFmt w:val="bullet"/>
      <w:lvlText w:val=""/>
      <w:lvlJc w:val="left"/>
      <w:pPr>
        <w:ind w:left="3199" w:hanging="360"/>
      </w:pPr>
      <w:rPr>
        <w:rFonts w:ascii="Symbol" w:hAnsi="Symbol" w:hint="default"/>
      </w:rPr>
    </w:lvl>
    <w:lvl w:ilvl="4" w:tplc="04090003" w:tentative="1">
      <w:start w:val="1"/>
      <w:numFmt w:val="bullet"/>
      <w:lvlText w:val="o"/>
      <w:lvlJc w:val="left"/>
      <w:pPr>
        <w:ind w:left="3919" w:hanging="360"/>
      </w:pPr>
      <w:rPr>
        <w:rFonts w:ascii="Courier New" w:hAnsi="Courier New" w:cs="Courier New" w:hint="default"/>
      </w:rPr>
    </w:lvl>
    <w:lvl w:ilvl="5" w:tplc="04090005" w:tentative="1">
      <w:start w:val="1"/>
      <w:numFmt w:val="bullet"/>
      <w:lvlText w:val=""/>
      <w:lvlJc w:val="left"/>
      <w:pPr>
        <w:ind w:left="4639" w:hanging="360"/>
      </w:pPr>
      <w:rPr>
        <w:rFonts w:ascii="Wingdings" w:hAnsi="Wingdings" w:hint="default"/>
      </w:rPr>
    </w:lvl>
    <w:lvl w:ilvl="6" w:tplc="04090001" w:tentative="1">
      <w:start w:val="1"/>
      <w:numFmt w:val="bullet"/>
      <w:lvlText w:val=""/>
      <w:lvlJc w:val="left"/>
      <w:pPr>
        <w:ind w:left="5359" w:hanging="360"/>
      </w:pPr>
      <w:rPr>
        <w:rFonts w:ascii="Symbol" w:hAnsi="Symbol" w:hint="default"/>
      </w:rPr>
    </w:lvl>
    <w:lvl w:ilvl="7" w:tplc="04090003" w:tentative="1">
      <w:start w:val="1"/>
      <w:numFmt w:val="bullet"/>
      <w:lvlText w:val="o"/>
      <w:lvlJc w:val="left"/>
      <w:pPr>
        <w:ind w:left="6079" w:hanging="360"/>
      </w:pPr>
      <w:rPr>
        <w:rFonts w:ascii="Courier New" w:hAnsi="Courier New" w:cs="Courier New" w:hint="default"/>
      </w:rPr>
    </w:lvl>
    <w:lvl w:ilvl="8" w:tplc="04090005" w:tentative="1">
      <w:start w:val="1"/>
      <w:numFmt w:val="bullet"/>
      <w:lvlText w:val=""/>
      <w:lvlJc w:val="left"/>
      <w:pPr>
        <w:ind w:left="6799" w:hanging="360"/>
      </w:pPr>
      <w:rPr>
        <w:rFonts w:ascii="Wingdings" w:hAnsi="Wingdings" w:hint="default"/>
      </w:rPr>
    </w:lvl>
  </w:abstractNum>
  <w:abstractNum w:abstractNumId="10">
    <w:nsid w:val="1AA85B6D"/>
    <w:multiLevelType w:val="hybridMultilevel"/>
    <w:tmpl w:val="7E9CBF8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ACD5744"/>
    <w:multiLevelType w:val="hybridMultilevel"/>
    <w:tmpl w:val="44062E5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CBF05FE"/>
    <w:multiLevelType w:val="hybridMultilevel"/>
    <w:tmpl w:val="3E1AEB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FDF5F12"/>
    <w:multiLevelType w:val="hybridMultilevel"/>
    <w:tmpl w:val="D73CD8B2"/>
    <w:lvl w:ilvl="0" w:tplc="54884066">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22CF17E5"/>
    <w:multiLevelType w:val="hybridMultilevel"/>
    <w:tmpl w:val="C9A42B04"/>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15">
    <w:nsid w:val="235B0565"/>
    <w:multiLevelType w:val="hybridMultilevel"/>
    <w:tmpl w:val="57A85E64"/>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6">
    <w:nsid w:val="25BF541E"/>
    <w:multiLevelType w:val="multilevel"/>
    <w:tmpl w:val="38BAAD4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7093433"/>
    <w:multiLevelType w:val="hybridMultilevel"/>
    <w:tmpl w:val="928219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9F0178F"/>
    <w:multiLevelType w:val="hybridMultilevel"/>
    <w:tmpl w:val="734480D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2A083D2B"/>
    <w:multiLevelType w:val="hybridMultilevel"/>
    <w:tmpl w:val="AD3A304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E0F4256"/>
    <w:multiLevelType w:val="hybridMultilevel"/>
    <w:tmpl w:val="19A420BA"/>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1">
    <w:nsid w:val="33DA6F9F"/>
    <w:multiLevelType w:val="hybridMultilevel"/>
    <w:tmpl w:val="2DAED6D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3F867B7"/>
    <w:multiLevelType w:val="hybridMultilevel"/>
    <w:tmpl w:val="69681BE6"/>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23">
    <w:nsid w:val="37A2778C"/>
    <w:multiLevelType w:val="multilevel"/>
    <w:tmpl w:val="FC1E9594"/>
    <w:lvl w:ilvl="0">
      <w:start w:val="1"/>
      <w:numFmt w:val="decimal"/>
      <w:lvlRestart w:val="0"/>
      <w:pStyle w:val="NessNadpis1"/>
      <w:lvlText w:val="%1."/>
      <w:lvlJc w:val="left"/>
      <w:pPr>
        <w:tabs>
          <w:tab w:val="num" w:pos="0"/>
        </w:tabs>
        <w:ind w:left="0" w:firstLine="0"/>
      </w:pPr>
      <w:rPr>
        <w:rFonts w:hint="default"/>
        <w:i w:val="0"/>
      </w:rPr>
    </w:lvl>
    <w:lvl w:ilvl="1">
      <w:start w:val="1"/>
      <w:numFmt w:val="decimal"/>
      <w:pStyle w:val="NessNadpis2"/>
      <w:lvlText w:val="%2."/>
      <w:lvlJc w:val="left"/>
      <w:pPr>
        <w:tabs>
          <w:tab w:val="num" w:pos="142"/>
        </w:tabs>
        <w:ind w:left="142" w:firstLine="0"/>
      </w:pPr>
      <w:rPr>
        <w:rFonts w:asciiTheme="majorHAnsi" w:hAnsiTheme="majorHAnsi" w:hint="default"/>
      </w:rPr>
    </w:lvl>
    <w:lvl w:ilvl="2">
      <w:start w:val="1"/>
      <w:numFmt w:val="decimal"/>
      <w:pStyle w:val="NessNadpis3"/>
      <w:lvlText w:val="%1.%2.%3."/>
      <w:lvlJc w:val="left"/>
      <w:pPr>
        <w:tabs>
          <w:tab w:val="num" w:pos="284"/>
        </w:tabs>
        <w:ind w:left="284" w:firstLine="0"/>
      </w:pPr>
      <w:rPr>
        <w:rFonts w:hint="default"/>
      </w:rPr>
    </w:lvl>
    <w:lvl w:ilvl="3">
      <w:start w:val="1"/>
      <w:numFmt w:val="decimal"/>
      <w:pStyle w:val="NessNadpis4"/>
      <w:lvlText w:val="%1.%2.%3.%4."/>
      <w:lvlJc w:val="left"/>
      <w:pPr>
        <w:tabs>
          <w:tab w:val="num" w:pos="0"/>
        </w:tabs>
        <w:ind w:left="0" w:firstLine="0"/>
      </w:pPr>
      <w:rPr>
        <w:rFonts w:hint="default"/>
      </w:rPr>
    </w:lvl>
    <w:lvl w:ilvl="4">
      <w:start w:val="1"/>
      <w:numFmt w:val="decimal"/>
      <w:suff w:val="space"/>
      <w:lvlText w:val="%5."/>
      <w:lvlJc w:val="left"/>
      <w:pPr>
        <w:ind w:left="0" w:firstLine="0"/>
      </w:pPr>
      <w:rPr>
        <w:rFonts w:hint="default"/>
      </w:rPr>
    </w:lvl>
    <w:lvl w:ilvl="5">
      <w:start w:val="1"/>
      <w:numFmt w:val="decimal"/>
      <w:suff w:val="space"/>
      <w:lvlText w:val="%5.%6."/>
      <w:lvlJc w:val="left"/>
      <w:pPr>
        <w:ind w:left="0" w:firstLine="0"/>
      </w:pPr>
      <w:rPr>
        <w:rFonts w:hint="default"/>
      </w:rPr>
    </w:lvl>
    <w:lvl w:ilvl="6">
      <w:start w:val="1"/>
      <w:numFmt w:val="decimal"/>
      <w:suff w:val="space"/>
      <w:lvlText w:val="%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4">
    <w:nsid w:val="39066C12"/>
    <w:multiLevelType w:val="hybridMultilevel"/>
    <w:tmpl w:val="619E60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A6D1A88"/>
    <w:multiLevelType w:val="multilevel"/>
    <w:tmpl w:val="0E1C9952"/>
    <w:lvl w:ilvl="0">
      <w:start w:val="3"/>
      <w:numFmt w:val="decimal"/>
      <w:lvlText w:val="%1"/>
      <w:lvlJc w:val="left"/>
      <w:pPr>
        <w:ind w:left="620" w:hanging="620"/>
      </w:pPr>
      <w:rPr>
        <w:rFonts w:hint="default"/>
      </w:rPr>
    </w:lvl>
    <w:lvl w:ilvl="1">
      <w:start w:val="4"/>
      <w:numFmt w:val="decimal"/>
      <w:lvlText w:val="%2."/>
      <w:lvlJc w:val="left"/>
      <w:pPr>
        <w:ind w:left="360" w:hanging="360"/>
      </w:pPr>
      <w:rPr>
        <w:rFonts w:hint="default"/>
        <w:b/>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3CCF019B"/>
    <w:multiLevelType w:val="hybridMultilevel"/>
    <w:tmpl w:val="7CEE50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3E1A35A3"/>
    <w:multiLevelType w:val="hybridMultilevel"/>
    <w:tmpl w:val="C88C2C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nsid w:val="406933BA"/>
    <w:multiLevelType w:val="hybridMultilevel"/>
    <w:tmpl w:val="6AD28F5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
    <w:nsid w:val="406A5356"/>
    <w:multiLevelType w:val="hybridMultilevel"/>
    <w:tmpl w:val="A984DA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1841EBA"/>
    <w:multiLevelType w:val="hybridMultilevel"/>
    <w:tmpl w:val="F54E6C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420570BA"/>
    <w:multiLevelType w:val="singleLevel"/>
    <w:tmpl w:val="03D6708E"/>
    <w:lvl w:ilvl="0">
      <w:start w:val="1"/>
      <w:numFmt w:val="bullet"/>
      <w:pStyle w:val="Bulleted1"/>
      <w:lvlText w:val=""/>
      <w:lvlJc w:val="left"/>
      <w:pPr>
        <w:tabs>
          <w:tab w:val="num" w:pos="340"/>
        </w:tabs>
        <w:ind w:left="340" w:hanging="340"/>
      </w:pPr>
      <w:rPr>
        <w:rFonts w:ascii="Symbol" w:hAnsi="Symbol" w:hint="default"/>
        <w:color w:val="auto"/>
        <w:sz w:val="22"/>
      </w:rPr>
    </w:lvl>
  </w:abstractNum>
  <w:abstractNum w:abstractNumId="32">
    <w:nsid w:val="434D2289"/>
    <w:multiLevelType w:val="hybridMultilevel"/>
    <w:tmpl w:val="C4D46C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467D7B4F"/>
    <w:multiLevelType w:val="hybridMultilevel"/>
    <w:tmpl w:val="964C48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47EB3B72"/>
    <w:multiLevelType w:val="hybridMultilevel"/>
    <w:tmpl w:val="18DE4DB6"/>
    <w:lvl w:ilvl="0" w:tplc="CEBEE058">
      <w:start w:val="1"/>
      <w:numFmt w:val="decimal"/>
      <w:pStyle w:val="Priloha"/>
      <w:lvlText w:val="Príloha č. %1"/>
      <w:lvlJc w:val="left"/>
      <w:pPr>
        <w:ind w:left="3621" w:hanging="360"/>
      </w:pPr>
      <w:rPr>
        <w:rFonts w:hint="default"/>
        <w:sz w:val="32"/>
        <w:szCs w:val="32"/>
      </w:rPr>
    </w:lvl>
    <w:lvl w:ilvl="1" w:tplc="041B0019" w:tentative="1">
      <w:start w:val="1"/>
      <w:numFmt w:val="lowerLetter"/>
      <w:lvlText w:val="%2."/>
      <w:lvlJc w:val="left"/>
      <w:pPr>
        <w:ind w:left="873" w:hanging="360"/>
      </w:pPr>
    </w:lvl>
    <w:lvl w:ilvl="2" w:tplc="041B001B" w:tentative="1">
      <w:start w:val="1"/>
      <w:numFmt w:val="lowerRoman"/>
      <w:lvlText w:val="%3."/>
      <w:lvlJc w:val="right"/>
      <w:pPr>
        <w:ind w:left="1593" w:hanging="180"/>
      </w:pPr>
    </w:lvl>
    <w:lvl w:ilvl="3" w:tplc="041B000F" w:tentative="1">
      <w:start w:val="1"/>
      <w:numFmt w:val="decimal"/>
      <w:lvlText w:val="%4."/>
      <w:lvlJc w:val="left"/>
      <w:pPr>
        <w:ind w:left="2313" w:hanging="360"/>
      </w:pPr>
    </w:lvl>
    <w:lvl w:ilvl="4" w:tplc="041B0019" w:tentative="1">
      <w:start w:val="1"/>
      <w:numFmt w:val="lowerLetter"/>
      <w:lvlText w:val="%5."/>
      <w:lvlJc w:val="left"/>
      <w:pPr>
        <w:ind w:left="3033" w:hanging="360"/>
      </w:pPr>
    </w:lvl>
    <w:lvl w:ilvl="5" w:tplc="041B001B" w:tentative="1">
      <w:start w:val="1"/>
      <w:numFmt w:val="lowerRoman"/>
      <w:lvlText w:val="%6."/>
      <w:lvlJc w:val="right"/>
      <w:pPr>
        <w:ind w:left="3753" w:hanging="180"/>
      </w:pPr>
    </w:lvl>
    <w:lvl w:ilvl="6" w:tplc="041B000F" w:tentative="1">
      <w:start w:val="1"/>
      <w:numFmt w:val="decimal"/>
      <w:lvlText w:val="%7."/>
      <w:lvlJc w:val="left"/>
      <w:pPr>
        <w:ind w:left="4473" w:hanging="360"/>
      </w:pPr>
    </w:lvl>
    <w:lvl w:ilvl="7" w:tplc="041B0019" w:tentative="1">
      <w:start w:val="1"/>
      <w:numFmt w:val="lowerLetter"/>
      <w:lvlText w:val="%8."/>
      <w:lvlJc w:val="left"/>
      <w:pPr>
        <w:ind w:left="5193" w:hanging="360"/>
      </w:pPr>
    </w:lvl>
    <w:lvl w:ilvl="8" w:tplc="041B001B" w:tentative="1">
      <w:start w:val="1"/>
      <w:numFmt w:val="lowerRoman"/>
      <w:lvlText w:val="%9."/>
      <w:lvlJc w:val="right"/>
      <w:pPr>
        <w:ind w:left="5913" w:hanging="180"/>
      </w:pPr>
    </w:lvl>
  </w:abstractNum>
  <w:abstractNum w:abstractNumId="35">
    <w:nsid w:val="4A392E9E"/>
    <w:multiLevelType w:val="hybridMultilevel"/>
    <w:tmpl w:val="2C7847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4A5F5E3B"/>
    <w:multiLevelType w:val="multilevel"/>
    <w:tmpl w:val="48D6A622"/>
    <w:lvl w:ilvl="0">
      <w:start w:val="1"/>
      <w:numFmt w:val="decimal"/>
      <w:pStyle w:val="Nadpis1"/>
      <w:lvlText w:val="%1"/>
      <w:lvlJc w:val="left"/>
      <w:pPr>
        <w:tabs>
          <w:tab w:val="num" w:pos="574"/>
        </w:tabs>
        <w:ind w:left="574" w:hanging="432"/>
      </w:pPr>
    </w:lvl>
    <w:lvl w:ilvl="1">
      <w:start w:val="1"/>
      <w:numFmt w:val="decimal"/>
      <w:pStyle w:val="Nadpis2"/>
      <w:lvlText w:val="%1.%2"/>
      <w:lvlJc w:val="left"/>
      <w:pPr>
        <w:tabs>
          <w:tab w:val="num" w:pos="4546"/>
        </w:tabs>
        <w:ind w:left="4546" w:hanging="576"/>
      </w:pPr>
    </w:lvl>
    <w:lvl w:ilvl="2">
      <w:start w:val="1"/>
      <w:numFmt w:val="decimal"/>
      <w:pStyle w:val="Nadpis3"/>
      <w:lvlText w:val="%1.%2.%3"/>
      <w:lvlJc w:val="left"/>
      <w:pPr>
        <w:tabs>
          <w:tab w:val="num" w:pos="3414"/>
        </w:tabs>
        <w:ind w:left="3414" w:hanging="720"/>
      </w:pPr>
    </w:lvl>
    <w:lvl w:ilvl="3">
      <w:start w:val="1"/>
      <w:numFmt w:val="decimal"/>
      <w:pStyle w:val="Nadpis4"/>
      <w:lvlText w:val="%1.%2.%3.%4"/>
      <w:lvlJc w:val="left"/>
      <w:pPr>
        <w:tabs>
          <w:tab w:val="num" w:pos="2849"/>
        </w:tabs>
        <w:ind w:left="2849"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7">
    <w:nsid w:val="4FA81874"/>
    <w:multiLevelType w:val="hybridMultilevel"/>
    <w:tmpl w:val="BD98E8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nsid w:val="52827C58"/>
    <w:multiLevelType w:val="hybridMultilevel"/>
    <w:tmpl w:val="2C9CBE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53AC28BE"/>
    <w:multiLevelType w:val="hybridMultilevel"/>
    <w:tmpl w:val="73ACF8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588D6772"/>
    <w:multiLevelType w:val="hybridMultilevel"/>
    <w:tmpl w:val="B920B4F2"/>
    <w:lvl w:ilvl="0" w:tplc="041B0001">
      <w:start w:val="1"/>
      <w:numFmt w:val="bullet"/>
      <w:lvlText w:val=""/>
      <w:lvlJc w:val="left"/>
      <w:pPr>
        <w:ind w:left="720" w:hanging="360"/>
      </w:pPr>
      <w:rPr>
        <w:rFonts w:ascii="Symbol" w:hAnsi="Symbol" w:hint="default"/>
        <w:color w:val="auto"/>
        <w:sz w:val="22"/>
      </w:rPr>
    </w:lvl>
    <w:lvl w:ilvl="1" w:tplc="041B0003" w:tentative="1">
      <w:start w:val="1"/>
      <w:numFmt w:val="bullet"/>
      <w:lvlText w:val="o"/>
      <w:lvlJc w:val="left"/>
      <w:pPr>
        <w:ind w:left="1780" w:hanging="360"/>
      </w:pPr>
      <w:rPr>
        <w:rFonts w:ascii="Courier New" w:hAnsi="Courier New" w:cs="Courier New" w:hint="default"/>
      </w:rPr>
    </w:lvl>
    <w:lvl w:ilvl="2" w:tplc="041B0005" w:tentative="1">
      <w:start w:val="1"/>
      <w:numFmt w:val="bullet"/>
      <w:lvlText w:val=""/>
      <w:lvlJc w:val="left"/>
      <w:pPr>
        <w:ind w:left="2500" w:hanging="360"/>
      </w:pPr>
      <w:rPr>
        <w:rFonts w:ascii="Wingdings" w:hAnsi="Wingdings" w:hint="default"/>
      </w:rPr>
    </w:lvl>
    <w:lvl w:ilvl="3" w:tplc="041B0001" w:tentative="1">
      <w:start w:val="1"/>
      <w:numFmt w:val="bullet"/>
      <w:lvlText w:val=""/>
      <w:lvlJc w:val="left"/>
      <w:pPr>
        <w:ind w:left="3220" w:hanging="360"/>
      </w:pPr>
      <w:rPr>
        <w:rFonts w:ascii="Symbol" w:hAnsi="Symbol" w:hint="default"/>
      </w:rPr>
    </w:lvl>
    <w:lvl w:ilvl="4" w:tplc="041B0003" w:tentative="1">
      <w:start w:val="1"/>
      <w:numFmt w:val="bullet"/>
      <w:lvlText w:val="o"/>
      <w:lvlJc w:val="left"/>
      <w:pPr>
        <w:ind w:left="3940" w:hanging="360"/>
      </w:pPr>
      <w:rPr>
        <w:rFonts w:ascii="Courier New" w:hAnsi="Courier New" w:cs="Courier New" w:hint="default"/>
      </w:rPr>
    </w:lvl>
    <w:lvl w:ilvl="5" w:tplc="041B0005" w:tentative="1">
      <w:start w:val="1"/>
      <w:numFmt w:val="bullet"/>
      <w:lvlText w:val=""/>
      <w:lvlJc w:val="left"/>
      <w:pPr>
        <w:ind w:left="4660" w:hanging="360"/>
      </w:pPr>
      <w:rPr>
        <w:rFonts w:ascii="Wingdings" w:hAnsi="Wingdings" w:hint="default"/>
      </w:rPr>
    </w:lvl>
    <w:lvl w:ilvl="6" w:tplc="041B0001" w:tentative="1">
      <w:start w:val="1"/>
      <w:numFmt w:val="bullet"/>
      <w:lvlText w:val=""/>
      <w:lvlJc w:val="left"/>
      <w:pPr>
        <w:ind w:left="5380" w:hanging="360"/>
      </w:pPr>
      <w:rPr>
        <w:rFonts w:ascii="Symbol" w:hAnsi="Symbol" w:hint="default"/>
      </w:rPr>
    </w:lvl>
    <w:lvl w:ilvl="7" w:tplc="041B0003" w:tentative="1">
      <w:start w:val="1"/>
      <w:numFmt w:val="bullet"/>
      <w:lvlText w:val="o"/>
      <w:lvlJc w:val="left"/>
      <w:pPr>
        <w:ind w:left="6100" w:hanging="360"/>
      </w:pPr>
      <w:rPr>
        <w:rFonts w:ascii="Courier New" w:hAnsi="Courier New" w:cs="Courier New" w:hint="default"/>
      </w:rPr>
    </w:lvl>
    <w:lvl w:ilvl="8" w:tplc="041B0005" w:tentative="1">
      <w:start w:val="1"/>
      <w:numFmt w:val="bullet"/>
      <w:lvlText w:val=""/>
      <w:lvlJc w:val="left"/>
      <w:pPr>
        <w:ind w:left="6820" w:hanging="360"/>
      </w:pPr>
      <w:rPr>
        <w:rFonts w:ascii="Wingdings" w:hAnsi="Wingdings" w:hint="default"/>
      </w:rPr>
    </w:lvl>
  </w:abstractNum>
  <w:abstractNum w:abstractNumId="41">
    <w:nsid w:val="5B9945FB"/>
    <w:multiLevelType w:val="hybridMultilevel"/>
    <w:tmpl w:val="C652F5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5D95748B"/>
    <w:multiLevelType w:val="hybridMultilevel"/>
    <w:tmpl w:val="9984DE7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3">
    <w:nsid w:val="5DB07388"/>
    <w:multiLevelType w:val="hybridMultilevel"/>
    <w:tmpl w:val="1D76958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nsid w:val="5FD41251"/>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5">
    <w:nsid w:val="60CC2A4F"/>
    <w:multiLevelType w:val="hybridMultilevel"/>
    <w:tmpl w:val="894A49A8"/>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613627CB"/>
    <w:multiLevelType w:val="hybridMultilevel"/>
    <w:tmpl w:val="7C7C468C"/>
    <w:lvl w:ilvl="0" w:tplc="041B0001">
      <w:start w:val="1"/>
      <w:numFmt w:val="bullet"/>
      <w:lvlText w:val=""/>
      <w:lvlJc w:val="left"/>
      <w:pPr>
        <w:ind w:left="1003" w:hanging="360"/>
      </w:pPr>
      <w:rPr>
        <w:rFonts w:ascii="Symbol" w:hAnsi="Symbol" w:hint="default"/>
      </w:rPr>
    </w:lvl>
    <w:lvl w:ilvl="1" w:tplc="041B0003" w:tentative="1">
      <w:start w:val="1"/>
      <w:numFmt w:val="bullet"/>
      <w:lvlText w:val="o"/>
      <w:lvlJc w:val="left"/>
      <w:pPr>
        <w:ind w:left="1723" w:hanging="360"/>
      </w:pPr>
      <w:rPr>
        <w:rFonts w:ascii="Courier New" w:hAnsi="Courier New" w:cs="Courier New" w:hint="default"/>
      </w:rPr>
    </w:lvl>
    <w:lvl w:ilvl="2" w:tplc="041B0005" w:tentative="1">
      <w:start w:val="1"/>
      <w:numFmt w:val="bullet"/>
      <w:lvlText w:val=""/>
      <w:lvlJc w:val="left"/>
      <w:pPr>
        <w:ind w:left="2443" w:hanging="360"/>
      </w:pPr>
      <w:rPr>
        <w:rFonts w:ascii="Wingdings" w:hAnsi="Wingdings" w:hint="default"/>
      </w:rPr>
    </w:lvl>
    <w:lvl w:ilvl="3" w:tplc="041B0001" w:tentative="1">
      <w:start w:val="1"/>
      <w:numFmt w:val="bullet"/>
      <w:lvlText w:val=""/>
      <w:lvlJc w:val="left"/>
      <w:pPr>
        <w:ind w:left="3163" w:hanging="360"/>
      </w:pPr>
      <w:rPr>
        <w:rFonts w:ascii="Symbol" w:hAnsi="Symbol" w:hint="default"/>
      </w:rPr>
    </w:lvl>
    <w:lvl w:ilvl="4" w:tplc="041B0003" w:tentative="1">
      <w:start w:val="1"/>
      <w:numFmt w:val="bullet"/>
      <w:lvlText w:val="o"/>
      <w:lvlJc w:val="left"/>
      <w:pPr>
        <w:ind w:left="3883" w:hanging="360"/>
      </w:pPr>
      <w:rPr>
        <w:rFonts w:ascii="Courier New" w:hAnsi="Courier New" w:cs="Courier New" w:hint="default"/>
      </w:rPr>
    </w:lvl>
    <w:lvl w:ilvl="5" w:tplc="041B0005" w:tentative="1">
      <w:start w:val="1"/>
      <w:numFmt w:val="bullet"/>
      <w:lvlText w:val=""/>
      <w:lvlJc w:val="left"/>
      <w:pPr>
        <w:ind w:left="4603" w:hanging="360"/>
      </w:pPr>
      <w:rPr>
        <w:rFonts w:ascii="Wingdings" w:hAnsi="Wingdings" w:hint="default"/>
      </w:rPr>
    </w:lvl>
    <w:lvl w:ilvl="6" w:tplc="041B0001" w:tentative="1">
      <w:start w:val="1"/>
      <w:numFmt w:val="bullet"/>
      <w:lvlText w:val=""/>
      <w:lvlJc w:val="left"/>
      <w:pPr>
        <w:ind w:left="5323" w:hanging="360"/>
      </w:pPr>
      <w:rPr>
        <w:rFonts w:ascii="Symbol" w:hAnsi="Symbol" w:hint="default"/>
      </w:rPr>
    </w:lvl>
    <w:lvl w:ilvl="7" w:tplc="041B0003" w:tentative="1">
      <w:start w:val="1"/>
      <w:numFmt w:val="bullet"/>
      <w:lvlText w:val="o"/>
      <w:lvlJc w:val="left"/>
      <w:pPr>
        <w:ind w:left="6043" w:hanging="360"/>
      </w:pPr>
      <w:rPr>
        <w:rFonts w:ascii="Courier New" w:hAnsi="Courier New" w:cs="Courier New" w:hint="default"/>
      </w:rPr>
    </w:lvl>
    <w:lvl w:ilvl="8" w:tplc="041B0005" w:tentative="1">
      <w:start w:val="1"/>
      <w:numFmt w:val="bullet"/>
      <w:lvlText w:val=""/>
      <w:lvlJc w:val="left"/>
      <w:pPr>
        <w:ind w:left="6763" w:hanging="360"/>
      </w:pPr>
      <w:rPr>
        <w:rFonts w:ascii="Wingdings" w:hAnsi="Wingdings" w:hint="default"/>
      </w:rPr>
    </w:lvl>
  </w:abstractNum>
  <w:abstractNum w:abstractNumId="47">
    <w:nsid w:val="62744191"/>
    <w:multiLevelType w:val="hybridMultilevel"/>
    <w:tmpl w:val="FBA235A4"/>
    <w:lvl w:ilvl="0" w:tplc="53DCB730">
      <w:start w:val="1"/>
      <w:numFmt w:val="bullet"/>
      <w:pStyle w:val="ListBullet1"/>
      <w:lvlText w:val=""/>
      <w:lvlJc w:val="left"/>
      <w:pPr>
        <w:ind w:left="1778" w:hanging="360"/>
      </w:pPr>
      <w:rPr>
        <w:rFonts w:ascii="Wingdings" w:hAnsi="Wingdings" w:hint="default"/>
      </w:rPr>
    </w:lvl>
    <w:lvl w:ilvl="1" w:tplc="42E80C76">
      <w:start w:val="1"/>
      <w:numFmt w:val="bullet"/>
      <w:lvlText w:val="o"/>
      <w:lvlJc w:val="left"/>
      <w:pPr>
        <w:ind w:left="2498" w:hanging="360"/>
      </w:pPr>
      <w:rPr>
        <w:rFonts w:ascii="Courier New" w:hAnsi="Courier New" w:cs="Courier New" w:hint="default"/>
      </w:rPr>
    </w:lvl>
    <w:lvl w:ilvl="2" w:tplc="6AB2AA50" w:tentative="1">
      <w:start w:val="1"/>
      <w:numFmt w:val="bullet"/>
      <w:lvlText w:val=""/>
      <w:lvlJc w:val="left"/>
      <w:pPr>
        <w:ind w:left="3218" w:hanging="360"/>
      </w:pPr>
      <w:rPr>
        <w:rFonts w:ascii="Wingdings" w:hAnsi="Wingdings" w:hint="default"/>
      </w:rPr>
    </w:lvl>
    <w:lvl w:ilvl="3" w:tplc="38DA751E" w:tentative="1">
      <w:start w:val="1"/>
      <w:numFmt w:val="bullet"/>
      <w:lvlText w:val=""/>
      <w:lvlJc w:val="left"/>
      <w:pPr>
        <w:ind w:left="3938" w:hanging="360"/>
      </w:pPr>
      <w:rPr>
        <w:rFonts w:ascii="Symbol" w:hAnsi="Symbol" w:hint="default"/>
      </w:rPr>
    </w:lvl>
    <w:lvl w:ilvl="4" w:tplc="9EFE23A8" w:tentative="1">
      <w:start w:val="1"/>
      <w:numFmt w:val="bullet"/>
      <w:lvlText w:val="o"/>
      <w:lvlJc w:val="left"/>
      <w:pPr>
        <w:ind w:left="4658" w:hanging="360"/>
      </w:pPr>
      <w:rPr>
        <w:rFonts w:ascii="Courier New" w:hAnsi="Courier New" w:cs="Courier New" w:hint="default"/>
      </w:rPr>
    </w:lvl>
    <w:lvl w:ilvl="5" w:tplc="25E8ACB4" w:tentative="1">
      <w:start w:val="1"/>
      <w:numFmt w:val="bullet"/>
      <w:lvlText w:val=""/>
      <w:lvlJc w:val="left"/>
      <w:pPr>
        <w:ind w:left="5378" w:hanging="360"/>
      </w:pPr>
      <w:rPr>
        <w:rFonts w:ascii="Wingdings" w:hAnsi="Wingdings" w:hint="default"/>
      </w:rPr>
    </w:lvl>
    <w:lvl w:ilvl="6" w:tplc="E0B04BE8" w:tentative="1">
      <w:start w:val="1"/>
      <w:numFmt w:val="bullet"/>
      <w:lvlText w:val=""/>
      <w:lvlJc w:val="left"/>
      <w:pPr>
        <w:ind w:left="6098" w:hanging="360"/>
      </w:pPr>
      <w:rPr>
        <w:rFonts w:ascii="Symbol" w:hAnsi="Symbol" w:hint="default"/>
      </w:rPr>
    </w:lvl>
    <w:lvl w:ilvl="7" w:tplc="733A195E" w:tentative="1">
      <w:start w:val="1"/>
      <w:numFmt w:val="bullet"/>
      <w:lvlText w:val="o"/>
      <w:lvlJc w:val="left"/>
      <w:pPr>
        <w:ind w:left="6818" w:hanging="360"/>
      </w:pPr>
      <w:rPr>
        <w:rFonts w:ascii="Courier New" w:hAnsi="Courier New" w:cs="Courier New" w:hint="default"/>
      </w:rPr>
    </w:lvl>
    <w:lvl w:ilvl="8" w:tplc="A8C06390" w:tentative="1">
      <w:start w:val="1"/>
      <w:numFmt w:val="bullet"/>
      <w:lvlText w:val=""/>
      <w:lvlJc w:val="left"/>
      <w:pPr>
        <w:ind w:left="7538" w:hanging="360"/>
      </w:pPr>
      <w:rPr>
        <w:rFonts w:ascii="Wingdings" w:hAnsi="Wingdings" w:hint="default"/>
      </w:rPr>
    </w:lvl>
  </w:abstractNum>
  <w:abstractNum w:abstractNumId="48">
    <w:nsid w:val="640F6A81"/>
    <w:multiLevelType w:val="hybridMultilevel"/>
    <w:tmpl w:val="4536A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65C45EE9"/>
    <w:multiLevelType w:val="hybridMultilevel"/>
    <w:tmpl w:val="DBCCCC6C"/>
    <w:lvl w:ilvl="0" w:tplc="9CF014D6">
      <w:start w:val="2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66BB6083"/>
    <w:multiLevelType w:val="hybridMultilevel"/>
    <w:tmpl w:val="B0B8081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685009C2"/>
    <w:multiLevelType w:val="hybridMultilevel"/>
    <w:tmpl w:val="0850669E"/>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2">
    <w:nsid w:val="6A365702"/>
    <w:multiLevelType w:val="hybridMultilevel"/>
    <w:tmpl w:val="638EA6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6C3028FD"/>
    <w:multiLevelType w:val="hybridMultilevel"/>
    <w:tmpl w:val="360CBE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72573B31"/>
    <w:multiLevelType w:val="hybridMultilevel"/>
    <w:tmpl w:val="E01873B0"/>
    <w:lvl w:ilvl="0" w:tplc="041B0001">
      <w:start w:val="1"/>
      <w:numFmt w:val="bullet"/>
      <w:lvlText w:val=""/>
      <w:lvlJc w:val="left"/>
      <w:pPr>
        <w:tabs>
          <w:tab w:val="num" w:pos="2340"/>
        </w:tabs>
        <w:ind w:left="2340" w:hanging="360"/>
      </w:pPr>
      <w:rPr>
        <w:rFonts w:ascii="Symbol" w:hAnsi="Symbol" w:hint="default"/>
      </w:rPr>
    </w:lvl>
    <w:lvl w:ilvl="1" w:tplc="8C9600B8">
      <w:start w:val="1"/>
      <w:numFmt w:val="bullet"/>
      <w:pStyle w:val="ESOOdrka1"/>
      <w:lvlText w:val="o"/>
      <w:lvlJc w:val="left"/>
      <w:pPr>
        <w:tabs>
          <w:tab w:val="num" w:pos="2340"/>
        </w:tabs>
        <w:ind w:left="2340" w:hanging="360"/>
      </w:pPr>
      <w:rPr>
        <w:rFonts w:ascii="Courier New" w:hAnsi="Courier New" w:cs="Courier New" w:hint="default"/>
      </w:rPr>
    </w:lvl>
    <w:lvl w:ilvl="2" w:tplc="88580B2C">
      <w:start w:val="1"/>
      <w:numFmt w:val="bullet"/>
      <w:pStyle w:val="ESOOdrka2"/>
      <w:lvlText w:val=""/>
      <w:lvlJc w:val="left"/>
      <w:pPr>
        <w:tabs>
          <w:tab w:val="num" w:pos="3060"/>
        </w:tabs>
        <w:ind w:left="3060" w:hanging="360"/>
      </w:pPr>
      <w:rPr>
        <w:rFonts w:ascii="Wingdings" w:hAnsi="Wingdings" w:hint="default"/>
      </w:rPr>
    </w:lvl>
    <w:lvl w:ilvl="3" w:tplc="074EBCEE">
      <w:start w:val="1"/>
      <w:numFmt w:val="bullet"/>
      <w:pStyle w:val="ESOOdrka2"/>
      <w:lvlText w:val=""/>
      <w:lvlJc w:val="left"/>
      <w:pPr>
        <w:tabs>
          <w:tab w:val="num" w:pos="3780"/>
        </w:tabs>
        <w:ind w:left="3780" w:hanging="360"/>
      </w:pPr>
      <w:rPr>
        <w:rFonts w:ascii="Symbol" w:hAnsi="Symbol" w:hint="default"/>
      </w:rPr>
    </w:lvl>
    <w:lvl w:ilvl="4" w:tplc="041B0003">
      <w:start w:val="1"/>
      <w:numFmt w:val="bullet"/>
      <w:lvlText w:val="o"/>
      <w:lvlJc w:val="left"/>
      <w:pPr>
        <w:tabs>
          <w:tab w:val="num" w:pos="4500"/>
        </w:tabs>
        <w:ind w:left="4500" w:hanging="360"/>
      </w:pPr>
      <w:rPr>
        <w:rFonts w:ascii="Courier New" w:hAnsi="Courier New" w:cs="Courier New" w:hint="default"/>
      </w:rPr>
    </w:lvl>
    <w:lvl w:ilvl="5" w:tplc="041B0005">
      <w:start w:val="1"/>
      <w:numFmt w:val="bullet"/>
      <w:lvlText w:val=""/>
      <w:lvlJc w:val="left"/>
      <w:pPr>
        <w:tabs>
          <w:tab w:val="num" w:pos="5220"/>
        </w:tabs>
        <w:ind w:left="5220" w:hanging="360"/>
      </w:pPr>
      <w:rPr>
        <w:rFonts w:ascii="Wingdings" w:hAnsi="Wingdings" w:hint="default"/>
      </w:rPr>
    </w:lvl>
    <w:lvl w:ilvl="6" w:tplc="041B000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5">
    <w:nsid w:val="72724270"/>
    <w:multiLevelType w:val="multilevel"/>
    <w:tmpl w:val="FBB03A8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6">
    <w:nsid w:val="76585ACC"/>
    <w:multiLevelType w:val="hybridMultilevel"/>
    <w:tmpl w:val="36D25DE4"/>
    <w:lvl w:ilvl="0" w:tplc="A686D48E">
      <w:start w:val="3"/>
      <w:numFmt w:val="bullet"/>
      <w:lvlText w:val="-"/>
      <w:lvlJc w:val="left"/>
      <w:pPr>
        <w:ind w:left="717" w:hanging="360"/>
      </w:pPr>
      <w:rPr>
        <w:rFonts w:ascii="Arial" w:eastAsia="Times New Roman" w:hAnsi="Arial" w:hint="default"/>
      </w:rPr>
    </w:lvl>
    <w:lvl w:ilvl="1" w:tplc="CFC44FCC">
      <w:start w:val="1"/>
      <w:numFmt w:val="bullet"/>
      <w:pStyle w:val="Bulleted2"/>
      <w:lvlText w:val="o"/>
      <w:lvlJc w:val="left"/>
      <w:pPr>
        <w:tabs>
          <w:tab w:val="num" w:pos="1440"/>
        </w:tabs>
        <w:ind w:left="1440" w:hanging="360"/>
      </w:pPr>
      <w:rPr>
        <w:rFonts w:ascii="Courier New" w:hAnsi="Courier New" w:hint="default"/>
      </w:rPr>
    </w:lvl>
    <w:lvl w:ilvl="2" w:tplc="CF08EBD2">
      <w:start w:val="1"/>
      <w:numFmt w:val="bullet"/>
      <w:lvlText w:val=""/>
      <w:lvlJc w:val="left"/>
      <w:pPr>
        <w:tabs>
          <w:tab w:val="num" w:pos="2160"/>
        </w:tabs>
        <w:ind w:left="2160" w:hanging="360"/>
      </w:pPr>
      <w:rPr>
        <w:rFonts w:ascii="Wingdings" w:hAnsi="Wingdings" w:hint="default"/>
      </w:rPr>
    </w:lvl>
    <w:lvl w:ilvl="3" w:tplc="7F963576" w:tentative="1">
      <w:start w:val="1"/>
      <w:numFmt w:val="bullet"/>
      <w:lvlText w:val=""/>
      <w:lvlJc w:val="left"/>
      <w:pPr>
        <w:tabs>
          <w:tab w:val="num" w:pos="2880"/>
        </w:tabs>
        <w:ind w:left="2880" w:hanging="360"/>
      </w:pPr>
      <w:rPr>
        <w:rFonts w:ascii="Symbol" w:hAnsi="Symbol" w:hint="default"/>
      </w:rPr>
    </w:lvl>
    <w:lvl w:ilvl="4" w:tplc="7F369BD4" w:tentative="1">
      <w:start w:val="1"/>
      <w:numFmt w:val="bullet"/>
      <w:lvlText w:val="o"/>
      <w:lvlJc w:val="left"/>
      <w:pPr>
        <w:tabs>
          <w:tab w:val="num" w:pos="3600"/>
        </w:tabs>
        <w:ind w:left="3600" w:hanging="360"/>
      </w:pPr>
      <w:rPr>
        <w:rFonts w:ascii="Courier New" w:hAnsi="Courier New" w:hint="default"/>
      </w:rPr>
    </w:lvl>
    <w:lvl w:ilvl="5" w:tplc="81A0391C" w:tentative="1">
      <w:start w:val="1"/>
      <w:numFmt w:val="bullet"/>
      <w:lvlText w:val=""/>
      <w:lvlJc w:val="left"/>
      <w:pPr>
        <w:tabs>
          <w:tab w:val="num" w:pos="4320"/>
        </w:tabs>
        <w:ind w:left="4320" w:hanging="360"/>
      </w:pPr>
      <w:rPr>
        <w:rFonts w:ascii="Wingdings" w:hAnsi="Wingdings" w:hint="default"/>
      </w:rPr>
    </w:lvl>
    <w:lvl w:ilvl="6" w:tplc="3496EE8C" w:tentative="1">
      <w:start w:val="1"/>
      <w:numFmt w:val="bullet"/>
      <w:lvlText w:val=""/>
      <w:lvlJc w:val="left"/>
      <w:pPr>
        <w:tabs>
          <w:tab w:val="num" w:pos="5040"/>
        </w:tabs>
        <w:ind w:left="5040" w:hanging="360"/>
      </w:pPr>
      <w:rPr>
        <w:rFonts w:ascii="Symbol" w:hAnsi="Symbol" w:hint="default"/>
      </w:rPr>
    </w:lvl>
    <w:lvl w:ilvl="7" w:tplc="347034E2" w:tentative="1">
      <w:start w:val="1"/>
      <w:numFmt w:val="bullet"/>
      <w:lvlText w:val="o"/>
      <w:lvlJc w:val="left"/>
      <w:pPr>
        <w:tabs>
          <w:tab w:val="num" w:pos="5760"/>
        </w:tabs>
        <w:ind w:left="5760" w:hanging="360"/>
      </w:pPr>
      <w:rPr>
        <w:rFonts w:ascii="Courier New" w:hAnsi="Courier New" w:hint="default"/>
      </w:rPr>
    </w:lvl>
    <w:lvl w:ilvl="8" w:tplc="4BF8C33A" w:tentative="1">
      <w:start w:val="1"/>
      <w:numFmt w:val="bullet"/>
      <w:lvlText w:val=""/>
      <w:lvlJc w:val="left"/>
      <w:pPr>
        <w:tabs>
          <w:tab w:val="num" w:pos="6480"/>
        </w:tabs>
        <w:ind w:left="6480" w:hanging="360"/>
      </w:pPr>
      <w:rPr>
        <w:rFonts w:ascii="Wingdings" w:hAnsi="Wingdings" w:hint="default"/>
      </w:rPr>
    </w:lvl>
  </w:abstractNum>
  <w:abstractNum w:abstractNumId="57">
    <w:nsid w:val="79987D25"/>
    <w:multiLevelType w:val="hybridMultilevel"/>
    <w:tmpl w:val="6A128B2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7A4E5C60"/>
    <w:multiLevelType w:val="hybridMultilevel"/>
    <w:tmpl w:val="174ABEB6"/>
    <w:lvl w:ilvl="0" w:tplc="041B0001">
      <w:start w:val="1"/>
      <w:numFmt w:val="bullet"/>
      <w:lvlText w:val=""/>
      <w:lvlJc w:val="left"/>
      <w:pPr>
        <w:tabs>
          <w:tab w:val="num" w:pos="720"/>
        </w:tabs>
        <w:ind w:left="720" w:hanging="360"/>
      </w:pPr>
      <w:rPr>
        <w:rFonts w:ascii="Symbol" w:hAnsi="Symbol" w:hint="default"/>
      </w:rPr>
    </w:lvl>
    <w:lvl w:ilvl="1" w:tplc="E3E4208A" w:tentative="1">
      <w:start w:val="1"/>
      <w:numFmt w:val="bullet"/>
      <w:lvlText w:val="•"/>
      <w:lvlJc w:val="left"/>
      <w:pPr>
        <w:tabs>
          <w:tab w:val="num" w:pos="1440"/>
        </w:tabs>
        <w:ind w:left="1440" w:hanging="360"/>
      </w:pPr>
      <w:rPr>
        <w:rFonts w:ascii="Times New Roman" w:hAnsi="Times New Roman" w:hint="default"/>
      </w:rPr>
    </w:lvl>
    <w:lvl w:ilvl="2" w:tplc="B2A4F3B0" w:tentative="1">
      <w:start w:val="1"/>
      <w:numFmt w:val="bullet"/>
      <w:lvlText w:val="•"/>
      <w:lvlJc w:val="left"/>
      <w:pPr>
        <w:tabs>
          <w:tab w:val="num" w:pos="2160"/>
        </w:tabs>
        <w:ind w:left="2160" w:hanging="360"/>
      </w:pPr>
      <w:rPr>
        <w:rFonts w:ascii="Times New Roman" w:hAnsi="Times New Roman" w:hint="default"/>
      </w:rPr>
    </w:lvl>
    <w:lvl w:ilvl="3" w:tplc="426207F6" w:tentative="1">
      <w:start w:val="1"/>
      <w:numFmt w:val="bullet"/>
      <w:lvlText w:val="•"/>
      <w:lvlJc w:val="left"/>
      <w:pPr>
        <w:tabs>
          <w:tab w:val="num" w:pos="2880"/>
        </w:tabs>
        <w:ind w:left="2880" w:hanging="360"/>
      </w:pPr>
      <w:rPr>
        <w:rFonts w:ascii="Times New Roman" w:hAnsi="Times New Roman" w:hint="default"/>
      </w:rPr>
    </w:lvl>
    <w:lvl w:ilvl="4" w:tplc="DF62502A" w:tentative="1">
      <w:start w:val="1"/>
      <w:numFmt w:val="bullet"/>
      <w:lvlText w:val="•"/>
      <w:lvlJc w:val="left"/>
      <w:pPr>
        <w:tabs>
          <w:tab w:val="num" w:pos="3600"/>
        </w:tabs>
        <w:ind w:left="3600" w:hanging="360"/>
      </w:pPr>
      <w:rPr>
        <w:rFonts w:ascii="Times New Roman" w:hAnsi="Times New Roman" w:hint="default"/>
      </w:rPr>
    </w:lvl>
    <w:lvl w:ilvl="5" w:tplc="D3BC90B8" w:tentative="1">
      <w:start w:val="1"/>
      <w:numFmt w:val="bullet"/>
      <w:lvlText w:val="•"/>
      <w:lvlJc w:val="left"/>
      <w:pPr>
        <w:tabs>
          <w:tab w:val="num" w:pos="4320"/>
        </w:tabs>
        <w:ind w:left="4320" w:hanging="360"/>
      </w:pPr>
      <w:rPr>
        <w:rFonts w:ascii="Times New Roman" w:hAnsi="Times New Roman" w:hint="default"/>
      </w:rPr>
    </w:lvl>
    <w:lvl w:ilvl="6" w:tplc="669E402E" w:tentative="1">
      <w:start w:val="1"/>
      <w:numFmt w:val="bullet"/>
      <w:lvlText w:val="•"/>
      <w:lvlJc w:val="left"/>
      <w:pPr>
        <w:tabs>
          <w:tab w:val="num" w:pos="5040"/>
        </w:tabs>
        <w:ind w:left="5040" w:hanging="360"/>
      </w:pPr>
      <w:rPr>
        <w:rFonts w:ascii="Times New Roman" w:hAnsi="Times New Roman" w:hint="default"/>
      </w:rPr>
    </w:lvl>
    <w:lvl w:ilvl="7" w:tplc="BA82837A" w:tentative="1">
      <w:start w:val="1"/>
      <w:numFmt w:val="bullet"/>
      <w:lvlText w:val="•"/>
      <w:lvlJc w:val="left"/>
      <w:pPr>
        <w:tabs>
          <w:tab w:val="num" w:pos="5760"/>
        </w:tabs>
        <w:ind w:left="5760" w:hanging="360"/>
      </w:pPr>
      <w:rPr>
        <w:rFonts w:ascii="Times New Roman" w:hAnsi="Times New Roman" w:hint="default"/>
      </w:rPr>
    </w:lvl>
    <w:lvl w:ilvl="8" w:tplc="84E6CE58" w:tentative="1">
      <w:start w:val="1"/>
      <w:numFmt w:val="bullet"/>
      <w:lvlText w:val="•"/>
      <w:lvlJc w:val="left"/>
      <w:pPr>
        <w:tabs>
          <w:tab w:val="num" w:pos="6480"/>
        </w:tabs>
        <w:ind w:left="6480" w:hanging="360"/>
      </w:pPr>
      <w:rPr>
        <w:rFonts w:ascii="Times New Roman" w:hAnsi="Times New Roman" w:hint="default"/>
      </w:rPr>
    </w:lvl>
  </w:abstractNum>
  <w:abstractNum w:abstractNumId="59">
    <w:nsid w:val="7C0943BF"/>
    <w:multiLevelType w:val="hybridMultilevel"/>
    <w:tmpl w:val="813097E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0">
    <w:nsid w:val="7C674139"/>
    <w:multiLevelType w:val="hybridMultilevel"/>
    <w:tmpl w:val="D2EAD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7CBC0298"/>
    <w:multiLevelType w:val="multilevel"/>
    <w:tmpl w:val="7D9EAE02"/>
    <w:lvl w:ilvl="0">
      <w:start w:val="2"/>
      <w:numFmt w:val="decimal"/>
      <w:lvlText w:val="%1"/>
      <w:lvlJc w:val="left"/>
      <w:pPr>
        <w:ind w:left="1727"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2">
    <w:nsid w:val="7DF62809"/>
    <w:multiLevelType w:val="hybridMultilevel"/>
    <w:tmpl w:val="7DF62809"/>
    <w:lvl w:ilvl="0" w:tplc="E10418BC">
      <w:start w:val="1"/>
      <w:numFmt w:val="bullet"/>
      <w:lvlText w:val=""/>
      <w:lvlJc w:val="left"/>
      <w:pPr>
        <w:tabs>
          <w:tab w:val="num" w:pos="360"/>
        </w:tabs>
        <w:ind w:left="360" w:hanging="360"/>
      </w:pPr>
      <w:rPr>
        <w:rFonts w:ascii="Symbol" w:hAnsi="Symbol"/>
      </w:rPr>
    </w:lvl>
    <w:lvl w:ilvl="1" w:tplc="48C2ACE4">
      <w:start w:val="1"/>
      <w:numFmt w:val="bullet"/>
      <w:lvlText w:val="o"/>
      <w:lvlJc w:val="left"/>
      <w:pPr>
        <w:tabs>
          <w:tab w:val="num" w:pos="1080"/>
        </w:tabs>
        <w:ind w:left="1080" w:hanging="360"/>
      </w:pPr>
      <w:rPr>
        <w:rFonts w:ascii="Courier New" w:hAnsi="Courier New"/>
      </w:rPr>
    </w:lvl>
    <w:lvl w:ilvl="2" w:tplc="4C28E7CA">
      <w:start w:val="1"/>
      <w:numFmt w:val="bullet"/>
      <w:lvlText w:val=""/>
      <w:lvlJc w:val="left"/>
      <w:pPr>
        <w:tabs>
          <w:tab w:val="num" w:pos="1800"/>
        </w:tabs>
        <w:ind w:left="1800" w:hanging="360"/>
      </w:pPr>
      <w:rPr>
        <w:rFonts w:ascii="Wingdings" w:hAnsi="Wingdings"/>
      </w:rPr>
    </w:lvl>
    <w:lvl w:ilvl="3" w:tplc="BA9A4EC4">
      <w:start w:val="1"/>
      <w:numFmt w:val="bullet"/>
      <w:lvlText w:val=""/>
      <w:lvlJc w:val="left"/>
      <w:pPr>
        <w:tabs>
          <w:tab w:val="num" w:pos="2520"/>
        </w:tabs>
        <w:ind w:left="2520" w:hanging="360"/>
      </w:pPr>
      <w:rPr>
        <w:rFonts w:ascii="Symbol" w:hAnsi="Symbol"/>
      </w:rPr>
    </w:lvl>
    <w:lvl w:ilvl="4" w:tplc="3752ABCC">
      <w:start w:val="1"/>
      <w:numFmt w:val="bullet"/>
      <w:lvlText w:val="o"/>
      <w:lvlJc w:val="left"/>
      <w:pPr>
        <w:tabs>
          <w:tab w:val="num" w:pos="3240"/>
        </w:tabs>
        <w:ind w:left="3240" w:hanging="360"/>
      </w:pPr>
      <w:rPr>
        <w:rFonts w:ascii="Courier New" w:hAnsi="Courier New"/>
      </w:rPr>
    </w:lvl>
    <w:lvl w:ilvl="5" w:tplc="56B23D7A">
      <w:start w:val="1"/>
      <w:numFmt w:val="bullet"/>
      <w:lvlText w:val=""/>
      <w:lvlJc w:val="left"/>
      <w:pPr>
        <w:tabs>
          <w:tab w:val="num" w:pos="3960"/>
        </w:tabs>
        <w:ind w:left="3960" w:hanging="360"/>
      </w:pPr>
      <w:rPr>
        <w:rFonts w:ascii="Wingdings" w:hAnsi="Wingdings"/>
      </w:rPr>
    </w:lvl>
    <w:lvl w:ilvl="6" w:tplc="D86C3B86">
      <w:start w:val="1"/>
      <w:numFmt w:val="bullet"/>
      <w:lvlText w:val=""/>
      <w:lvlJc w:val="left"/>
      <w:pPr>
        <w:tabs>
          <w:tab w:val="num" w:pos="4680"/>
        </w:tabs>
        <w:ind w:left="4680" w:hanging="360"/>
      </w:pPr>
      <w:rPr>
        <w:rFonts w:ascii="Symbol" w:hAnsi="Symbol"/>
      </w:rPr>
    </w:lvl>
    <w:lvl w:ilvl="7" w:tplc="DA7C858A">
      <w:start w:val="1"/>
      <w:numFmt w:val="bullet"/>
      <w:lvlText w:val="o"/>
      <w:lvlJc w:val="left"/>
      <w:pPr>
        <w:tabs>
          <w:tab w:val="num" w:pos="5400"/>
        </w:tabs>
        <w:ind w:left="5400" w:hanging="360"/>
      </w:pPr>
      <w:rPr>
        <w:rFonts w:ascii="Courier New" w:hAnsi="Courier New"/>
      </w:rPr>
    </w:lvl>
    <w:lvl w:ilvl="8" w:tplc="5DC256AA">
      <w:start w:val="1"/>
      <w:numFmt w:val="bullet"/>
      <w:lvlText w:val=""/>
      <w:lvlJc w:val="left"/>
      <w:pPr>
        <w:tabs>
          <w:tab w:val="num" w:pos="6120"/>
        </w:tabs>
        <w:ind w:left="6120" w:hanging="360"/>
      </w:pPr>
      <w:rPr>
        <w:rFonts w:ascii="Wingdings" w:hAnsi="Wingdings"/>
      </w:rPr>
    </w:lvl>
  </w:abstractNum>
  <w:abstractNum w:abstractNumId="63">
    <w:nsid w:val="7DF6280A"/>
    <w:multiLevelType w:val="hybridMultilevel"/>
    <w:tmpl w:val="7DF6280A"/>
    <w:lvl w:ilvl="0" w:tplc="1EF292F2">
      <w:start w:val="1"/>
      <w:numFmt w:val="bullet"/>
      <w:lvlText w:val=""/>
      <w:lvlJc w:val="left"/>
      <w:pPr>
        <w:tabs>
          <w:tab w:val="num" w:pos="360"/>
        </w:tabs>
        <w:ind w:left="360" w:hanging="360"/>
      </w:pPr>
      <w:rPr>
        <w:rFonts w:ascii="Symbol" w:hAnsi="Symbol"/>
      </w:rPr>
    </w:lvl>
    <w:lvl w:ilvl="1" w:tplc="D5D6262E">
      <w:start w:val="1"/>
      <w:numFmt w:val="bullet"/>
      <w:lvlText w:val="o"/>
      <w:lvlJc w:val="left"/>
      <w:pPr>
        <w:tabs>
          <w:tab w:val="num" w:pos="1080"/>
        </w:tabs>
        <w:ind w:left="1080" w:hanging="360"/>
      </w:pPr>
      <w:rPr>
        <w:rFonts w:ascii="Courier New" w:hAnsi="Courier New"/>
      </w:rPr>
    </w:lvl>
    <w:lvl w:ilvl="2" w:tplc="F7B8F7C0">
      <w:start w:val="1"/>
      <w:numFmt w:val="bullet"/>
      <w:lvlText w:val=""/>
      <w:lvlJc w:val="left"/>
      <w:pPr>
        <w:tabs>
          <w:tab w:val="num" w:pos="1800"/>
        </w:tabs>
        <w:ind w:left="1800" w:hanging="360"/>
      </w:pPr>
      <w:rPr>
        <w:rFonts w:ascii="Wingdings" w:hAnsi="Wingdings"/>
      </w:rPr>
    </w:lvl>
    <w:lvl w:ilvl="3" w:tplc="1B3EA04A">
      <w:start w:val="1"/>
      <w:numFmt w:val="bullet"/>
      <w:lvlText w:val=""/>
      <w:lvlJc w:val="left"/>
      <w:pPr>
        <w:tabs>
          <w:tab w:val="num" w:pos="2520"/>
        </w:tabs>
        <w:ind w:left="2520" w:hanging="360"/>
      </w:pPr>
      <w:rPr>
        <w:rFonts w:ascii="Symbol" w:hAnsi="Symbol"/>
      </w:rPr>
    </w:lvl>
    <w:lvl w:ilvl="4" w:tplc="A73057BA">
      <w:start w:val="1"/>
      <w:numFmt w:val="bullet"/>
      <w:lvlText w:val="o"/>
      <w:lvlJc w:val="left"/>
      <w:pPr>
        <w:tabs>
          <w:tab w:val="num" w:pos="3240"/>
        </w:tabs>
        <w:ind w:left="3240" w:hanging="360"/>
      </w:pPr>
      <w:rPr>
        <w:rFonts w:ascii="Courier New" w:hAnsi="Courier New"/>
      </w:rPr>
    </w:lvl>
    <w:lvl w:ilvl="5" w:tplc="D846A302">
      <w:start w:val="1"/>
      <w:numFmt w:val="bullet"/>
      <w:lvlText w:val=""/>
      <w:lvlJc w:val="left"/>
      <w:pPr>
        <w:tabs>
          <w:tab w:val="num" w:pos="3960"/>
        </w:tabs>
        <w:ind w:left="3960" w:hanging="360"/>
      </w:pPr>
      <w:rPr>
        <w:rFonts w:ascii="Wingdings" w:hAnsi="Wingdings"/>
      </w:rPr>
    </w:lvl>
    <w:lvl w:ilvl="6" w:tplc="F1D071A4">
      <w:start w:val="1"/>
      <w:numFmt w:val="bullet"/>
      <w:lvlText w:val=""/>
      <w:lvlJc w:val="left"/>
      <w:pPr>
        <w:tabs>
          <w:tab w:val="num" w:pos="4680"/>
        </w:tabs>
        <w:ind w:left="4680" w:hanging="360"/>
      </w:pPr>
      <w:rPr>
        <w:rFonts w:ascii="Symbol" w:hAnsi="Symbol"/>
      </w:rPr>
    </w:lvl>
    <w:lvl w:ilvl="7" w:tplc="0B28468A">
      <w:start w:val="1"/>
      <w:numFmt w:val="bullet"/>
      <w:lvlText w:val="o"/>
      <w:lvlJc w:val="left"/>
      <w:pPr>
        <w:tabs>
          <w:tab w:val="num" w:pos="5400"/>
        </w:tabs>
        <w:ind w:left="5400" w:hanging="360"/>
      </w:pPr>
      <w:rPr>
        <w:rFonts w:ascii="Courier New" w:hAnsi="Courier New"/>
      </w:rPr>
    </w:lvl>
    <w:lvl w:ilvl="8" w:tplc="862A886C">
      <w:start w:val="1"/>
      <w:numFmt w:val="bullet"/>
      <w:lvlText w:val=""/>
      <w:lvlJc w:val="left"/>
      <w:pPr>
        <w:tabs>
          <w:tab w:val="num" w:pos="6120"/>
        </w:tabs>
        <w:ind w:left="6120" w:hanging="360"/>
      </w:pPr>
      <w:rPr>
        <w:rFonts w:ascii="Wingdings" w:hAnsi="Wingdings"/>
      </w:rPr>
    </w:lvl>
  </w:abstractNum>
  <w:abstractNum w:abstractNumId="64">
    <w:nsid w:val="7DF6280C"/>
    <w:multiLevelType w:val="hybridMultilevel"/>
    <w:tmpl w:val="7DF6280C"/>
    <w:lvl w:ilvl="0" w:tplc="4342AA3C">
      <w:start w:val="1"/>
      <w:numFmt w:val="bullet"/>
      <w:lvlText w:val=""/>
      <w:lvlJc w:val="left"/>
      <w:pPr>
        <w:tabs>
          <w:tab w:val="num" w:pos="360"/>
        </w:tabs>
        <w:ind w:left="360" w:hanging="360"/>
      </w:pPr>
      <w:rPr>
        <w:rFonts w:ascii="Symbol" w:hAnsi="Symbol"/>
      </w:rPr>
    </w:lvl>
    <w:lvl w:ilvl="1" w:tplc="6C06BDD4">
      <w:start w:val="1"/>
      <w:numFmt w:val="bullet"/>
      <w:lvlText w:val="o"/>
      <w:lvlJc w:val="left"/>
      <w:pPr>
        <w:tabs>
          <w:tab w:val="num" w:pos="1080"/>
        </w:tabs>
        <w:ind w:left="1080" w:hanging="360"/>
      </w:pPr>
      <w:rPr>
        <w:rFonts w:ascii="Courier New" w:hAnsi="Courier New"/>
      </w:rPr>
    </w:lvl>
    <w:lvl w:ilvl="2" w:tplc="23060E6C">
      <w:start w:val="1"/>
      <w:numFmt w:val="bullet"/>
      <w:lvlText w:val=""/>
      <w:lvlJc w:val="left"/>
      <w:pPr>
        <w:tabs>
          <w:tab w:val="num" w:pos="1800"/>
        </w:tabs>
        <w:ind w:left="1800" w:hanging="360"/>
      </w:pPr>
      <w:rPr>
        <w:rFonts w:ascii="Wingdings" w:hAnsi="Wingdings"/>
      </w:rPr>
    </w:lvl>
    <w:lvl w:ilvl="3" w:tplc="95602C78">
      <w:start w:val="1"/>
      <w:numFmt w:val="bullet"/>
      <w:lvlText w:val=""/>
      <w:lvlJc w:val="left"/>
      <w:pPr>
        <w:tabs>
          <w:tab w:val="num" w:pos="2520"/>
        </w:tabs>
        <w:ind w:left="2520" w:hanging="360"/>
      </w:pPr>
      <w:rPr>
        <w:rFonts w:ascii="Symbol" w:hAnsi="Symbol"/>
      </w:rPr>
    </w:lvl>
    <w:lvl w:ilvl="4" w:tplc="877060AE">
      <w:start w:val="1"/>
      <w:numFmt w:val="bullet"/>
      <w:lvlText w:val="o"/>
      <w:lvlJc w:val="left"/>
      <w:pPr>
        <w:tabs>
          <w:tab w:val="num" w:pos="3240"/>
        </w:tabs>
        <w:ind w:left="3240" w:hanging="360"/>
      </w:pPr>
      <w:rPr>
        <w:rFonts w:ascii="Courier New" w:hAnsi="Courier New"/>
      </w:rPr>
    </w:lvl>
    <w:lvl w:ilvl="5" w:tplc="64C41016">
      <w:start w:val="1"/>
      <w:numFmt w:val="bullet"/>
      <w:lvlText w:val=""/>
      <w:lvlJc w:val="left"/>
      <w:pPr>
        <w:tabs>
          <w:tab w:val="num" w:pos="3960"/>
        </w:tabs>
        <w:ind w:left="3960" w:hanging="360"/>
      </w:pPr>
      <w:rPr>
        <w:rFonts w:ascii="Wingdings" w:hAnsi="Wingdings"/>
      </w:rPr>
    </w:lvl>
    <w:lvl w:ilvl="6" w:tplc="686C6864">
      <w:start w:val="1"/>
      <w:numFmt w:val="bullet"/>
      <w:lvlText w:val=""/>
      <w:lvlJc w:val="left"/>
      <w:pPr>
        <w:tabs>
          <w:tab w:val="num" w:pos="4680"/>
        </w:tabs>
        <w:ind w:left="4680" w:hanging="360"/>
      </w:pPr>
      <w:rPr>
        <w:rFonts w:ascii="Symbol" w:hAnsi="Symbol"/>
      </w:rPr>
    </w:lvl>
    <w:lvl w:ilvl="7" w:tplc="21EC9E52">
      <w:start w:val="1"/>
      <w:numFmt w:val="bullet"/>
      <w:lvlText w:val="o"/>
      <w:lvlJc w:val="left"/>
      <w:pPr>
        <w:tabs>
          <w:tab w:val="num" w:pos="5400"/>
        </w:tabs>
        <w:ind w:left="5400" w:hanging="360"/>
      </w:pPr>
      <w:rPr>
        <w:rFonts w:ascii="Courier New" w:hAnsi="Courier New"/>
      </w:rPr>
    </w:lvl>
    <w:lvl w:ilvl="8" w:tplc="47F25F08">
      <w:start w:val="1"/>
      <w:numFmt w:val="bullet"/>
      <w:lvlText w:val=""/>
      <w:lvlJc w:val="left"/>
      <w:pPr>
        <w:tabs>
          <w:tab w:val="num" w:pos="6120"/>
        </w:tabs>
        <w:ind w:left="6120" w:hanging="360"/>
      </w:pPr>
      <w:rPr>
        <w:rFonts w:ascii="Wingdings" w:hAnsi="Wingdings"/>
      </w:rPr>
    </w:lvl>
  </w:abstractNum>
  <w:abstractNum w:abstractNumId="65">
    <w:nsid w:val="7DF6280D"/>
    <w:multiLevelType w:val="hybridMultilevel"/>
    <w:tmpl w:val="7DF6280D"/>
    <w:lvl w:ilvl="0" w:tplc="1C568194">
      <w:start w:val="1"/>
      <w:numFmt w:val="bullet"/>
      <w:lvlText w:val=""/>
      <w:lvlJc w:val="left"/>
      <w:pPr>
        <w:tabs>
          <w:tab w:val="num" w:pos="360"/>
        </w:tabs>
        <w:ind w:left="360" w:hanging="360"/>
      </w:pPr>
      <w:rPr>
        <w:rFonts w:ascii="Symbol" w:hAnsi="Symbol"/>
      </w:rPr>
    </w:lvl>
    <w:lvl w:ilvl="1" w:tplc="86A853CC">
      <w:start w:val="1"/>
      <w:numFmt w:val="bullet"/>
      <w:lvlText w:val="o"/>
      <w:lvlJc w:val="left"/>
      <w:pPr>
        <w:tabs>
          <w:tab w:val="num" w:pos="1080"/>
        </w:tabs>
        <w:ind w:left="1080" w:hanging="360"/>
      </w:pPr>
      <w:rPr>
        <w:rFonts w:ascii="Courier New" w:hAnsi="Courier New"/>
      </w:rPr>
    </w:lvl>
    <w:lvl w:ilvl="2" w:tplc="22C4185A">
      <w:start w:val="1"/>
      <w:numFmt w:val="bullet"/>
      <w:lvlText w:val=""/>
      <w:lvlJc w:val="left"/>
      <w:pPr>
        <w:tabs>
          <w:tab w:val="num" w:pos="1800"/>
        </w:tabs>
        <w:ind w:left="1800" w:hanging="360"/>
      </w:pPr>
      <w:rPr>
        <w:rFonts w:ascii="Wingdings" w:hAnsi="Wingdings"/>
      </w:rPr>
    </w:lvl>
    <w:lvl w:ilvl="3" w:tplc="8EF4B680">
      <w:start w:val="1"/>
      <w:numFmt w:val="bullet"/>
      <w:lvlText w:val=""/>
      <w:lvlJc w:val="left"/>
      <w:pPr>
        <w:tabs>
          <w:tab w:val="num" w:pos="2520"/>
        </w:tabs>
        <w:ind w:left="2520" w:hanging="360"/>
      </w:pPr>
      <w:rPr>
        <w:rFonts w:ascii="Symbol" w:hAnsi="Symbol"/>
      </w:rPr>
    </w:lvl>
    <w:lvl w:ilvl="4" w:tplc="D418380A">
      <w:start w:val="1"/>
      <w:numFmt w:val="bullet"/>
      <w:lvlText w:val="o"/>
      <w:lvlJc w:val="left"/>
      <w:pPr>
        <w:tabs>
          <w:tab w:val="num" w:pos="3240"/>
        </w:tabs>
        <w:ind w:left="3240" w:hanging="360"/>
      </w:pPr>
      <w:rPr>
        <w:rFonts w:ascii="Courier New" w:hAnsi="Courier New"/>
      </w:rPr>
    </w:lvl>
    <w:lvl w:ilvl="5" w:tplc="3C0C0DCE">
      <w:start w:val="1"/>
      <w:numFmt w:val="bullet"/>
      <w:lvlText w:val=""/>
      <w:lvlJc w:val="left"/>
      <w:pPr>
        <w:tabs>
          <w:tab w:val="num" w:pos="3960"/>
        </w:tabs>
        <w:ind w:left="3960" w:hanging="360"/>
      </w:pPr>
      <w:rPr>
        <w:rFonts w:ascii="Wingdings" w:hAnsi="Wingdings"/>
      </w:rPr>
    </w:lvl>
    <w:lvl w:ilvl="6" w:tplc="E9C01CE8">
      <w:start w:val="1"/>
      <w:numFmt w:val="bullet"/>
      <w:lvlText w:val=""/>
      <w:lvlJc w:val="left"/>
      <w:pPr>
        <w:tabs>
          <w:tab w:val="num" w:pos="4680"/>
        </w:tabs>
        <w:ind w:left="4680" w:hanging="360"/>
      </w:pPr>
      <w:rPr>
        <w:rFonts w:ascii="Symbol" w:hAnsi="Symbol"/>
      </w:rPr>
    </w:lvl>
    <w:lvl w:ilvl="7" w:tplc="6BB8DF76">
      <w:start w:val="1"/>
      <w:numFmt w:val="bullet"/>
      <w:lvlText w:val="o"/>
      <w:lvlJc w:val="left"/>
      <w:pPr>
        <w:tabs>
          <w:tab w:val="num" w:pos="5400"/>
        </w:tabs>
        <w:ind w:left="5400" w:hanging="360"/>
      </w:pPr>
      <w:rPr>
        <w:rFonts w:ascii="Courier New" w:hAnsi="Courier New"/>
      </w:rPr>
    </w:lvl>
    <w:lvl w:ilvl="8" w:tplc="53CAF9E8">
      <w:start w:val="1"/>
      <w:numFmt w:val="bullet"/>
      <w:lvlText w:val=""/>
      <w:lvlJc w:val="left"/>
      <w:pPr>
        <w:tabs>
          <w:tab w:val="num" w:pos="6120"/>
        </w:tabs>
        <w:ind w:left="6120" w:hanging="360"/>
      </w:pPr>
      <w:rPr>
        <w:rFonts w:ascii="Wingdings" w:hAnsi="Wingdings"/>
      </w:rPr>
    </w:lvl>
  </w:abstractNum>
  <w:abstractNum w:abstractNumId="66">
    <w:nsid w:val="7DF6280F"/>
    <w:multiLevelType w:val="hybridMultilevel"/>
    <w:tmpl w:val="7DF6280F"/>
    <w:lvl w:ilvl="0" w:tplc="0526D0D8">
      <w:start w:val="1"/>
      <w:numFmt w:val="bullet"/>
      <w:lvlText w:val=""/>
      <w:lvlJc w:val="left"/>
      <w:pPr>
        <w:tabs>
          <w:tab w:val="num" w:pos="360"/>
        </w:tabs>
        <w:ind w:left="360" w:hanging="360"/>
      </w:pPr>
      <w:rPr>
        <w:rFonts w:ascii="Symbol" w:hAnsi="Symbol"/>
      </w:rPr>
    </w:lvl>
    <w:lvl w:ilvl="1" w:tplc="8F426DFC">
      <w:start w:val="1"/>
      <w:numFmt w:val="bullet"/>
      <w:lvlText w:val="o"/>
      <w:lvlJc w:val="left"/>
      <w:pPr>
        <w:tabs>
          <w:tab w:val="num" w:pos="1080"/>
        </w:tabs>
        <w:ind w:left="1080" w:hanging="360"/>
      </w:pPr>
      <w:rPr>
        <w:rFonts w:ascii="Courier New" w:hAnsi="Courier New"/>
      </w:rPr>
    </w:lvl>
    <w:lvl w:ilvl="2" w:tplc="B59A7AB6">
      <w:start w:val="1"/>
      <w:numFmt w:val="bullet"/>
      <w:lvlText w:val=""/>
      <w:lvlJc w:val="left"/>
      <w:pPr>
        <w:tabs>
          <w:tab w:val="num" w:pos="1800"/>
        </w:tabs>
        <w:ind w:left="1800" w:hanging="360"/>
      </w:pPr>
      <w:rPr>
        <w:rFonts w:ascii="Wingdings" w:hAnsi="Wingdings"/>
      </w:rPr>
    </w:lvl>
    <w:lvl w:ilvl="3" w:tplc="1AC449A6">
      <w:start w:val="1"/>
      <w:numFmt w:val="bullet"/>
      <w:lvlText w:val=""/>
      <w:lvlJc w:val="left"/>
      <w:pPr>
        <w:tabs>
          <w:tab w:val="num" w:pos="2520"/>
        </w:tabs>
        <w:ind w:left="2520" w:hanging="360"/>
      </w:pPr>
      <w:rPr>
        <w:rFonts w:ascii="Symbol" w:hAnsi="Symbol"/>
      </w:rPr>
    </w:lvl>
    <w:lvl w:ilvl="4" w:tplc="C700C2AE">
      <w:start w:val="1"/>
      <w:numFmt w:val="bullet"/>
      <w:lvlText w:val="o"/>
      <w:lvlJc w:val="left"/>
      <w:pPr>
        <w:tabs>
          <w:tab w:val="num" w:pos="3240"/>
        </w:tabs>
        <w:ind w:left="3240" w:hanging="360"/>
      </w:pPr>
      <w:rPr>
        <w:rFonts w:ascii="Courier New" w:hAnsi="Courier New"/>
      </w:rPr>
    </w:lvl>
    <w:lvl w:ilvl="5" w:tplc="3CCE2DAA">
      <w:start w:val="1"/>
      <w:numFmt w:val="bullet"/>
      <w:lvlText w:val=""/>
      <w:lvlJc w:val="left"/>
      <w:pPr>
        <w:tabs>
          <w:tab w:val="num" w:pos="3960"/>
        </w:tabs>
        <w:ind w:left="3960" w:hanging="360"/>
      </w:pPr>
      <w:rPr>
        <w:rFonts w:ascii="Wingdings" w:hAnsi="Wingdings"/>
      </w:rPr>
    </w:lvl>
    <w:lvl w:ilvl="6" w:tplc="16F4D1D6">
      <w:start w:val="1"/>
      <w:numFmt w:val="bullet"/>
      <w:lvlText w:val=""/>
      <w:lvlJc w:val="left"/>
      <w:pPr>
        <w:tabs>
          <w:tab w:val="num" w:pos="4680"/>
        </w:tabs>
        <w:ind w:left="4680" w:hanging="360"/>
      </w:pPr>
      <w:rPr>
        <w:rFonts w:ascii="Symbol" w:hAnsi="Symbol"/>
      </w:rPr>
    </w:lvl>
    <w:lvl w:ilvl="7" w:tplc="B1524CF6">
      <w:start w:val="1"/>
      <w:numFmt w:val="bullet"/>
      <w:lvlText w:val="o"/>
      <w:lvlJc w:val="left"/>
      <w:pPr>
        <w:tabs>
          <w:tab w:val="num" w:pos="5400"/>
        </w:tabs>
        <w:ind w:left="5400" w:hanging="360"/>
      </w:pPr>
      <w:rPr>
        <w:rFonts w:ascii="Courier New" w:hAnsi="Courier New"/>
      </w:rPr>
    </w:lvl>
    <w:lvl w:ilvl="8" w:tplc="0B68FEEC">
      <w:start w:val="1"/>
      <w:numFmt w:val="bullet"/>
      <w:lvlText w:val=""/>
      <w:lvlJc w:val="left"/>
      <w:pPr>
        <w:tabs>
          <w:tab w:val="num" w:pos="6120"/>
        </w:tabs>
        <w:ind w:left="6120" w:hanging="360"/>
      </w:pPr>
      <w:rPr>
        <w:rFonts w:ascii="Wingdings" w:hAnsi="Wingdings"/>
      </w:rPr>
    </w:lvl>
  </w:abstractNum>
  <w:abstractNum w:abstractNumId="67">
    <w:nsid w:val="7DF62811"/>
    <w:multiLevelType w:val="hybridMultilevel"/>
    <w:tmpl w:val="7DF62811"/>
    <w:lvl w:ilvl="0" w:tplc="C1186474">
      <w:start w:val="1"/>
      <w:numFmt w:val="bullet"/>
      <w:lvlText w:val=""/>
      <w:lvlJc w:val="left"/>
      <w:pPr>
        <w:tabs>
          <w:tab w:val="num" w:pos="360"/>
        </w:tabs>
        <w:ind w:left="360" w:hanging="360"/>
      </w:pPr>
      <w:rPr>
        <w:rFonts w:ascii="Symbol" w:hAnsi="Symbol"/>
      </w:rPr>
    </w:lvl>
    <w:lvl w:ilvl="1" w:tplc="322AC400">
      <w:start w:val="1"/>
      <w:numFmt w:val="bullet"/>
      <w:lvlText w:val="o"/>
      <w:lvlJc w:val="left"/>
      <w:pPr>
        <w:tabs>
          <w:tab w:val="num" w:pos="1080"/>
        </w:tabs>
        <w:ind w:left="1080" w:hanging="360"/>
      </w:pPr>
      <w:rPr>
        <w:rFonts w:ascii="Courier New" w:hAnsi="Courier New"/>
      </w:rPr>
    </w:lvl>
    <w:lvl w:ilvl="2" w:tplc="AF2CCC16">
      <w:start w:val="1"/>
      <w:numFmt w:val="bullet"/>
      <w:lvlText w:val=""/>
      <w:lvlJc w:val="left"/>
      <w:pPr>
        <w:tabs>
          <w:tab w:val="num" w:pos="1800"/>
        </w:tabs>
        <w:ind w:left="1800" w:hanging="360"/>
      </w:pPr>
      <w:rPr>
        <w:rFonts w:ascii="Wingdings" w:hAnsi="Wingdings"/>
      </w:rPr>
    </w:lvl>
    <w:lvl w:ilvl="3" w:tplc="E586FA4A">
      <w:start w:val="1"/>
      <w:numFmt w:val="bullet"/>
      <w:lvlText w:val=""/>
      <w:lvlJc w:val="left"/>
      <w:pPr>
        <w:tabs>
          <w:tab w:val="num" w:pos="2520"/>
        </w:tabs>
        <w:ind w:left="2520" w:hanging="360"/>
      </w:pPr>
      <w:rPr>
        <w:rFonts w:ascii="Symbol" w:hAnsi="Symbol"/>
      </w:rPr>
    </w:lvl>
    <w:lvl w:ilvl="4" w:tplc="6B12ECD0">
      <w:start w:val="1"/>
      <w:numFmt w:val="bullet"/>
      <w:lvlText w:val="o"/>
      <w:lvlJc w:val="left"/>
      <w:pPr>
        <w:tabs>
          <w:tab w:val="num" w:pos="3240"/>
        </w:tabs>
        <w:ind w:left="3240" w:hanging="360"/>
      </w:pPr>
      <w:rPr>
        <w:rFonts w:ascii="Courier New" w:hAnsi="Courier New"/>
      </w:rPr>
    </w:lvl>
    <w:lvl w:ilvl="5" w:tplc="A866E3B0">
      <w:start w:val="1"/>
      <w:numFmt w:val="bullet"/>
      <w:lvlText w:val=""/>
      <w:lvlJc w:val="left"/>
      <w:pPr>
        <w:tabs>
          <w:tab w:val="num" w:pos="3960"/>
        </w:tabs>
        <w:ind w:left="3960" w:hanging="360"/>
      </w:pPr>
      <w:rPr>
        <w:rFonts w:ascii="Wingdings" w:hAnsi="Wingdings"/>
      </w:rPr>
    </w:lvl>
    <w:lvl w:ilvl="6" w:tplc="548AA6D2">
      <w:start w:val="1"/>
      <w:numFmt w:val="bullet"/>
      <w:lvlText w:val=""/>
      <w:lvlJc w:val="left"/>
      <w:pPr>
        <w:tabs>
          <w:tab w:val="num" w:pos="4680"/>
        </w:tabs>
        <w:ind w:left="4680" w:hanging="360"/>
      </w:pPr>
      <w:rPr>
        <w:rFonts w:ascii="Symbol" w:hAnsi="Symbol"/>
      </w:rPr>
    </w:lvl>
    <w:lvl w:ilvl="7" w:tplc="4ABED64C">
      <w:start w:val="1"/>
      <w:numFmt w:val="bullet"/>
      <w:lvlText w:val="o"/>
      <w:lvlJc w:val="left"/>
      <w:pPr>
        <w:tabs>
          <w:tab w:val="num" w:pos="5400"/>
        </w:tabs>
        <w:ind w:left="5400" w:hanging="360"/>
      </w:pPr>
      <w:rPr>
        <w:rFonts w:ascii="Courier New" w:hAnsi="Courier New"/>
      </w:rPr>
    </w:lvl>
    <w:lvl w:ilvl="8" w:tplc="D82E06AE">
      <w:start w:val="1"/>
      <w:numFmt w:val="bullet"/>
      <w:lvlText w:val=""/>
      <w:lvlJc w:val="left"/>
      <w:pPr>
        <w:tabs>
          <w:tab w:val="num" w:pos="6120"/>
        </w:tabs>
        <w:ind w:left="6120" w:hanging="360"/>
      </w:pPr>
      <w:rPr>
        <w:rFonts w:ascii="Wingdings" w:hAnsi="Wingdings"/>
      </w:rPr>
    </w:lvl>
  </w:abstractNum>
  <w:abstractNum w:abstractNumId="68">
    <w:nsid w:val="7DF62812"/>
    <w:multiLevelType w:val="hybridMultilevel"/>
    <w:tmpl w:val="7DF62812"/>
    <w:lvl w:ilvl="0" w:tplc="AA5408E8">
      <w:start w:val="1"/>
      <w:numFmt w:val="bullet"/>
      <w:lvlText w:val=""/>
      <w:lvlJc w:val="left"/>
      <w:pPr>
        <w:tabs>
          <w:tab w:val="num" w:pos="360"/>
        </w:tabs>
        <w:ind w:left="360" w:hanging="360"/>
      </w:pPr>
      <w:rPr>
        <w:rFonts w:ascii="Symbol" w:hAnsi="Symbol"/>
      </w:rPr>
    </w:lvl>
    <w:lvl w:ilvl="1" w:tplc="F1284046">
      <w:start w:val="1"/>
      <w:numFmt w:val="bullet"/>
      <w:lvlText w:val="o"/>
      <w:lvlJc w:val="left"/>
      <w:pPr>
        <w:tabs>
          <w:tab w:val="num" w:pos="1080"/>
        </w:tabs>
        <w:ind w:left="1080" w:hanging="360"/>
      </w:pPr>
      <w:rPr>
        <w:rFonts w:ascii="Courier New" w:hAnsi="Courier New"/>
      </w:rPr>
    </w:lvl>
    <w:lvl w:ilvl="2" w:tplc="12BE6B28">
      <w:start w:val="1"/>
      <w:numFmt w:val="bullet"/>
      <w:lvlText w:val=""/>
      <w:lvlJc w:val="left"/>
      <w:pPr>
        <w:tabs>
          <w:tab w:val="num" w:pos="1800"/>
        </w:tabs>
        <w:ind w:left="1800" w:hanging="360"/>
      </w:pPr>
      <w:rPr>
        <w:rFonts w:ascii="Wingdings" w:hAnsi="Wingdings"/>
      </w:rPr>
    </w:lvl>
    <w:lvl w:ilvl="3" w:tplc="6AC8FDBA">
      <w:start w:val="1"/>
      <w:numFmt w:val="bullet"/>
      <w:lvlText w:val=""/>
      <w:lvlJc w:val="left"/>
      <w:pPr>
        <w:tabs>
          <w:tab w:val="num" w:pos="2520"/>
        </w:tabs>
        <w:ind w:left="2520" w:hanging="360"/>
      </w:pPr>
      <w:rPr>
        <w:rFonts w:ascii="Symbol" w:hAnsi="Symbol"/>
      </w:rPr>
    </w:lvl>
    <w:lvl w:ilvl="4" w:tplc="572C8EC2">
      <w:start w:val="1"/>
      <w:numFmt w:val="bullet"/>
      <w:lvlText w:val="o"/>
      <w:lvlJc w:val="left"/>
      <w:pPr>
        <w:tabs>
          <w:tab w:val="num" w:pos="3240"/>
        </w:tabs>
        <w:ind w:left="3240" w:hanging="360"/>
      </w:pPr>
      <w:rPr>
        <w:rFonts w:ascii="Courier New" w:hAnsi="Courier New"/>
      </w:rPr>
    </w:lvl>
    <w:lvl w:ilvl="5" w:tplc="39EC86DC">
      <w:start w:val="1"/>
      <w:numFmt w:val="bullet"/>
      <w:lvlText w:val=""/>
      <w:lvlJc w:val="left"/>
      <w:pPr>
        <w:tabs>
          <w:tab w:val="num" w:pos="3960"/>
        </w:tabs>
        <w:ind w:left="3960" w:hanging="360"/>
      </w:pPr>
      <w:rPr>
        <w:rFonts w:ascii="Wingdings" w:hAnsi="Wingdings"/>
      </w:rPr>
    </w:lvl>
    <w:lvl w:ilvl="6" w:tplc="4F806B16">
      <w:start w:val="1"/>
      <w:numFmt w:val="bullet"/>
      <w:lvlText w:val=""/>
      <w:lvlJc w:val="left"/>
      <w:pPr>
        <w:tabs>
          <w:tab w:val="num" w:pos="4680"/>
        </w:tabs>
        <w:ind w:left="4680" w:hanging="360"/>
      </w:pPr>
      <w:rPr>
        <w:rFonts w:ascii="Symbol" w:hAnsi="Symbol"/>
      </w:rPr>
    </w:lvl>
    <w:lvl w:ilvl="7" w:tplc="BB1478F4">
      <w:start w:val="1"/>
      <w:numFmt w:val="bullet"/>
      <w:lvlText w:val="o"/>
      <w:lvlJc w:val="left"/>
      <w:pPr>
        <w:tabs>
          <w:tab w:val="num" w:pos="5400"/>
        </w:tabs>
        <w:ind w:left="5400" w:hanging="360"/>
      </w:pPr>
      <w:rPr>
        <w:rFonts w:ascii="Courier New" w:hAnsi="Courier New"/>
      </w:rPr>
    </w:lvl>
    <w:lvl w:ilvl="8" w:tplc="9DB825F0">
      <w:start w:val="1"/>
      <w:numFmt w:val="bullet"/>
      <w:lvlText w:val=""/>
      <w:lvlJc w:val="left"/>
      <w:pPr>
        <w:tabs>
          <w:tab w:val="num" w:pos="6120"/>
        </w:tabs>
        <w:ind w:left="6120" w:hanging="360"/>
      </w:pPr>
      <w:rPr>
        <w:rFonts w:ascii="Wingdings" w:hAnsi="Wingdings"/>
      </w:rPr>
    </w:lvl>
  </w:abstractNum>
  <w:abstractNum w:abstractNumId="69">
    <w:nsid w:val="7DF62813"/>
    <w:multiLevelType w:val="hybridMultilevel"/>
    <w:tmpl w:val="7DF62813"/>
    <w:lvl w:ilvl="0" w:tplc="C07E25EE">
      <w:start w:val="1"/>
      <w:numFmt w:val="bullet"/>
      <w:lvlText w:val=""/>
      <w:lvlJc w:val="left"/>
      <w:pPr>
        <w:tabs>
          <w:tab w:val="num" w:pos="360"/>
        </w:tabs>
        <w:ind w:left="360" w:hanging="360"/>
      </w:pPr>
      <w:rPr>
        <w:rFonts w:ascii="Symbol" w:hAnsi="Symbol"/>
      </w:rPr>
    </w:lvl>
    <w:lvl w:ilvl="1" w:tplc="6582C1D4">
      <w:start w:val="1"/>
      <w:numFmt w:val="bullet"/>
      <w:lvlText w:val="o"/>
      <w:lvlJc w:val="left"/>
      <w:pPr>
        <w:tabs>
          <w:tab w:val="num" w:pos="1080"/>
        </w:tabs>
        <w:ind w:left="1080" w:hanging="360"/>
      </w:pPr>
      <w:rPr>
        <w:rFonts w:ascii="Courier New" w:hAnsi="Courier New"/>
      </w:rPr>
    </w:lvl>
    <w:lvl w:ilvl="2" w:tplc="6E4CF7D6">
      <w:start w:val="1"/>
      <w:numFmt w:val="bullet"/>
      <w:lvlText w:val=""/>
      <w:lvlJc w:val="left"/>
      <w:pPr>
        <w:tabs>
          <w:tab w:val="num" w:pos="1800"/>
        </w:tabs>
        <w:ind w:left="1800" w:hanging="360"/>
      </w:pPr>
      <w:rPr>
        <w:rFonts w:ascii="Wingdings" w:hAnsi="Wingdings"/>
      </w:rPr>
    </w:lvl>
    <w:lvl w:ilvl="3" w:tplc="8494881A">
      <w:start w:val="1"/>
      <w:numFmt w:val="bullet"/>
      <w:lvlText w:val=""/>
      <w:lvlJc w:val="left"/>
      <w:pPr>
        <w:tabs>
          <w:tab w:val="num" w:pos="2520"/>
        </w:tabs>
        <w:ind w:left="2520" w:hanging="360"/>
      </w:pPr>
      <w:rPr>
        <w:rFonts w:ascii="Symbol" w:hAnsi="Symbol"/>
      </w:rPr>
    </w:lvl>
    <w:lvl w:ilvl="4" w:tplc="E55CAC98">
      <w:start w:val="1"/>
      <w:numFmt w:val="bullet"/>
      <w:lvlText w:val="o"/>
      <w:lvlJc w:val="left"/>
      <w:pPr>
        <w:tabs>
          <w:tab w:val="num" w:pos="3240"/>
        </w:tabs>
        <w:ind w:left="3240" w:hanging="360"/>
      </w:pPr>
      <w:rPr>
        <w:rFonts w:ascii="Courier New" w:hAnsi="Courier New"/>
      </w:rPr>
    </w:lvl>
    <w:lvl w:ilvl="5" w:tplc="EB444D74">
      <w:start w:val="1"/>
      <w:numFmt w:val="bullet"/>
      <w:lvlText w:val=""/>
      <w:lvlJc w:val="left"/>
      <w:pPr>
        <w:tabs>
          <w:tab w:val="num" w:pos="3960"/>
        </w:tabs>
        <w:ind w:left="3960" w:hanging="360"/>
      </w:pPr>
      <w:rPr>
        <w:rFonts w:ascii="Wingdings" w:hAnsi="Wingdings"/>
      </w:rPr>
    </w:lvl>
    <w:lvl w:ilvl="6" w:tplc="C49C344E">
      <w:start w:val="1"/>
      <w:numFmt w:val="bullet"/>
      <w:lvlText w:val=""/>
      <w:lvlJc w:val="left"/>
      <w:pPr>
        <w:tabs>
          <w:tab w:val="num" w:pos="4680"/>
        </w:tabs>
        <w:ind w:left="4680" w:hanging="360"/>
      </w:pPr>
      <w:rPr>
        <w:rFonts w:ascii="Symbol" w:hAnsi="Symbol"/>
      </w:rPr>
    </w:lvl>
    <w:lvl w:ilvl="7" w:tplc="E2F44F54">
      <w:start w:val="1"/>
      <w:numFmt w:val="bullet"/>
      <w:lvlText w:val="o"/>
      <w:lvlJc w:val="left"/>
      <w:pPr>
        <w:tabs>
          <w:tab w:val="num" w:pos="5400"/>
        </w:tabs>
        <w:ind w:left="5400" w:hanging="360"/>
      </w:pPr>
      <w:rPr>
        <w:rFonts w:ascii="Courier New" w:hAnsi="Courier New"/>
      </w:rPr>
    </w:lvl>
    <w:lvl w:ilvl="8" w:tplc="DBD0398E">
      <w:start w:val="1"/>
      <w:numFmt w:val="bullet"/>
      <w:lvlText w:val=""/>
      <w:lvlJc w:val="left"/>
      <w:pPr>
        <w:tabs>
          <w:tab w:val="num" w:pos="6120"/>
        </w:tabs>
        <w:ind w:left="6120" w:hanging="360"/>
      </w:pPr>
      <w:rPr>
        <w:rFonts w:ascii="Wingdings" w:hAnsi="Wingdings"/>
      </w:rPr>
    </w:lvl>
  </w:abstractNum>
  <w:abstractNum w:abstractNumId="70">
    <w:nsid w:val="7DF62814"/>
    <w:multiLevelType w:val="hybridMultilevel"/>
    <w:tmpl w:val="7DF62814"/>
    <w:lvl w:ilvl="0" w:tplc="A672FAE4">
      <w:start w:val="1"/>
      <w:numFmt w:val="bullet"/>
      <w:lvlText w:val=""/>
      <w:lvlJc w:val="left"/>
      <w:pPr>
        <w:tabs>
          <w:tab w:val="num" w:pos="360"/>
        </w:tabs>
        <w:ind w:left="360" w:hanging="360"/>
      </w:pPr>
      <w:rPr>
        <w:rFonts w:ascii="Symbol" w:hAnsi="Symbol"/>
      </w:rPr>
    </w:lvl>
    <w:lvl w:ilvl="1" w:tplc="936AF394">
      <w:start w:val="1"/>
      <w:numFmt w:val="bullet"/>
      <w:lvlText w:val="o"/>
      <w:lvlJc w:val="left"/>
      <w:pPr>
        <w:tabs>
          <w:tab w:val="num" w:pos="1080"/>
        </w:tabs>
        <w:ind w:left="1080" w:hanging="360"/>
      </w:pPr>
      <w:rPr>
        <w:rFonts w:ascii="Courier New" w:hAnsi="Courier New"/>
      </w:rPr>
    </w:lvl>
    <w:lvl w:ilvl="2" w:tplc="F4AC28FE">
      <w:start w:val="1"/>
      <w:numFmt w:val="bullet"/>
      <w:lvlText w:val=""/>
      <w:lvlJc w:val="left"/>
      <w:pPr>
        <w:tabs>
          <w:tab w:val="num" w:pos="1800"/>
        </w:tabs>
        <w:ind w:left="1800" w:hanging="360"/>
      </w:pPr>
      <w:rPr>
        <w:rFonts w:ascii="Wingdings" w:hAnsi="Wingdings"/>
      </w:rPr>
    </w:lvl>
    <w:lvl w:ilvl="3" w:tplc="DD1C1CF0">
      <w:start w:val="1"/>
      <w:numFmt w:val="bullet"/>
      <w:lvlText w:val=""/>
      <w:lvlJc w:val="left"/>
      <w:pPr>
        <w:tabs>
          <w:tab w:val="num" w:pos="2520"/>
        </w:tabs>
        <w:ind w:left="2520" w:hanging="360"/>
      </w:pPr>
      <w:rPr>
        <w:rFonts w:ascii="Symbol" w:hAnsi="Symbol"/>
      </w:rPr>
    </w:lvl>
    <w:lvl w:ilvl="4" w:tplc="7CDC867C">
      <w:start w:val="1"/>
      <w:numFmt w:val="bullet"/>
      <w:lvlText w:val="o"/>
      <w:lvlJc w:val="left"/>
      <w:pPr>
        <w:tabs>
          <w:tab w:val="num" w:pos="3240"/>
        </w:tabs>
        <w:ind w:left="3240" w:hanging="360"/>
      </w:pPr>
      <w:rPr>
        <w:rFonts w:ascii="Courier New" w:hAnsi="Courier New"/>
      </w:rPr>
    </w:lvl>
    <w:lvl w:ilvl="5" w:tplc="E7508CE6">
      <w:start w:val="1"/>
      <w:numFmt w:val="bullet"/>
      <w:lvlText w:val=""/>
      <w:lvlJc w:val="left"/>
      <w:pPr>
        <w:tabs>
          <w:tab w:val="num" w:pos="3960"/>
        </w:tabs>
        <w:ind w:left="3960" w:hanging="360"/>
      </w:pPr>
      <w:rPr>
        <w:rFonts w:ascii="Wingdings" w:hAnsi="Wingdings"/>
      </w:rPr>
    </w:lvl>
    <w:lvl w:ilvl="6" w:tplc="B896090E">
      <w:start w:val="1"/>
      <w:numFmt w:val="bullet"/>
      <w:lvlText w:val=""/>
      <w:lvlJc w:val="left"/>
      <w:pPr>
        <w:tabs>
          <w:tab w:val="num" w:pos="4680"/>
        </w:tabs>
        <w:ind w:left="4680" w:hanging="360"/>
      </w:pPr>
      <w:rPr>
        <w:rFonts w:ascii="Symbol" w:hAnsi="Symbol"/>
      </w:rPr>
    </w:lvl>
    <w:lvl w:ilvl="7" w:tplc="A12A43C8">
      <w:start w:val="1"/>
      <w:numFmt w:val="bullet"/>
      <w:lvlText w:val="o"/>
      <w:lvlJc w:val="left"/>
      <w:pPr>
        <w:tabs>
          <w:tab w:val="num" w:pos="5400"/>
        </w:tabs>
        <w:ind w:left="5400" w:hanging="360"/>
      </w:pPr>
      <w:rPr>
        <w:rFonts w:ascii="Courier New" w:hAnsi="Courier New"/>
      </w:rPr>
    </w:lvl>
    <w:lvl w:ilvl="8" w:tplc="A6327A3A">
      <w:start w:val="1"/>
      <w:numFmt w:val="bullet"/>
      <w:lvlText w:val=""/>
      <w:lvlJc w:val="left"/>
      <w:pPr>
        <w:tabs>
          <w:tab w:val="num" w:pos="6120"/>
        </w:tabs>
        <w:ind w:left="6120" w:hanging="360"/>
      </w:pPr>
      <w:rPr>
        <w:rFonts w:ascii="Wingdings" w:hAnsi="Wingdings"/>
      </w:rPr>
    </w:lvl>
  </w:abstractNum>
  <w:abstractNum w:abstractNumId="71">
    <w:nsid w:val="7DF62815"/>
    <w:multiLevelType w:val="hybridMultilevel"/>
    <w:tmpl w:val="7DF62815"/>
    <w:lvl w:ilvl="0" w:tplc="488A3E10">
      <w:start w:val="1"/>
      <w:numFmt w:val="bullet"/>
      <w:lvlText w:val=""/>
      <w:lvlJc w:val="left"/>
      <w:pPr>
        <w:tabs>
          <w:tab w:val="num" w:pos="360"/>
        </w:tabs>
        <w:ind w:left="360" w:hanging="360"/>
      </w:pPr>
      <w:rPr>
        <w:rFonts w:ascii="Symbol" w:hAnsi="Symbol"/>
      </w:rPr>
    </w:lvl>
    <w:lvl w:ilvl="1" w:tplc="495CA738">
      <w:start w:val="1"/>
      <w:numFmt w:val="bullet"/>
      <w:lvlText w:val="o"/>
      <w:lvlJc w:val="left"/>
      <w:pPr>
        <w:tabs>
          <w:tab w:val="num" w:pos="1080"/>
        </w:tabs>
        <w:ind w:left="1080" w:hanging="360"/>
      </w:pPr>
      <w:rPr>
        <w:rFonts w:ascii="Courier New" w:hAnsi="Courier New"/>
      </w:rPr>
    </w:lvl>
    <w:lvl w:ilvl="2" w:tplc="BAF627D0">
      <w:start w:val="1"/>
      <w:numFmt w:val="bullet"/>
      <w:lvlText w:val=""/>
      <w:lvlJc w:val="left"/>
      <w:pPr>
        <w:tabs>
          <w:tab w:val="num" w:pos="1800"/>
        </w:tabs>
        <w:ind w:left="1800" w:hanging="360"/>
      </w:pPr>
      <w:rPr>
        <w:rFonts w:ascii="Wingdings" w:hAnsi="Wingdings"/>
      </w:rPr>
    </w:lvl>
    <w:lvl w:ilvl="3" w:tplc="A08A66CC">
      <w:start w:val="1"/>
      <w:numFmt w:val="bullet"/>
      <w:lvlText w:val=""/>
      <w:lvlJc w:val="left"/>
      <w:pPr>
        <w:tabs>
          <w:tab w:val="num" w:pos="2520"/>
        </w:tabs>
        <w:ind w:left="2520" w:hanging="360"/>
      </w:pPr>
      <w:rPr>
        <w:rFonts w:ascii="Symbol" w:hAnsi="Symbol"/>
      </w:rPr>
    </w:lvl>
    <w:lvl w:ilvl="4" w:tplc="334EA5F4">
      <w:start w:val="1"/>
      <w:numFmt w:val="bullet"/>
      <w:lvlText w:val="o"/>
      <w:lvlJc w:val="left"/>
      <w:pPr>
        <w:tabs>
          <w:tab w:val="num" w:pos="3240"/>
        </w:tabs>
        <w:ind w:left="3240" w:hanging="360"/>
      </w:pPr>
      <w:rPr>
        <w:rFonts w:ascii="Courier New" w:hAnsi="Courier New"/>
      </w:rPr>
    </w:lvl>
    <w:lvl w:ilvl="5" w:tplc="FB58FDEE">
      <w:start w:val="1"/>
      <w:numFmt w:val="bullet"/>
      <w:lvlText w:val=""/>
      <w:lvlJc w:val="left"/>
      <w:pPr>
        <w:tabs>
          <w:tab w:val="num" w:pos="3960"/>
        </w:tabs>
        <w:ind w:left="3960" w:hanging="360"/>
      </w:pPr>
      <w:rPr>
        <w:rFonts w:ascii="Wingdings" w:hAnsi="Wingdings"/>
      </w:rPr>
    </w:lvl>
    <w:lvl w:ilvl="6" w:tplc="3A10DF9E">
      <w:start w:val="1"/>
      <w:numFmt w:val="bullet"/>
      <w:lvlText w:val=""/>
      <w:lvlJc w:val="left"/>
      <w:pPr>
        <w:tabs>
          <w:tab w:val="num" w:pos="4680"/>
        </w:tabs>
        <w:ind w:left="4680" w:hanging="360"/>
      </w:pPr>
      <w:rPr>
        <w:rFonts w:ascii="Symbol" w:hAnsi="Symbol"/>
      </w:rPr>
    </w:lvl>
    <w:lvl w:ilvl="7" w:tplc="3FAE4534">
      <w:start w:val="1"/>
      <w:numFmt w:val="bullet"/>
      <w:lvlText w:val="o"/>
      <w:lvlJc w:val="left"/>
      <w:pPr>
        <w:tabs>
          <w:tab w:val="num" w:pos="5400"/>
        </w:tabs>
        <w:ind w:left="5400" w:hanging="360"/>
      </w:pPr>
      <w:rPr>
        <w:rFonts w:ascii="Courier New" w:hAnsi="Courier New"/>
      </w:rPr>
    </w:lvl>
    <w:lvl w:ilvl="8" w:tplc="5A40C97A">
      <w:start w:val="1"/>
      <w:numFmt w:val="bullet"/>
      <w:lvlText w:val=""/>
      <w:lvlJc w:val="left"/>
      <w:pPr>
        <w:tabs>
          <w:tab w:val="num" w:pos="6120"/>
        </w:tabs>
        <w:ind w:left="6120" w:hanging="360"/>
      </w:pPr>
      <w:rPr>
        <w:rFonts w:ascii="Wingdings" w:hAnsi="Wingdings"/>
      </w:rPr>
    </w:lvl>
  </w:abstractNum>
  <w:abstractNum w:abstractNumId="72">
    <w:nsid w:val="7DF62816"/>
    <w:multiLevelType w:val="hybridMultilevel"/>
    <w:tmpl w:val="7DF62816"/>
    <w:lvl w:ilvl="0" w:tplc="30C8CDB8">
      <w:start w:val="1"/>
      <w:numFmt w:val="bullet"/>
      <w:lvlText w:val=""/>
      <w:lvlJc w:val="left"/>
      <w:pPr>
        <w:tabs>
          <w:tab w:val="num" w:pos="360"/>
        </w:tabs>
        <w:ind w:left="360" w:hanging="360"/>
      </w:pPr>
      <w:rPr>
        <w:rFonts w:ascii="Symbol" w:hAnsi="Symbol"/>
      </w:rPr>
    </w:lvl>
    <w:lvl w:ilvl="1" w:tplc="83DE7ED6">
      <w:start w:val="1"/>
      <w:numFmt w:val="bullet"/>
      <w:lvlText w:val="o"/>
      <w:lvlJc w:val="left"/>
      <w:pPr>
        <w:tabs>
          <w:tab w:val="num" w:pos="1080"/>
        </w:tabs>
        <w:ind w:left="1080" w:hanging="360"/>
      </w:pPr>
      <w:rPr>
        <w:rFonts w:ascii="Courier New" w:hAnsi="Courier New"/>
      </w:rPr>
    </w:lvl>
    <w:lvl w:ilvl="2" w:tplc="611CD872">
      <w:start w:val="1"/>
      <w:numFmt w:val="bullet"/>
      <w:lvlText w:val=""/>
      <w:lvlJc w:val="left"/>
      <w:pPr>
        <w:tabs>
          <w:tab w:val="num" w:pos="1800"/>
        </w:tabs>
        <w:ind w:left="1800" w:hanging="360"/>
      </w:pPr>
      <w:rPr>
        <w:rFonts w:ascii="Wingdings" w:hAnsi="Wingdings"/>
      </w:rPr>
    </w:lvl>
    <w:lvl w:ilvl="3" w:tplc="311C6576">
      <w:start w:val="1"/>
      <w:numFmt w:val="bullet"/>
      <w:lvlText w:val=""/>
      <w:lvlJc w:val="left"/>
      <w:pPr>
        <w:tabs>
          <w:tab w:val="num" w:pos="2520"/>
        </w:tabs>
        <w:ind w:left="2520" w:hanging="360"/>
      </w:pPr>
      <w:rPr>
        <w:rFonts w:ascii="Symbol" w:hAnsi="Symbol"/>
      </w:rPr>
    </w:lvl>
    <w:lvl w:ilvl="4" w:tplc="C72EB7A4">
      <w:start w:val="1"/>
      <w:numFmt w:val="bullet"/>
      <w:lvlText w:val="o"/>
      <w:lvlJc w:val="left"/>
      <w:pPr>
        <w:tabs>
          <w:tab w:val="num" w:pos="3240"/>
        </w:tabs>
        <w:ind w:left="3240" w:hanging="360"/>
      </w:pPr>
      <w:rPr>
        <w:rFonts w:ascii="Courier New" w:hAnsi="Courier New"/>
      </w:rPr>
    </w:lvl>
    <w:lvl w:ilvl="5" w:tplc="86144860">
      <w:start w:val="1"/>
      <w:numFmt w:val="bullet"/>
      <w:lvlText w:val=""/>
      <w:lvlJc w:val="left"/>
      <w:pPr>
        <w:tabs>
          <w:tab w:val="num" w:pos="3960"/>
        </w:tabs>
        <w:ind w:left="3960" w:hanging="360"/>
      </w:pPr>
      <w:rPr>
        <w:rFonts w:ascii="Wingdings" w:hAnsi="Wingdings"/>
      </w:rPr>
    </w:lvl>
    <w:lvl w:ilvl="6" w:tplc="06B242B6">
      <w:start w:val="1"/>
      <w:numFmt w:val="bullet"/>
      <w:lvlText w:val=""/>
      <w:lvlJc w:val="left"/>
      <w:pPr>
        <w:tabs>
          <w:tab w:val="num" w:pos="4680"/>
        </w:tabs>
        <w:ind w:left="4680" w:hanging="360"/>
      </w:pPr>
      <w:rPr>
        <w:rFonts w:ascii="Symbol" w:hAnsi="Symbol"/>
      </w:rPr>
    </w:lvl>
    <w:lvl w:ilvl="7" w:tplc="8FB0FC3E">
      <w:start w:val="1"/>
      <w:numFmt w:val="bullet"/>
      <w:lvlText w:val="o"/>
      <w:lvlJc w:val="left"/>
      <w:pPr>
        <w:tabs>
          <w:tab w:val="num" w:pos="5400"/>
        </w:tabs>
        <w:ind w:left="5400" w:hanging="360"/>
      </w:pPr>
      <w:rPr>
        <w:rFonts w:ascii="Courier New" w:hAnsi="Courier New"/>
      </w:rPr>
    </w:lvl>
    <w:lvl w:ilvl="8" w:tplc="8B523756">
      <w:start w:val="1"/>
      <w:numFmt w:val="bullet"/>
      <w:lvlText w:val=""/>
      <w:lvlJc w:val="left"/>
      <w:pPr>
        <w:tabs>
          <w:tab w:val="num" w:pos="6120"/>
        </w:tabs>
        <w:ind w:left="6120" w:hanging="360"/>
      </w:pPr>
      <w:rPr>
        <w:rFonts w:ascii="Wingdings" w:hAnsi="Wingdings"/>
      </w:rPr>
    </w:lvl>
  </w:abstractNum>
  <w:abstractNum w:abstractNumId="73">
    <w:nsid w:val="7DF62817"/>
    <w:multiLevelType w:val="hybridMultilevel"/>
    <w:tmpl w:val="7DF62817"/>
    <w:lvl w:ilvl="0" w:tplc="11AC7132">
      <w:start w:val="1"/>
      <w:numFmt w:val="bullet"/>
      <w:lvlText w:val=""/>
      <w:lvlJc w:val="left"/>
      <w:pPr>
        <w:tabs>
          <w:tab w:val="num" w:pos="360"/>
        </w:tabs>
        <w:ind w:left="360" w:hanging="360"/>
      </w:pPr>
      <w:rPr>
        <w:rFonts w:ascii="Symbol" w:hAnsi="Symbol"/>
      </w:rPr>
    </w:lvl>
    <w:lvl w:ilvl="1" w:tplc="FCE69D40">
      <w:start w:val="1"/>
      <w:numFmt w:val="bullet"/>
      <w:lvlText w:val="o"/>
      <w:lvlJc w:val="left"/>
      <w:pPr>
        <w:tabs>
          <w:tab w:val="num" w:pos="1080"/>
        </w:tabs>
        <w:ind w:left="1080" w:hanging="360"/>
      </w:pPr>
      <w:rPr>
        <w:rFonts w:ascii="Courier New" w:hAnsi="Courier New"/>
      </w:rPr>
    </w:lvl>
    <w:lvl w:ilvl="2" w:tplc="212A8D14">
      <w:start w:val="1"/>
      <w:numFmt w:val="bullet"/>
      <w:lvlText w:val=""/>
      <w:lvlJc w:val="left"/>
      <w:pPr>
        <w:tabs>
          <w:tab w:val="num" w:pos="1800"/>
        </w:tabs>
        <w:ind w:left="1800" w:hanging="360"/>
      </w:pPr>
      <w:rPr>
        <w:rFonts w:ascii="Wingdings" w:hAnsi="Wingdings"/>
      </w:rPr>
    </w:lvl>
    <w:lvl w:ilvl="3" w:tplc="B372D1C2">
      <w:start w:val="1"/>
      <w:numFmt w:val="bullet"/>
      <w:lvlText w:val=""/>
      <w:lvlJc w:val="left"/>
      <w:pPr>
        <w:tabs>
          <w:tab w:val="num" w:pos="2520"/>
        </w:tabs>
        <w:ind w:left="2520" w:hanging="360"/>
      </w:pPr>
      <w:rPr>
        <w:rFonts w:ascii="Symbol" w:hAnsi="Symbol"/>
      </w:rPr>
    </w:lvl>
    <w:lvl w:ilvl="4" w:tplc="82487200">
      <w:start w:val="1"/>
      <w:numFmt w:val="bullet"/>
      <w:lvlText w:val="o"/>
      <w:lvlJc w:val="left"/>
      <w:pPr>
        <w:tabs>
          <w:tab w:val="num" w:pos="3240"/>
        </w:tabs>
        <w:ind w:left="3240" w:hanging="360"/>
      </w:pPr>
      <w:rPr>
        <w:rFonts w:ascii="Courier New" w:hAnsi="Courier New"/>
      </w:rPr>
    </w:lvl>
    <w:lvl w:ilvl="5" w:tplc="DC762974">
      <w:start w:val="1"/>
      <w:numFmt w:val="bullet"/>
      <w:lvlText w:val=""/>
      <w:lvlJc w:val="left"/>
      <w:pPr>
        <w:tabs>
          <w:tab w:val="num" w:pos="3960"/>
        </w:tabs>
        <w:ind w:left="3960" w:hanging="360"/>
      </w:pPr>
      <w:rPr>
        <w:rFonts w:ascii="Wingdings" w:hAnsi="Wingdings"/>
      </w:rPr>
    </w:lvl>
    <w:lvl w:ilvl="6" w:tplc="A9EC745E">
      <w:start w:val="1"/>
      <w:numFmt w:val="bullet"/>
      <w:lvlText w:val=""/>
      <w:lvlJc w:val="left"/>
      <w:pPr>
        <w:tabs>
          <w:tab w:val="num" w:pos="4680"/>
        </w:tabs>
        <w:ind w:left="4680" w:hanging="360"/>
      </w:pPr>
      <w:rPr>
        <w:rFonts w:ascii="Symbol" w:hAnsi="Symbol"/>
      </w:rPr>
    </w:lvl>
    <w:lvl w:ilvl="7" w:tplc="D918EC08">
      <w:start w:val="1"/>
      <w:numFmt w:val="bullet"/>
      <w:lvlText w:val="o"/>
      <w:lvlJc w:val="left"/>
      <w:pPr>
        <w:tabs>
          <w:tab w:val="num" w:pos="5400"/>
        </w:tabs>
        <w:ind w:left="5400" w:hanging="360"/>
      </w:pPr>
      <w:rPr>
        <w:rFonts w:ascii="Courier New" w:hAnsi="Courier New"/>
      </w:rPr>
    </w:lvl>
    <w:lvl w:ilvl="8" w:tplc="8EF82E28">
      <w:start w:val="1"/>
      <w:numFmt w:val="bullet"/>
      <w:lvlText w:val=""/>
      <w:lvlJc w:val="left"/>
      <w:pPr>
        <w:tabs>
          <w:tab w:val="num" w:pos="6120"/>
        </w:tabs>
        <w:ind w:left="6120" w:hanging="360"/>
      </w:pPr>
      <w:rPr>
        <w:rFonts w:ascii="Wingdings" w:hAnsi="Wingdings"/>
      </w:rPr>
    </w:lvl>
  </w:abstractNum>
  <w:abstractNum w:abstractNumId="74">
    <w:nsid w:val="7DF62818"/>
    <w:multiLevelType w:val="hybridMultilevel"/>
    <w:tmpl w:val="7DF62818"/>
    <w:lvl w:ilvl="0" w:tplc="58A65D5E">
      <w:start w:val="1"/>
      <w:numFmt w:val="bullet"/>
      <w:lvlText w:val=""/>
      <w:lvlJc w:val="left"/>
      <w:pPr>
        <w:tabs>
          <w:tab w:val="num" w:pos="360"/>
        </w:tabs>
        <w:ind w:left="360" w:hanging="360"/>
      </w:pPr>
      <w:rPr>
        <w:rFonts w:ascii="Symbol" w:hAnsi="Symbol"/>
      </w:rPr>
    </w:lvl>
    <w:lvl w:ilvl="1" w:tplc="7528F496">
      <w:start w:val="1"/>
      <w:numFmt w:val="bullet"/>
      <w:lvlText w:val="o"/>
      <w:lvlJc w:val="left"/>
      <w:pPr>
        <w:tabs>
          <w:tab w:val="num" w:pos="1080"/>
        </w:tabs>
        <w:ind w:left="1080" w:hanging="360"/>
      </w:pPr>
      <w:rPr>
        <w:rFonts w:ascii="Courier New" w:hAnsi="Courier New"/>
      </w:rPr>
    </w:lvl>
    <w:lvl w:ilvl="2" w:tplc="C7E67AF8">
      <w:start w:val="1"/>
      <w:numFmt w:val="bullet"/>
      <w:lvlText w:val=""/>
      <w:lvlJc w:val="left"/>
      <w:pPr>
        <w:tabs>
          <w:tab w:val="num" w:pos="1800"/>
        </w:tabs>
        <w:ind w:left="1800" w:hanging="360"/>
      </w:pPr>
      <w:rPr>
        <w:rFonts w:ascii="Wingdings" w:hAnsi="Wingdings"/>
      </w:rPr>
    </w:lvl>
    <w:lvl w:ilvl="3" w:tplc="05EEE1AE">
      <w:start w:val="1"/>
      <w:numFmt w:val="bullet"/>
      <w:lvlText w:val=""/>
      <w:lvlJc w:val="left"/>
      <w:pPr>
        <w:tabs>
          <w:tab w:val="num" w:pos="2520"/>
        </w:tabs>
        <w:ind w:left="2520" w:hanging="360"/>
      </w:pPr>
      <w:rPr>
        <w:rFonts w:ascii="Symbol" w:hAnsi="Symbol"/>
      </w:rPr>
    </w:lvl>
    <w:lvl w:ilvl="4" w:tplc="74986C42">
      <w:start w:val="1"/>
      <w:numFmt w:val="bullet"/>
      <w:lvlText w:val="o"/>
      <w:lvlJc w:val="left"/>
      <w:pPr>
        <w:tabs>
          <w:tab w:val="num" w:pos="3240"/>
        </w:tabs>
        <w:ind w:left="3240" w:hanging="360"/>
      </w:pPr>
      <w:rPr>
        <w:rFonts w:ascii="Courier New" w:hAnsi="Courier New"/>
      </w:rPr>
    </w:lvl>
    <w:lvl w:ilvl="5" w:tplc="8F06627E">
      <w:start w:val="1"/>
      <w:numFmt w:val="bullet"/>
      <w:lvlText w:val=""/>
      <w:lvlJc w:val="left"/>
      <w:pPr>
        <w:tabs>
          <w:tab w:val="num" w:pos="3960"/>
        </w:tabs>
        <w:ind w:left="3960" w:hanging="360"/>
      </w:pPr>
      <w:rPr>
        <w:rFonts w:ascii="Wingdings" w:hAnsi="Wingdings"/>
      </w:rPr>
    </w:lvl>
    <w:lvl w:ilvl="6" w:tplc="0532A4E6">
      <w:start w:val="1"/>
      <w:numFmt w:val="bullet"/>
      <w:lvlText w:val=""/>
      <w:lvlJc w:val="left"/>
      <w:pPr>
        <w:tabs>
          <w:tab w:val="num" w:pos="4680"/>
        </w:tabs>
        <w:ind w:left="4680" w:hanging="360"/>
      </w:pPr>
      <w:rPr>
        <w:rFonts w:ascii="Symbol" w:hAnsi="Symbol"/>
      </w:rPr>
    </w:lvl>
    <w:lvl w:ilvl="7" w:tplc="9124A996">
      <w:start w:val="1"/>
      <w:numFmt w:val="bullet"/>
      <w:lvlText w:val="o"/>
      <w:lvlJc w:val="left"/>
      <w:pPr>
        <w:tabs>
          <w:tab w:val="num" w:pos="5400"/>
        </w:tabs>
        <w:ind w:left="5400" w:hanging="360"/>
      </w:pPr>
      <w:rPr>
        <w:rFonts w:ascii="Courier New" w:hAnsi="Courier New"/>
      </w:rPr>
    </w:lvl>
    <w:lvl w:ilvl="8" w:tplc="57943BC4">
      <w:start w:val="1"/>
      <w:numFmt w:val="bullet"/>
      <w:lvlText w:val=""/>
      <w:lvlJc w:val="left"/>
      <w:pPr>
        <w:tabs>
          <w:tab w:val="num" w:pos="6120"/>
        </w:tabs>
        <w:ind w:left="6120" w:hanging="360"/>
      </w:pPr>
      <w:rPr>
        <w:rFonts w:ascii="Wingdings" w:hAnsi="Wingdings"/>
      </w:rPr>
    </w:lvl>
  </w:abstractNum>
  <w:abstractNum w:abstractNumId="75">
    <w:nsid w:val="7DF62819"/>
    <w:multiLevelType w:val="hybridMultilevel"/>
    <w:tmpl w:val="7DF62819"/>
    <w:lvl w:ilvl="0" w:tplc="0AEE8874">
      <w:start w:val="1"/>
      <w:numFmt w:val="bullet"/>
      <w:lvlText w:val=""/>
      <w:lvlJc w:val="left"/>
      <w:pPr>
        <w:tabs>
          <w:tab w:val="num" w:pos="360"/>
        </w:tabs>
        <w:ind w:left="360" w:hanging="360"/>
      </w:pPr>
      <w:rPr>
        <w:rFonts w:ascii="Symbol" w:hAnsi="Symbol"/>
      </w:rPr>
    </w:lvl>
    <w:lvl w:ilvl="1" w:tplc="67905CC6">
      <w:start w:val="1"/>
      <w:numFmt w:val="bullet"/>
      <w:lvlText w:val="o"/>
      <w:lvlJc w:val="left"/>
      <w:pPr>
        <w:tabs>
          <w:tab w:val="num" w:pos="1080"/>
        </w:tabs>
        <w:ind w:left="1080" w:hanging="360"/>
      </w:pPr>
      <w:rPr>
        <w:rFonts w:ascii="Courier New" w:hAnsi="Courier New"/>
      </w:rPr>
    </w:lvl>
    <w:lvl w:ilvl="2" w:tplc="A94434FC">
      <w:start w:val="1"/>
      <w:numFmt w:val="bullet"/>
      <w:lvlText w:val=""/>
      <w:lvlJc w:val="left"/>
      <w:pPr>
        <w:tabs>
          <w:tab w:val="num" w:pos="1800"/>
        </w:tabs>
        <w:ind w:left="1800" w:hanging="360"/>
      </w:pPr>
      <w:rPr>
        <w:rFonts w:ascii="Wingdings" w:hAnsi="Wingdings"/>
      </w:rPr>
    </w:lvl>
    <w:lvl w:ilvl="3" w:tplc="09A44254">
      <w:start w:val="1"/>
      <w:numFmt w:val="bullet"/>
      <w:lvlText w:val=""/>
      <w:lvlJc w:val="left"/>
      <w:pPr>
        <w:tabs>
          <w:tab w:val="num" w:pos="2520"/>
        </w:tabs>
        <w:ind w:left="2520" w:hanging="360"/>
      </w:pPr>
      <w:rPr>
        <w:rFonts w:ascii="Symbol" w:hAnsi="Symbol"/>
      </w:rPr>
    </w:lvl>
    <w:lvl w:ilvl="4" w:tplc="F646A046">
      <w:start w:val="1"/>
      <w:numFmt w:val="bullet"/>
      <w:lvlText w:val="o"/>
      <w:lvlJc w:val="left"/>
      <w:pPr>
        <w:tabs>
          <w:tab w:val="num" w:pos="3240"/>
        </w:tabs>
        <w:ind w:left="3240" w:hanging="360"/>
      </w:pPr>
      <w:rPr>
        <w:rFonts w:ascii="Courier New" w:hAnsi="Courier New"/>
      </w:rPr>
    </w:lvl>
    <w:lvl w:ilvl="5" w:tplc="133C2604">
      <w:start w:val="1"/>
      <w:numFmt w:val="bullet"/>
      <w:lvlText w:val=""/>
      <w:lvlJc w:val="left"/>
      <w:pPr>
        <w:tabs>
          <w:tab w:val="num" w:pos="3960"/>
        </w:tabs>
        <w:ind w:left="3960" w:hanging="360"/>
      </w:pPr>
      <w:rPr>
        <w:rFonts w:ascii="Wingdings" w:hAnsi="Wingdings"/>
      </w:rPr>
    </w:lvl>
    <w:lvl w:ilvl="6" w:tplc="F1B2F64A">
      <w:start w:val="1"/>
      <w:numFmt w:val="bullet"/>
      <w:lvlText w:val=""/>
      <w:lvlJc w:val="left"/>
      <w:pPr>
        <w:tabs>
          <w:tab w:val="num" w:pos="4680"/>
        </w:tabs>
        <w:ind w:left="4680" w:hanging="360"/>
      </w:pPr>
      <w:rPr>
        <w:rFonts w:ascii="Symbol" w:hAnsi="Symbol"/>
      </w:rPr>
    </w:lvl>
    <w:lvl w:ilvl="7" w:tplc="3A38C778">
      <w:start w:val="1"/>
      <w:numFmt w:val="bullet"/>
      <w:lvlText w:val="o"/>
      <w:lvlJc w:val="left"/>
      <w:pPr>
        <w:tabs>
          <w:tab w:val="num" w:pos="5400"/>
        </w:tabs>
        <w:ind w:left="5400" w:hanging="360"/>
      </w:pPr>
      <w:rPr>
        <w:rFonts w:ascii="Courier New" w:hAnsi="Courier New"/>
      </w:rPr>
    </w:lvl>
    <w:lvl w:ilvl="8" w:tplc="F7FABDF8">
      <w:start w:val="1"/>
      <w:numFmt w:val="bullet"/>
      <w:lvlText w:val=""/>
      <w:lvlJc w:val="left"/>
      <w:pPr>
        <w:tabs>
          <w:tab w:val="num" w:pos="6120"/>
        </w:tabs>
        <w:ind w:left="6120" w:hanging="360"/>
      </w:pPr>
      <w:rPr>
        <w:rFonts w:ascii="Wingdings" w:hAnsi="Wingdings"/>
      </w:rPr>
    </w:lvl>
  </w:abstractNum>
  <w:abstractNum w:abstractNumId="76">
    <w:nsid w:val="7DF6281A"/>
    <w:multiLevelType w:val="hybridMultilevel"/>
    <w:tmpl w:val="7DF6281A"/>
    <w:lvl w:ilvl="0" w:tplc="533C78F4">
      <w:start w:val="1"/>
      <w:numFmt w:val="bullet"/>
      <w:lvlText w:val=""/>
      <w:lvlJc w:val="left"/>
      <w:pPr>
        <w:tabs>
          <w:tab w:val="num" w:pos="360"/>
        </w:tabs>
        <w:ind w:left="360" w:hanging="360"/>
      </w:pPr>
      <w:rPr>
        <w:rFonts w:ascii="Symbol" w:hAnsi="Symbol"/>
      </w:rPr>
    </w:lvl>
    <w:lvl w:ilvl="1" w:tplc="C2E45436">
      <w:start w:val="1"/>
      <w:numFmt w:val="bullet"/>
      <w:lvlText w:val="o"/>
      <w:lvlJc w:val="left"/>
      <w:pPr>
        <w:tabs>
          <w:tab w:val="num" w:pos="1080"/>
        </w:tabs>
        <w:ind w:left="1080" w:hanging="360"/>
      </w:pPr>
      <w:rPr>
        <w:rFonts w:ascii="Courier New" w:hAnsi="Courier New"/>
      </w:rPr>
    </w:lvl>
    <w:lvl w:ilvl="2" w:tplc="FFCA72E2">
      <w:start w:val="1"/>
      <w:numFmt w:val="bullet"/>
      <w:lvlText w:val=""/>
      <w:lvlJc w:val="left"/>
      <w:pPr>
        <w:tabs>
          <w:tab w:val="num" w:pos="1800"/>
        </w:tabs>
        <w:ind w:left="1800" w:hanging="360"/>
      </w:pPr>
      <w:rPr>
        <w:rFonts w:ascii="Wingdings" w:hAnsi="Wingdings"/>
      </w:rPr>
    </w:lvl>
    <w:lvl w:ilvl="3" w:tplc="A614EFD6">
      <w:start w:val="1"/>
      <w:numFmt w:val="bullet"/>
      <w:lvlText w:val=""/>
      <w:lvlJc w:val="left"/>
      <w:pPr>
        <w:tabs>
          <w:tab w:val="num" w:pos="2520"/>
        </w:tabs>
        <w:ind w:left="2520" w:hanging="360"/>
      </w:pPr>
      <w:rPr>
        <w:rFonts w:ascii="Symbol" w:hAnsi="Symbol"/>
      </w:rPr>
    </w:lvl>
    <w:lvl w:ilvl="4" w:tplc="7656410A">
      <w:start w:val="1"/>
      <w:numFmt w:val="bullet"/>
      <w:lvlText w:val="o"/>
      <w:lvlJc w:val="left"/>
      <w:pPr>
        <w:tabs>
          <w:tab w:val="num" w:pos="3240"/>
        </w:tabs>
        <w:ind w:left="3240" w:hanging="360"/>
      </w:pPr>
      <w:rPr>
        <w:rFonts w:ascii="Courier New" w:hAnsi="Courier New"/>
      </w:rPr>
    </w:lvl>
    <w:lvl w:ilvl="5" w:tplc="A5229B28">
      <w:start w:val="1"/>
      <w:numFmt w:val="bullet"/>
      <w:lvlText w:val=""/>
      <w:lvlJc w:val="left"/>
      <w:pPr>
        <w:tabs>
          <w:tab w:val="num" w:pos="3960"/>
        </w:tabs>
        <w:ind w:left="3960" w:hanging="360"/>
      </w:pPr>
      <w:rPr>
        <w:rFonts w:ascii="Wingdings" w:hAnsi="Wingdings"/>
      </w:rPr>
    </w:lvl>
    <w:lvl w:ilvl="6" w:tplc="C504A648">
      <w:start w:val="1"/>
      <w:numFmt w:val="bullet"/>
      <w:lvlText w:val=""/>
      <w:lvlJc w:val="left"/>
      <w:pPr>
        <w:tabs>
          <w:tab w:val="num" w:pos="4680"/>
        </w:tabs>
        <w:ind w:left="4680" w:hanging="360"/>
      </w:pPr>
      <w:rPr>
        <w:rFonts w:ascii="Symbol" w:hAnsi="Symbol"/>
      </w:rPr>
    </w:lvl>
    <w:lvl w:ilvl="7" w:tplc="B3182928">
      <w:start w:val="1"/>
      <w:numFmt w:val="bullet"/>
      <w:lvlText w:val="o"/>
      <w:lvlJc w:val="left"/>
      <w:pPr>
        <w:tabs>
          <w:tab w:val="num" w:pos="5400"/>
        </w:tabs>
        <w:ind w:left="5400" w:hanging="360"/>
      </w:pPr>
      <w:rPr>
        <w:rFonts w:ascii="Courier New" w:hAnsi="Courier New"/>
      </w:rPr>
    </w:lvl>
    <w:lvl w:ilvl="8" w:tplc="2854A840">
      <w:start w:val="1"/>
      <w:numFmt w:val="bullet"/>
      <w:lvlText w:val=""/>
      <w:lvlJc w:val="left"/>
      <w:pPr>
        <w:tabs>
          <w:tab w:val="num" w:pos="6120"/>
        </w:tabs>
        <w:ind w:left="6120" w:hanging="360"/>
      </w:pPr>
      <w:rPr>
        <w:rFonts w:ascii="Wingdings" w:hAnsi="Wingdings"/>
      </w:rPr>
    </w:lvl>
  </w:abstractNum>
  <w:abstractNum w:abstractNumId="77">
    <w:nsid w:val="7DF6281B"/>
    <w:multiLevelType w:val="hybridMultilevel"/>
    <w:tmpl w:val="7DF6281B"/>
    <w:lvl w:ilvl="0" w:tplc="268AED10">
      <w:start w:val="1"/>
      <w:numFmt w:val="bullet"/>
      <w:lvlText w:val=""/>
      <w:lvlJc w:val="left"/>
      <w:pPr>
        <w:tabs>
          <w:tab w:val="num" w:pos="360"/>
        </w:tabs>
        <w:ind w:left="360" w:hanging="360"/>
      </w:pPr>
      <w:rPr>
        <w:rFonts w:ascii="Symbol" w:hAnsi="Symbol"/>
      </w:rPr>
    </w:lvl>
    <w:lvl w:ilvl="1" w:tplc="32AC3CC4">
      <w:start w:val="1"/>
      <w:numFmt w:val="bullet"/>
      <w:lvlText w:val="o"/>
      <w:lvlJc w:val="left"/>
      <w:pPr>
        <w:tabs>
          <w:tab w:val="num" w:pos="1080"/>
        </w:tabs>
        <w:ind w:left="1080" w:hanging="360"/>
      </w:pPr>
      <w:rPr>
        <w:rFonts w:ascii="Courier New" w:hAnsi="Courier New"/>
      </w:rPr>
    </w:lvl>
    <w:lvl w:ilvl="2" w:tplc="92928CD6">
      <w:start w:val="1"/>
      <w:numFmt w:val="bullet"/>
      <w:lvlText w:val=""/>
      <w:lvlJc w:val="left"/>
      <w:pPr>
        <w:tabs>
          <w:tab w:val="num" w:pos="1800"/>
        </w:tabs>
        <w:ind w:left="1800" w:hanging="360"/>
      </w:pPr>
      <w:rPr>
        <w:rFonts w:ascii="Wingdings" w:hAnsi="Wingdings"/>
      </w:rPr>
    </w:lvl>
    <w:lvl w:ilvl="3" w:tplc="58AC5A8A">
      <w:start w:val="1"/>
      <w:numFmt w:val="bullet"/>
      <w:lvlText w:val=""/>
      <w:lvlJc w:val="left"/>
      <w:pPr>
        <w:tabs>
          <w:tab w:val="num" w:pos="2520"/>
        </w:tabs>
        <w:ind w:left="2520" w:hanging="360"/>
      </w:pPr>
      <w:rPr>
        <w:rFonts w:ascii="Symbol" w:hAnsi="Symbol"/>
      </w:rPr>
    </w:lvl>
    <w:lvl w:ilvl="4" w:tplc="BDAAA492">
      <w:start w:val="1"/>
      <w:numFmt w:val="bullet"/>
      <w:lvlText w:val="o"/>
      <w:lvlJc w:val="left"/>
      <w:pPr>
        <w:tabs>
          <w:tab w:val="num" w:pos="3240"/>
        </w:tabs>
        <w:ind w:left="3240" w:hanging="360"/>
      </w:pPr>
      <w:rPr>
        <w:rFonts w:ascii="Courier New" w:hAnsi="Courier New"/>
      </w:rPr>
    </w:lvl>
    <w:lvl w:ilvl="5" w:tplc="F2F67A40">
      <w:start w:val="1"/>
      <w:numFmt w:val="bullet"/>
      <w:lvlText w:val=""/>
      <w:lvlJc w:val="left"/>
      <w:pPr>
        <w:tabs>
          <w:tab w:val="num" w:pos="3960"/>
        </w:tabs>
        <w:ind w:left="3960" w:hanging="360"/>
      </w:pPr>
      <w:rPr>
        <w:rFonts w:ascii="Wingdings" w:hAnsi="Wingdings"/>
      </w:rPr>
    </w:lvl>
    <w:lvl w:ilvl="6" w:tplc="4DD43E90">
      <w:start w:val="1"/>
      <w:numFmt w:val="bullet"/>
      <w:lvlText w:val=""/>
      <w:lvlJc w:val="left"/>
      <w:pPr>
        <w:tabs>
          <w:tab w:val="num" w:pos="4680"/>
        </w:tabs>
        <w:ind w:left="4680" w:hanging="360"/>
      </w:pPr>
      <w:rPr>
        <w:rFonts w:ascii="Symbol" w:hAnsi="Symbol"/>
      </w:rPr>
    </w:lvl>
    <w:lvl w:ilvl="7" w:tplc="76285618">
      <w:start w:val="1"/>
      <w:numFmt w:val="bullet"/>
      <w:lvlText w:val="o"/>
      <w:lvlJc w:val="left"/>
      <w:pPr>
        <w:tabs>
          <w:tab w:val="num" w:pos="5400"/>
        </w:tabs>
        <w:ind w:left="5400" w:hanging="360"/>
      </w:pPr>
      <w:rPr>
        <w:rFonts w:ascii="Courier New" w:hAnsi="Courier New"/>
      </w:rPr>
    </w:lvl>
    <w:lvl w:ilvl="8" w:tplc="5E485ADE">
      <w:start w:val="1"/>
      <w:numFmt w:val="bullet"/>
      <w:lvlText w:val=""/>
      <w:lvlJc w:val="left"/>
      <w:pPr>
        <w:tabs>
          <w:tab w:val="num" w:pos="6120"/>
        </w:tabs>
        <w:ind w:left="6120" w:hanging="360"/>
      </w:pPr>
      <w:rPr>
        <w:rFonts w:ascii="Wingdings" w:hAnsi="Wingdings"/>
      </w:rPr>
    </w:lvl>
  </w:abstractNum>
  <w:abstractNum w:abstractNumId="78">
    <w:nsid w:val="7DF6281C"/>
    <w:multiLevelType w:val="hybridMultilevel"/>
    <w:tmpl w:val="7DF6281C"/>
    <w:lvl w:ilvl="0" w:tplc="80ACDB18">
      <w:start w:val="1"/>
      <w:numFmt w:val="bullet"/>
      <w:lvlText w:val=""/>
      <w:lvlJc w:val="left"/>
      <w:pPr>
        <w:tabs>
          <w:tab w:val="num" w:pos="360"/>
        </w:tabs>
        <w:ind w:left="360" w:hanging="360"/>
      </w:pPr>
      <w:rPr>
        <w:rFonts w:ascii="Symbol" w:hAnsi="Symbol"/>
      </w:rPr>
    </w:lvl>
    <w:lvl w:ilvl="1" w:tplc="CAC2F14C">
      <w:start w:val="1"/>
      <w:numFmt w:val="bullet"/>
      <w:lvlText w:val="o"/>
      <w:lvlJc w:val="left"/>
      <w:pPr>
        <w:tabs>
          <w:tab w:val="num" w:pos="1080"/>
        </w:tabs>
        <w:ind w:left="1080" w:hanging="360"/>
      </w:pPr>
      <w:rPr>
        <w:rFonts w:ascii="Courier New" w:hAnsi="Courier New"/>
      </w:rPr>
    </w:lvl>
    <w:lvl w:ilvl="2" w:tplc="72EE9290">
      <w:start w:val="1"/>
      <w:numFmt w:val="bullet"/>
      <w:lvlText w:val=""/>
      <w:lvlJc w:val="left"/>
      <w:pPr>
        <w:tabs>
          <w:tab w:val="num" w:pos="1800"/>
        </w:tabs>
        <w:ind w:left="1800" w:hanging="360"/>
      </w:pPr>
      <w:rPr>
        <w:rFonts w:ascii="Wingdings" w:hAnsi="Wingdings"/>
      </w:rPr>
    </w:lvl>
    <w:lvl w:ilvl="3" w:tplc="4BEC04D4">
      <w:start w:val="1"/>
      <w:numFmt w:val="bullet"/>
      <w:lvlText w:val=""/>
      <w:lvlJc w:val="left"/>
      <w:pPr>
        <w:tabs>
          <w:tab w:val="num" w:pos="2520"/>
        </w:tabs>
        <w:ind w:left="2520" w:hanging="360"/>
      </w:pPr>
      <w:rPr>
        <w:rFonts w:ascii="Symbol" w:hAnsi="Symbol"/>
      </w:rPr>
    </w:lvl>
    <w:lvl w:ilvl="4" w:tplc="73F04978">
      <w:start w:val="1"/>
      <w:numFmt w:val="bullet"/>
      <w:lvlText w:val="o"/>
      <w:lvlJc w:val="left"/>
      <w:pPr>
        <w:tabs>
          <w:tab w:val="num" w:pos="3240"/>
        </w:tabs>
        <w:ind w:left="3240" w:hanging="360"/>
      </w:pPr>
      <w:rPr>
        <w:rFonts w:ascii="Courier New" w:hAnsi="Courier New"/>
      </w:rPr>
    </w:lvl>
    <w:lvl w:ilvl="5" w:tplc="E738D89C">
      <w:start w:val="1"/>
      <w:numFmt w:val="bullet"/>
      <w:lvlText w:val=""/>
      <w:lvlJc w:val="left"/>
      <w:pPr>
        <w:tabs>
          <w:tab w:val="num" w:pos="3960"/>
        </w:tabs>
        <w:ind w:left="3960" w:hanging="360"/>
      </w:pPr>
      <w:rPr>
        <w:rFonts w:ascii="Wingdings" w:hAnsi="Wingdings"/>
      </w:rPr>
    </w:lvl>
    <w:lvl w:ilvl="6" w:tplc="9B8CD46A">
      <w:start w:val="1"/>
      <w:numFmt w:val="bullet"/>
      <w:lvlText w:val=""/>
      <w:lvlJc w:val="left"/>
      <w:pPr>
        <w:tabs>
          <w:tab w:val="num" w:pos="4680"/>
        </w:tabs>
        <w:ind w:left="4680" w:hanging="360"/>
      </w:pPr>
      <w:rPr>
        <w:rFonts w:ascii="Symbol" w:hAnsi="Symbol"/>
      </w:rPr>
    </w:lvl>
    <w:lvl w:ilvl="7" w:tplc="699AD840">
      <w:start w:val="1"/>
      <w:numFmt w:val="bullet"/>
      <w:lvlText w:val="o"/>
      <w:lvlJc w:val="left"/>
      <w:pPr>
        <w:tabs>
          <w:tab w:val="num" w:pos="5400"/>
        </w:tabs>
        <w:ind w:left="5400" w:hanging="360"/>
      </w:pPr>
      <w:rPr>
        <w:rFonts w:ascii="Courier New" w:hAnsi="Courier New"/>
      </w:rPr>
    </w:lvl>
    <w:lvl w:ilvl="8" w:tplc="C6CAEBC0">
      <w:start w:val="1"/>
      <w:numFmt w:val="bullet"/>
      <w:lvlText w:val=""/>
      <w:lvlJc w:val="left"/>
      <w:pPr>
        <w:tabs>
          <w:tab w:val="num" w:pos="6120"/>
        </w:tabs>
        <w:ind w:left="6120" w:hanging="360"/>
      </w:pPr>
      <w:rPr>
        <w:rFonts w:ascii="Wingdings" w:hAnsi="Wingdings"/>
      </w:rPr>
    </w:lvl>
  </w:abstractNum>
  <w:abstractNum w:abstractNumId="79">
    <w:nsid w:val="7DF6281D"/>
    <w:multiLevelType w:val="hybridMultilevel"/>
    <w:tmpl w:val="7DF6281D"/>
    <w:lvl w:ilvl="0" w:tplc="887210A4">
      <w:start w:val="1"/>
      <w:numFmt w:val="bullet"/>
      <w:lvlText w:val=""/>
      <w:lvlJc w:val="left"/>
      <w:pPr>
        <w:tabs>
          <w:tab w:val="num" w:pos="360"/>
        </w:tabs>
        <w:ind w:left="360" w:hanging="360"/>
      </w:pPr>
      <w:rPr>
        <w:rFonts w:ascii="Symbol" w:hAnsi="Symbol"/>
      </w:rPr>
    </w:lvl>
    <w:lvl w:ilvl="1" w:tplc="DF1E2636">
      <w:start w:val="1"/>
      <w:numFmt w:val="bullet"/>
      <w:lvlText w:val="o"/>
      <w:lvlJc w:val="left"/>
      <w:pPr>
        <w:tabs>
          <w:tab w:val="num" w:pos="1080"/>
        </w:tabs>
        <w:ind w:left="1080" w:hanging="360"/>
      </w:pPr>
      <w:rPr>
        <w:rFonts w:ascii="Courier New" w:hAnsi="Courier New"/>
      </w:rPr>
    </w:lvl>
    <w:lvl w:ilvl="2" w:tplc="3782C8DE">
      <w:start w:val="1"/>
      <w:numFmt w:val="bullet"/>
      <w:lvlText w:val=""/>
      <w:lvlJc w:val="left"/>
      <w:pPr>
        <w:tabs>
          <w:tab w:val="num" w:pos="1800"/>
        </w:tabs>
        <w:ind w:left="1800" w:hanging="360"/>
      </w:pPr>
      <w:rPr>
        <w:rFonts w:ascii="Wingdings" w:hAnsi="Wingdings"/>
      </w:rPr>
    </w:lvl>
    <w:lvl w:ilvl="3" w:tplc="778EF3B0">
      <w:start w:val="1"/>
      <w:numFmt w:val="bullet"/>
      <w:lvlText w:val=""/>
      <w:lvlJc w:val="left"/>
      <w:pPr>
        <w:tabs>
          <w:tab w:val="num" w:pos="2520"/>
        </w:tabs>
        <w:ind w:left="2520" w:hanging="360"/>
      </w:pPr>
      <w:rPr>
        <w:rFonts w:ascii="Symbol" w:hAnsi="Symbol"/>
      </w:rPr>
    </w:lvl>
    <w:lvl w:ilvl="4" w:tplc="6B74A2C6">
      <w:start w:val="1"/>
      <w:numFmt w:val="bullet"/>
      <w:lvlText w:val="o"/>
      <w:lvlJc w:val="left"/>
      <w:pPr>
        <w:tabs>
          <w:tab w:val="num" w:pos="3240"/>
        </w:tabs>
        <w:ind w:left="3240" w:hanging="360"/>
      </w:pPr>
      <w:rPr>
        <w:rFonts w:ascii="Courier New" w:hAnsi="Courier New"/>
      </w:rPr>
    </w:lvl>
    <w:lvl w:ilvl="5" w:tplc="2C7014BE">
      <w:start w:val="1"/>
      <w:numFmt w:val="bullet"/>
      <w:lvlText w:val=""/>
      <w:lvlJc w:val="left"/>
      <w:pPr>
        <w:tabs>
          <w:tab w:val="num" w:pos="3960"/>
        </w:tabs>
        <w:ind w:left="3960" w:hanging="360"/>
      </w:pPr>
      <w:rPr>
        <w:rFonts w:ascii="Wingdings" w:hAnsi="Wingdings"/>
      </w:rPr>
    </w:lvl>
    <w:lvl w:ilvl="6" w:tplc="1C0C3CB8">
      <w:start w:val="1"/>
      <w:numFmt w:val="bullet"/>
      <w:lvlText w:val=""/>
      <w:lvlJc w:val="left"/>
      <w:pPr>
        <w:tabs>
          <w:tab w:val="num" w:pos="4680"/>
        </w:tabs>
        <w:ind w:left="4680" w:hanging="360"/>
      </w:pPr>
      <w:rPr>
        <w:rFonts w:ascii="Symbol" w:hAnsi="Symbol"/>
      </w:rPr>
    </w:lvl>
    <w:lvl w:ilvl="7" w:tplc="B3E84C2C">
      <w:start w:val="1"/>
      <w:numFmt w:val="bullet"/>
      <w:lvlText w:val="o"/>
      <w:lvlJc w:val="left"/>
      <w:pPr>
        <w:tabs>
          <w:tab w:val="num" w:pos="5400"/>
        </w:tabs>
        <w:ind w:left="5400" w:hanging="360"/>
      </w:pPr>
      <w:rPr>
        <w:rFonts w:ascii="Courier New" w:hAnsi="Courier New"/>
      </w:rPr>
    </w:lvl>
    <w:lvl w:ilvl="8" w:tplc="8B8848EE">
      <w:start w:val="1"/>
      <w:numFmt w:val="bullet"/>
      <w:lvlText w:val=""/>
      <w:lvlJc w:val="left"/>
      <w:pPr>
        <w:tabs>
          <w:tab w:val="num" w:pos="6120"/>
        </w:tabs>
        <w:ind w:left="6120" w:hanging="360"/>
      </w:pPr>
      <w:rPr>
        <w:rFonts w:ascii="Wingdings" w:hAnsi="Wingdings"/>
      </w:rPr>
    </w:lvl>
  </w:abstractNum>
  <w:abstractNum w:abstractNumId="80">
    <w:nsid w:val="7DF6281E"/>
    <w:multiLevelType w:val="hybridMultilevel"/>
    <w:tmpl w:val="7DF6281E"/>
    <w:lvl w:ilvl="0" w:tplc="45CE69C8">
      <w:start w:val="1"/>
      <w:numFmt w:val="bullet"/>
      <w:lvlText w:val=""/>
      <w:lvlJc w:val="left"/>
      <w:pPr>
        <w:tabs>
          <w:tab w:val="num" w:pos="360"/>
        </w:tabs>
        <w:ind w:left="360" w:hanging="360"/>
      </w:pPr>
      <w:rPr>
        <w:rFonts w:ascii="Symbol" w:hAnsi="Symbol"/>
      </w:rPr>
    </w:lvl>
    <w:lvl w:ilvl="1" w:tplc="77FA482E">
      <w:start w:val="1"/>
      <w:numFmt w:val="bullet"/>
      <w:lvlText w:val="o"/>
      <w:lvlJc w:val="left"/>
      <w:pPr>
        <w:tabs>
          <w:tab w:val="num" w:pos="1080"/>
        </w:tabs>
        <w:ind w:left="1080" w:hanging="360"/>
      </w:pPr>
      <w:rPr>
        <w:rFonts w:ascii="Courier New" w:hAnsi="Courier New"/>
      </w:rPr>
    </w:lvl>
    <w:lvl w:ilvl="2" w:tplc="5E4AAD02">
      <w:start w:val="1"/>
      <w:numFmt w:val="bullet"/>
      <w:lvlText w:val=""/>
      <w:lvlJc w:val="left"/>
      <w:pPr>
        <w:tabs>
          <w:tab w:val="num" w:pos="1800"/>
        </w:tabs>
        <w:ind w:left="1800" w:hanging="360"/>
      </w:pPr>
      <w:rPr>
        <w:rFonts w:ascii="Wingdings" w:hAnsi="Wingdings"/>
      </w:rPr>
    </w:lvl>
    <w:lvl w:ilvl="3" w:tplc="C3EEF538">
      <w:start w:val="1"/>
      <w:numFmt w:val="bullet"/>
      <w:lvlText w:val=""/>
      <w:lvlJc w:val="left"/>
      <w:pPr>
        <w:tabs>
          <w:tab w:val="num" w:pos="2520"/>
        </w:tabs>
        <w:ind w:left="2520" w:hanging="360"/>
      </w:pPr>
      <w:rPr>
        <w:rFonts w:ascii="Symbol" w:hAnsi="Symbol"/>
      </w:rPr>
    </w:lvl>
    <w:lvl w:ilvl="4" w:tplc="0BB21DCE">
      <w:start w:val="1"/>
      <w:numFmt w:val="bullet"/>
      <w:lvlText w:val="o"/>
      <w:lvlJc w:val="left"/>
      <w:pPr>
        <w:tabs>
          <w:tab w:val="num" w:pos="3240"/>
        </w:tabs>
        <w:ind w:left="3240" w:hanging="360"/>
      </w:pPr>
      <w:rPr>
        <w:rFonts w:ascii="Courier New" w:hAnsi="Courier New"/>
      </w:rPr>
    </w:lvl>
    <w:lvl w:ilvl="5" w:tplc="ED72DB70">
      <w:start w:val="1"/>
      <w:numFmt w:val="bullet"/>
      <w:lvlText w:val=""/>
      <w:lvlJc w:val="left"/>
      <w:pPr>
        <w:tabs>
          <w:tab w:val="num" w:pos="3960"/>
        </w:tabs>
        <w:ind w:left="3960" w:hanging="360"/>
      </w:pPr>
      <w:rPr>
        <w:rFonts w:ascii="Wingdings" w:hAnsi="Wingdings"/>
      </w:rPr>
    </w:lvl>
    <w:lvl w:ilvl="6" w:tplc="E2CE967E">
      <w:start w:val="1"/>
      <w:numFmt w:val="bullet"/>
      <w:lvlText w:val=""/>
      <w:lvlJc w:val="left"/>
      <w:pPr>
        <w:tabs>
          <w:tab w:val="num" w:pos="4680"/>
        </w:tabs>
        <w:ind w:left="4680" w:hanging="360"/>
      </w:pPr>
      <w:rPr>
        <w:rFonts w:ascii="Symbol" w:hAnsi="Symbol"/>
      </w:rPr>
    </w:lvl>
    <w:lvl w:ilvl="7" w:tplc="F5F66B70">
      <w:start w:val="1"/>
      <w:numFmt w:val="bullet"/>
      <w:lvlText w:val="o"/>
      <w:lvlJc w:val="left"/>
      <w:pPr>
        <w:tabs>
          <w:tab w:val="num" w:pos="5400"/>
        </w:tabs>
        <w:ind w:left="5400" w:hanging="360"/>
      </w:pPr>
      <w:rPr>
        <w:rFonts w:ascii="Courier New" w:hAnsi="Courier New"/>
      </w:rPr>
    </w:lvl>
    <w:lvl w:ilvl="8" w:tplc="22124FD4">
      <w:start w:val="1"/>
      <w:numFmt w:val="bullet"/>
      <w:lvlText w:val=""/>
      <w:lvlJc w:val="left"/>
      <w:pPr>
        <w:tabs>
          <w:tab w:val="num" w:pos="6120"/>
        </w:tabs>
        <w:ind w:left="6120" w:hanging="360"/>
      </w:pPr>
      <w:rPr>
        <w:rFonts w:ascii="Wingdings" w:hAnsi="Wingdings"/>
      </w:rPr>
    </w:lvl>
  </w:abstractNum>
  <w:abstractNum w:abstractNumId="81">
    <w:nsid w:val="7DF6281F"/>
    <w:multiLevelType w:val="hybridMultilevel"/>
    <w:tmpl w:val="7DF6281F"/>
    <w:lvl w:ilvl="0" w:tplc="16C6F5D0">
      <w:start w:val="1"/>
      <w:numFmt w:val="bullet"/>
      <w:lvlText w:val=""/>
      <w:lvlJc w:val="left"/>
      <w:pPr>
        <w:tabs>
          <w:tab w:val="num" w:pos="360"/>
        </w:tabs>
        <w:ind w:left="360" w:hanging="360"/>
      </w:pPr>
      <w:rPr>
        <w:rFonts w:ascii="Symbol" w:hAnsi="Symbol"/>
      </w:rPr>
    </w:lvl>
    <w:lvl w:ilvl="1" w:tplc="D35C2CFC">
      <w:start w:val="1"/>
      <w:numFmt w:val="bullet"/>
      <w:lvlText w:val="o"/>
      <w:lvlJc w:val="left"/>
      <w:pPr>
        <w:tabs>
          <w:tab w:val="num" w:pos="1080"/>
        </w:tabs>
        <w:ind w:left="1080" w:hanging="360"/>
      </w:pPr>
      <w:rPr>
        <w:rFonts w:ascii="Courier New" w:hAnsi="Courier New"/>
      </w:rPr>
    </w:lvl>
    <w:lvl w:ilvl="2" w:tplc="1A86CA6C">
      <w:start w:val="1"/>
      <w:numFmt w:val="bullet"/>
      <w:lvlText w:val=""/>
      <w:lvlJc w:val="left"/>
      <w:pPr>
        <w:tabs>
          <w:tab w:val="num" w:pos="1800"/>
        </w:tabs>
        <w:ind w:left="1800" w:hanging="360"/>
      </w:pPr>
      <w:rPr>
        <w:rFonts w:ascii="Wingdings" w:hAnsi="Wingdings"/>
      </w:rPr>
    </w:lvl>
    <w:lvl w:ilvl="3" w:tplc="4C48FEC8">
      <w:start w:val="1"/>
      <w:numFmt w:val="bullet"/>
      <w:lvlText w:val=""/>
      <w:lvlJc w:val="left"/>
      <w:pPr>
        <w:tabs>
          <w:tab w:val="num" w:pos="2520"/>
        </w:tabs>
        <w:ind w:left="2520" w:hanging="360"/>
      </w:pPr>
      <w:rPr>
        <w:rFonts w:ascii="Symbol" w:hAnsi="Symbol"/>
      </w:rPr>
    </w:lvl>
    <w:lvl w:ilvl="4" w:tplc="C22CAF38">
      <w:start w:val="1"/>
      <w:numFmt w:val="bullet"/>
      <w:lvlText w:val="o"/>
      <w:lvlJc w:val="left"/>
      <w:pPr>
        <w:tabs>
          <w:tab w:val="num" w:pos="3240"/>
        </w:tabs>
        <w:ind w:left="3240" w:hanging="360"/>
      </w:pPr>
      <w:rPr>
        <w:rFonts w:ascii="Courier New" w:hAnsi="Courier New"/>
      </w:rPr>
    </w:lvl>
    <w:lvl w:ilvl="5" w:tplc="7C847AD0">
      <w:start w:val="1"/>
      <w:numFmt w:val="bullet"/>
      <w:lvlText w:val=""/>
      <w:lvlJc w:val="left"/>
      <w:pPr>
        <w:tabs>
          <w:tab w:val="num" w:pos="3960"/>
        </w:tabs>
        <w:ind w:left="3960" w:hanging="360"/>
      </w:pPr>
      <w:rPr>
        <w:rFonts w:ascii="Wingdings" w:hAnsi="Wingdings"/>
      </w:rPr>
    </w:lvl>
    <w:lvl w:ilvl="6" w:tplc="1F46022C">
      <w:start w:val="1"/>
      <w:numFmt w:val="bullet"/>
      <w:lvlText w:val=""/>
      <w:lvlJc w:val="left"/>
      <w:pPr>
        <w:tabs>
          <w:tab w:val="num" w:pos="4680"/>
        </w:tabs>
        <w:ind w:left="4680" w:hanging="360"/>
      </w:pPr>
      <w:rPr>
        <w:rFonts w:ascii="Symbol" w:hAnsi="Symbol"/>
      </w:rPr>
    </w:lvl>
    <w:lvl w:ilvl="7" w:tplc="A432A7F6">
      <w:start w:val="1"/>
      <w:numFmt w:val="bullet"/>
      <w:lvlText w:val="o"/>
      <w:lvlJc w:val="left"/>
      <w:pPr>
        <w:tabs>
          <w:tab w:val="num" w:pos="5400"/>
        </w:tabs>
        <w:ind w:left="5400" w:hanging="360"/>
      </w:pPr>
      <w:rPr>
        <w:rFonts w:ascii="Courier New" w:hAnsi="Courier New"/>
      </w:rPr>
    </w:lvl>
    <w:lvl w:ilvl="8" w:tplc="07A8F18C">
      <w:start w:val="1"/>
      <w:numFmt w:val="bullet"/>
      <w:lvlText w:val=""/>
      <w:lvlJc w:val="left"/>
      <w:pPr>
        <w:tabs>
          <w:tab w:val="num" w:pos="6120"/>
        </w:tabs>
        <w:ind w:left="6120" w:hanging="360"/>
      </w:pPr>
      <w:rPr>
        <w:rFonts w:ascii="Wingdings" w:hAnsi="Wingdings"/>
      </w:rPr>
    </w:lvl>
  </w:abstractNum>
  <w:abstractNum w:abstractNumId="82">
    <w:nsid w:val="7DF62820"/>
    <w:multiLevelType w:val="hybridMultilevel"/>
    <w:tmpl w:val="7DF62820"/>
    <w:lvl w:ilvl="0" w:tplc="F1B09FD4">
      <w:start w:val="1"/>
      <w:numFmt w:val="bullet"/>
      <w:lvlText w:val=""/>
      <w:lvlJc w:val="left"/>
      <w:pPr>
        <w:tabs>
          <w:tab w:val="num" w:pos="360"/>
        </w:tabs>
        <w:ind w:left="360" w:hanging="360"/>
      </w:pPr>
      <w:rPr>
        <w:rFonts w:ascii="Symbol" w:hAnsi="Symbol"/>
      </w:rPr>
    </w:lvl>
    <w:lvl w:ilvl="1" w:tplc="1DA210CA">
      <w:start w:val="1"/>
      <w:numFmt w:val="bullet"/>
      <w:lvlText w:val="o"/>
      <w:lvlJc w:val="left"/>
      <w:pPr>
        <w:tabs>
          <w:tab w:val="num" w:pos="1080"/>
        </w:tabs>
        <w:ind w:left="1080" w:hanging="360"/>
      </w:pPr>
      <w:rPr>
        <w:rFonts w:ascii="Courier New" w:hAnsi="Courier New"/>
      </w:rPr>
    </w:lvl>
    <w:lvl w:ilvl="2" w:tplc="8CB6BD18">
      <w:start w:val="1"/>
      <w:numFmt w:val="bullet"/>
      <w:lvlText w:val=""/>
      <w:lvlJc w:val="left"/>
      <w:pPr>
        <w:tabs>
          <w:tab w:val="num" w:pos="1800"/>
        </w:tabs>
        <w:ind w:left="1800" w:hanging="360"/>
      </w:pPr>
      <w:rPr>
        <w:rFonts w:ascii="Wingdings" w:hAnsi="Wingdings"/>
      </w:rPr>
    </w:lvl>
    <w:lvl w:ilvl="3" w:tplc="D86071F6">
      <w:start w:val="1"/>
      <w:numFmt w:val="bullet"/>
      <w:lvlText w:val=""/>
      <w:lvlJc w:val="left"/>
      <w:pPr>
        <w:tabs>
          <w:tab w:val="num" w:pos="2520"/>
        </w:tabs>
        <w:ind w:left="2520" w:hanging="360"/>
      </w:pPr>
      <w:rPr>
        <w:rFonts w:ascii="Symbol" w:hAnsi="Symbol"/>
      </w:rPr>
    </w:lvl>
    <w:lvl w:ilvl="4" w:tplc="620E49A0">
      <w:start w:val="1"/>
      <w:numFmt w:val="bullet"/>
      <w:lvlText w:val="o"/>
      <w:lvlJc w:val="left"/>
      <w:pPr>
        <w:tabs>
          <w:tab w:val="num" w:pos="3240"/>
        </w:tabs>
        <w:ind w:left="3240" w:hanging="360"/>
      </w:pPr>
      <w:rPr>
        <w:rFonts w:ascii="Courier New" w:hAnsi="Courier New"/>
      </w:rPr>
    </w:lvl>
    <w:lvl w:ilvl="5" w:tplc="1242EDA2">
      <w:start w:val="1"/>
      <w:numFmt w:val="bullet"/>
      <w:lvlText w:val=""/>
      <w:lvlJc w:val="left"/>
      <w:pPr>
        <w:tabs>
          <w:tab w:val="num" w:pos="3960"/>
        </w:tabs>
        <w:ind w:left="3960" w:hanging="360"/>
      </w:pPr>
      <w:rPr>
        <w:rFonts w:ascii="Wingdings" w:hAnsi="Wingdings"/>
      </w:rPr>
    </w:lvl>
    <w:lvl w:ilvl="6" w:tplc="E6F4C1A8">
      <w:start w:val="1"/>
      <w:numFmt w:val="bullet"/>
      <w:lvlText w:val=""/>
      <w:lvlJc w:val="left"/>
      <w:pPr>
        <w:tabs>
          <w:tab w:val="num" w:pos="4680"/>
        </w:tabs>
        <w:ind w:left="4680" w:hanging="360"/>
      </w:pPr>
      <w:rPr>
        <w:rFonts w:ascii="Symbol" w:hAnsi="Symbol"/>
      </w:rPr>
    </w:lvl>
    <w:lvl w:ilvl="7" w:tplc="D030547A">
      <w:start w:val="1"/>
      <w:numFmt w:val="bullet"/>
      <w:lvlText w:val="o"/>
      <w:lvlJc w:val="left"/>
      <w:pPr>
        <w:tabs>
          <w:tab w:val="num" w:pos="5400"/>
        </w:tabs>
        <w:ind w:left="5400" w:hanging="360"/>
      </w:pPr>
      <w:rPr>
        <w:rFonts w:ascii="Courier New" w:hAnsi="Courier New"/>
      </w:rPr>
    </w:lvl>
    <w:lvl w:ilvl="8" w:tplc="622C9974">
      <w:start w:val="1"/>
      <w:numFmt w:val="bullet"/>
      <w:lvlText w:val=""/>
      <w:lvlJc w:val="left"/>
      <w:pPr>
        <w:tabs>
          <w:tab w:val="num" w:pos="6120"/>
        </w:tabs>
        <w:ind w:left="6120" w:hanging="360"/>
      </w:pPr>
      <w:rPr>
        <w:rFonts w:ascii="Wingdings" w:hAnsi="Wingdings"/>
      </w:rPr>
    </w:lvl>
  </w:abstractNum>
  <w:abstractNum w:abstractNumId="83">
    <w:nsid w:val="7DF62821"/>
    <w:multiLevelType w:val="hybridMultilevel"/>
    <w:tmpl w:val="7DF62821"/>
    <w:lvl w:ilvl="0" w:tplc="8E82907C">
      <w:start w:val="1"/>
      <w:numFmt w:val="bullet"/>
      <w:lvlText w:val=""/>
      <w:lvlJc w:val="left"/>
      <w:pPr>
        <w:tabs>
          <w:tab w:val="num" w:pos="360"/>
        </w:tabs>
        <w:ind w:left="360" w:hanging="360"/>
      </w:pPr>
      <w:rPr>
        <w:rFonts w:ascii="Symbol" w:hAnsi="Symbol"/>
      </w:rPr>
    </w:lvl>
    <w:lvl w:ilvl="1" w:tplc="903CB484">
      <w:start w:val="1"/>
      <w:numFmt w:val="bullet"/>
      <w:lvlText w:val="o"/>
      <w:lvlJc w:val="left"/>
      <w:pPr>
        <w:tabs>
          <w:tab w:val="num" w:pos="1080"/>
        </w:tabs>
        <w:ind w:left="1080" w:hanging="360"/>
      </w:pPr>
      <w:rPr>
        <w:rFonts w:ascii="Courier New" w:hAnsi="Courier New"/>
      </w:rPr>
    </w:lvl>
    <w:lvl w:ilvl="2" w:tplc="B0DC9878">
      <w:start w:val="1"/>
      <w:numFmt w:val="bullet"/>
      <w:lvlText w:val=""/>
      <w:lvlJc w:val="left"/>
      <w:pPr>
        <w:tabs>
          <w:tab w:val="num" w:pos="1800"/>
        </w:tabs>
        <w:ind w:left="1800" w:hanging="360"/>
      </w:pPr>
      <w:rPr>
        <w:rFonts w:ascii="Wingdings" w:hAnsi="Wingdings"/>
      </w:rPr>
    </w:lvl>
    <w:lvl w:ilvl="3" w:tplc="DC46E37A">
      <w:start w:val="1"/>
      <w:numFmt w:val="bullet"/>
      <w:lvlText w:val=""/>
      <w:lvlJc w:val="left"/>
      <w:pPr>
        <w:tabs>
          <w:tab w:val="num" w:pos="2520"/>
        </w:tabs>
        <w:ind w:left="2520" w:hanging="360"/>
      </w:pPr>
      <w:rPr>
        <w:rFonts w:ascii="Symbol" w:hAnsi="Symbol"/>
      </w:rPr>
    </w:lvl>
    <w:lvl w:ilvl="4" w:tplc="4CA6EF62">
      <w:start w:val="1"/>
      <w:numFmt w:val="bullet"/>
      <w:lvlText w:val="o"/>
      <w:lvlJc w:val="left"/>
      <w:pPr>
        <w:tabs>
          <w:tab w:val="num" w:pos="3240"/>
        </w:tabs>
        <w:ind w:left="3240" w:hanging="360"/>
      </w:pPr>
      <w:rPr>
        <w:rFonts w:ascii="Courier New" w:hAnsi="Courier New"/>
      </w:rPr>
    </w:lvl>
    <w:lvl w:ilvl="5" w:tplc="2C0EA172">
      <w:start w:val="1"/>
      <w:numFmt w:val="bullet"/>
      <w:lvlText w:val=""/>
      <w:lvlJc w:val="left"/>
      <w:pPr>
        <w:tabs>
          <w:tab w:val="num" w:pos="3960"/>
        </w:tabs>
        <w:ind w:left="3960" w:hanging="360"/>
      </w:pPr>
      <w:rPr>
        <w:rFonts w:ascii="Wingdings" w:hAnsi="Wingdings"/>
      </w:rPr>
    </w:lvl>
    <w:lvl w:ilvl="6" w:tplc="39D617A4">
      <w:start w:val="1"/>
      <w:numFmt w:val="bullet"/>
      <w:lvlText w:val=""/>
      <w:lvlJc w:val="left"/>
      <w:pPr>
        <w:tabs>
          <w:tab w:val="num" w:pos="4680"/>
        </w:tabs>
        <w:ind w:left="4680" w:hanging="360"/>
      </w:pPr>
      <w:rPr>
        <w:rFonts w:ascii="Symbol" w:hAnsi="Symbol"/>
      </w:rPr>
    </w:lvl>
    <w:lvl w:ilvl="7" w:tplc="76FC3F04">
      <w:start w:val="1"/>
      <w:numFmt w:val="bullet"/>
      <w:lvlText w:val="o"/>
      <w:lvlJc w:val="left"/>
      <w:pPr>
        <w:tabs>
          <w:tab w:val="num" w:pos="5400"/>
        </w:tabs>
        <w:ind w:left="5400" w:hanging="360"/>
      </w:pPr>
      <w:rPr>
        <w:rFonts w:ascii="Courier New" w:hAnsi="Courier New"/>
      </w:rPr>
    </w:lvl>
    <w:lvl w:ilvl="8" w:tplc="C9B6C9EE">
      <w:start w:val="1"/>
      <w:numFmt w:val="bullet"/>
      <w:lvlText w:val=""/>
      <w:lvlJc w:val="left"/>
      <w:pPr>
        <w:tabs>
          <w:tab w:val="num" w:pos="6120"/>
        </w:tabs>
        <w:ind w:left="6120" w:hanging="360"/>
      </w:pPr>
      <w:rPr>
        <w:rFonts w:ascii="Wingdings" w:hAnsi="Wingdings"/>
      </w:rPr>
    </w:lvl>
  </w:abstractNum>
  <w:abstractNum w:abstractNumId="84">
    <w:nsid w:val="7DF62822"/>
    <w:multiLevelType w:val="hybridMultilevel"/>
    <w:tmpl w:val="7DF62822"/>
    <w:lvl w:ilvl="0" w:tplc="E69471BA">
      <w:start w:val="1"/>
      <w:numFmt w:val="bullet"/>
      <w:lvlText w:val=""/>
      <w:lvlJc w:val="left"/>
      <w:pPr>
        <w:tabs>
          <w:tab w:val="num" w:pos="360"/>
        </w:tabs>
        <w:ind w:left="360" w:hanging="360"/>
      </w:pPr>
      <w:rPr>
        <w:rFonts w:ascii="Symbol" w:hAnsi="Symbol"/>
      </w:rPr>
    </w:lvl>
    <w:lvl w:ilvl="1" w:tplc="85F476E6">
      <w:start w:val="1"/>
      <w:numFmt w:val="bullet"/>
      <w:lvlText w:val="o"/>
      <w:lvlJc w:val="left"/>
      <w:pPr>
        <w:tabs>
          <w:tab w:val="num" w:pos="1080"/>
        </w:tabs>
        <w:ind w:left="1080" w:hanging="360"/>
      </w:pPr>
      <w:rPr>
        <w:rFonts w:ascii="Courier New" w:hAnsi="Courier New"/>
      </w:rPr>
    </w:lvl>
    <w:lvl w:ilvl="2" w:tplc="B3D68562">
      <w:start w:val="1"/>
      <w:numFmt w:val="bullet"/>
      <w:lvlText w:val=""/>
      <w:lvlJc w:val="left"/>
      <w:pPr>
        <w:tabs>
          <w:tab w:val="num" w:pos="1800"/>
        </w:tabs>
        <w:ind w:left="1800" w:hanging="360"/>
      </w:pPr>
      <w:rPr>
        <w:rFonts w:ascii="Wingdings" w:hAnsi="Wingdings"/>
      </w:rPr>
    </w:lvl>
    <w:lvl w:ilvl="3" w:tplc="9DA69260">
      <w:start w:val="1"/>
      <w:numFmt w:val="bullet"/>
      <w:lvlText w:val=""/>
      <w:lvlJc w:val="left"/>
      <w:pPr>
        <w:tabs>
          <w:tab w:val="num" w:pos="2520"/>
        </w:tabs>
        <w:ind w:left="2520" w:hanging="360"/>
      </w:pPr>
      <w:rPr>
        <w:rFonts w:ascii="Symbol" w:hAnsi="Symbol"/>
      </w:rPr>
    </w:lvl>
    <w:lvl w:ilvl="4" w:tplc="F64E9A10">
      <w:start w:val="1"/>
      <w:numFmt w:val="bullet"/>
      <w:lvlText w:val="o"/>
      <w:lvlJc w:val="left"/>
      <w:pPr>
        <w:tabs>
          <w:tab w:val="num" w:pos="3240"/>
        </w:tabs>
        <w:ind w:left="3240" w:hanging="360"/>
      </w:pPr>
      <w:rPr>
        <w:rFonts w:ascii="Courier New" w:hAnsi="Courier New"/>
      </w:rPr>
    </w:lvl>
    <w:lvl w:ilvl="5" w:tplc="FEBAAB8E">
      <w:start w:val="1"/>
      <w:numFmt w:val="bullet"/>
      <w:lvlText w:val=""/>
      <w:lvlJc w:val="left"/>
      <w:pPr>
        <w:tabs>
          <w:tab w:val="num" w:pos="3960"/>
        </w:tabs>
        <w:ind w:left="3960" w:hanging="360"/>
      </w:pPr>
      <w:rPr>
        <w:rFonts w:ascii="Wingdings" w:hAnsi="Wingdings"/>
      </w:rPr>
    </w:lvl>
    <w:lvl w:ilvl="6" w:tplc="0B6C867E">
      <w:start w:val="1"/>
      <w:numFmt w:val="bullet"/>
      <w:lvlText w:val=""/>
      <w:lvlJc w:val="left"/>
      <w:pPr>
        <w:tabs>
          <w:tab w:val="num" w:pos="4680"/>
        </w:tabs>
        <w:ind w:left="4680" w:hanging="360"/>
      </w:pPr>
      <w:rPr>
        <w:rFonts w:ascii="Symbol" w:hAnsi="Symbol"/>
      </w:rPr>
    </w:lvl>
    <w:lvl w:ilvl="7" w:tplc="1940208C">
      <w:start w:val="1"/>
      <w:numFmt w:val="bullet"/>
      <w:lvlText w:val="o"/>
      <w:lvlJc w:val="left"/>
      <w:pPr>
        <w:tabs>
          <w:tab w:val="num" w:pos="5400"/>
        </w:tabs>
        <w:ind w:left="5400" w:hanging="360"/>
      </w:pPr>
      <w:rPr>
        <w:rFonts w:ascii="Courier New" w:hAnsi="Courier New"/>
      </w:rPr>
    </w:lvl>
    <w:lvl w:ilvl="8" w:tplc="023059AC">
      <w:start w:val="1"/>
      <w:numFmt w:val="bullet"/>
      <w:lvlText w:val=""/>
      <w:lvlJc w:val="left"/>
      <w:pPr>
        <w:tabs>
          <w:tab w:val="num" w:pos="6120"/>
        </w:tabs>
        <w:ind w:left="6120" w:hanging="360"/>
      </w:pPr>
      <w:rPr>
        <w:rFonts w:ascii="Wingdings" w:hAnsi="Wingdings"/>
      </w:rPr>
    </w:lvl>
  </w:abstractNum>
  <w:abstractNum w:abstractNumId="85">
    <w:nsid w:val="7DF62831"/>
    <w:multiLevelType w:val="hybridMultilevel"/>
    <w:tmpl w:val="7DF62831"/>
    <w:lvl w:ilvl="0" w:tplc="1EE0F74C">
      <w:start w:val="1"/>
      <w:numFmt w:val="bullet"/>
      <w:lvlText w:val=""/>
      <w:lvlJc w:val="left"/>
      <w:pPr>
        <w:tabs>
          <w:tab w:val="num" w:pos="360"/>
        </w:tabs>
        <w:ind w:left="360" w:hanging="360"/>
      </w:pPr>
      <w:rPr>
        <w:rFonts w:ascii="Symbol" w:hAnsi="Symbol"/>
      </w:rPr>
    </w:lvl>
    <w:lvl w:ilvl="1" w:tplc="C6564AA0">
      <w:start w:val="1"/>
      <w:numFmt w:val="bullet"/>
      <w:lvlText w:val="o"/>
      <w:lvlJc w:val="left"/>
      <w:pPr>
        <w:tabs>
          <w:tab w:val="num" w:pos="1080"/>
        </w:tabs>
        <w:ind w:left="1080" w:hanging="360"/>
      </w:pPr>
      <w:rPr>
        <w:rFonts w:ascii="Courier New" w:hAnsi="Courier New"/>
      </w:rPr>
    </w:lvl>
    <w:lvl w:ilvl="2" w:tplc="4022CC78">
      <w:start w:val="1"/>
      <w:numFmt w:val="bullet"/>
      <w:lvlText w:val=""/>
      <w:lvlJc w:val="left"/>
      <w:pPr>
        <w:tabs>
          <w:tab w:val="num" w:pos="1800"/>
        </w:tabs>
        <w:ind w:left="1800" w:hanging="360"/>
      </w:pPr>
      <w:rPr>
        <w:rFonts w:ascii="Wingdings" w:hAnsi="Wingdings"/>
      </w:rPr>
    </w:lvl>
    <w:lvl w:ilvl="3" w:tplc="B8A661F0">
      <w:start w:val="1"/>
      <w:numFmt w:val="bullet"/>
      <w:lvlText w:val=""/>
      <w:lvlJc w:val="left"/>
      <w:pPr>
        <w:tabs>
          <w:tab w:val="num" w:pos="2520"/>
        </w:tabs>
        <w:ind w:left="2520" w:hanging="360"/>
      </w:pPr>
      <w:rPr>
        <w:rFonts w:ascii="Symbol" w:hAnsi="Symbol"/>
      </w:rPr>
    </w:lvl>
    <w:lvl w:ilvl="4" w:tplc="B8004EFE">
      <w:start w:val="1"/>
      <w:numFmt w:val="bullet"/>
      <w:lvlText w:val="o"/>
      <w:lvlJc w:val="left"/>
      <w:pPr>
        <w:tabs>
          <w:tab w:val="num" w:pos="3240"/>
        </w:tabs>
        <w:ind w:left="3240" w:hanging="360"/>
      </w:pPr>
      <w:rPr>
        <w:rFonts w:ascii="Courier New" w:hAnsi="Courier New"/>
      </w:rPr>
    </w:lvl>
    <w:lvl w:ilvl="5" w:tplc="004E32FA">
      <w:start w:val="1"/>
      <w:numFmt w:val="bullet"/>
      <w:lvlText w:val=""/>
      <w:lvlJc w:val="left"/>
      <w:pPr>
        <w:tabs>
          <w:tab w:val="num" w:pos="3960"/>
        </w:tabs>
        <w:ind w:left="3960" w:hanging="360"/>
      </w:pPr>
      <w:rPr>
        <w:rFonts w:ascii="Wingdings" w:hAnsi="Wingdings"/>
      </w:rPr>
    </w:lvl>
    <w:lvl w:ilvl="6" w:tplc="283CF22C">
      <w:start w:val="1"/>
      <w:numFmt w:val="bullet"/>
      <w:lvlText w:val=""/>
      <w:lvlJc w:val="left"/>
      <w:pPr>
        <w:tabs>
          <w:tab w:val="num" w:pos="4680"/>
        </w:tabs>
        <w:ind w:left="4680" w:hanging="360"/>
      </w:pPr>
      <w:rPr>
        <w:rFonts w:ascii="Symbol" w:hAnsi="Symbol"/>
      </w:rPr>
    </w:lvl>
    <w:lvl w:ilvl="7" w:tplc="248C556E">
      <w:start w:val="1"/>
      <w:numFmt w:val="bullet"/>
      <w:lvlText w:val="o"/>
      <w:lvlJc w:val="left"/>
      <w:pPr>
        <w:tabs>
          <w:tab w:val="num" w:pos="5400"/>
        </w:tabs>
        <w:ind w:left="5400" w:hanging="360"/>
      </w:pPr>
      <w:rPr>
        <w:rFonts w:ascii="Courier New" w:hAnsi="Courier New"/>
      </w:rPr>
    </w:lvl>
    <w:lvl w:ilvl="8" w:tplc="F54E47B0">
      <w:start w:val="1"/>
      <w:numFmt w:val="bullet"/>
      <w:lvlText w:val=""/>
      <w:lvlJc w:val="left"/>
      <w:pPr>
        <w:tabs>
          <w:tab w:val="num" w:pos="6120"/>
        </w:tabs>
        <w:ind w:left="6120" w:hanging="360"/>
      </w:pPr>
      <w:rPr>
        <w:rFonts w:ascii="Wingdings" w:hAnsi="Wingdings"/>
      </w:rPr>
    </w:lvl>
  </w:abstractNum>
  <w:abstractNum w:abstractNumId="86">
    <w:nsid w:val="7DF62857"/>
    <w:multiLevelType w:val="hybridMultilevel"/>
    <w:tmpl w:val="7DF62857"/>
    <w:lvl w:ilvl="0" w:tplc="AAFE758A">
      <w:start w:val="1"/>
      <w:numFmt w:val="bullet"/>
      <w:lvlText w:val=""/>
      <w:lvlJc w:val="left"/>
      <w:pPr>
        <w:tabs>
          <w:tab w:val="num" w:pos="360"/>
        </w:tabs>
        <w:ind w:left="360" w:hanging="360"/>
      </w:pPr>
      <w:rPr>
        <w:rFonts w:ascii="Symbol" w:hAnsi="Symbol"/>
      </w:rPr>
    </w:lvl>
    <w:lvl w:ilvl="1" w:tplc="D354F464">
      <w:start w:val="1"/>
      <w:numFmt w:val="bullet"/>
      <w:lvlText w:val="o"/>
      <w:lvlJc w:val="left"/>
      <w:pPr>
        <w:tabs>
          <w:tab w:val="num" w:pos="1080"/>
        </w:tabs>
        <w:ind w:left="1080" w:hanging="360"/>
      </w:pPr>
      <w:rPr>
        <w:rFonts w:ascii="Courier New" w:hAnsi="Courier New"/>
      </w:rPr>
    </w:lvl>
    <w:lvl w:ilvl="2" w:tplc="22603BC0">
      <w:start w:val="1"/>
      <w:numFmt w:val="bullet"/>
      <w:lvlText w:val=""/>
      <w:lvlJc w:val="left"/>
      <w:pPr>
        <w:tabs>
          <w:tab w:val="num" w:pos="1800"/>
        </w:tabs>
        <w:ind w:left="1800" w:hanging="360"/>
      </w:pPr>
      <w:rPr>
        <w:rFonts w:ascii="Wingdings" w:hAnsi="Wingdings"/>
      </w:rPr>
    </w:lvl>
    <w:lvl w:ilvl="3" w:tplc="83D4C454">
      <w:start w:val="1"/>
      <w:numFmt w:val="bullet"/>
      <w:lvlText w:val=""/>
      <w:lvlJc w:val="left"/>
      <w:pPr>
        <w:tabs>
          <w:tab w:val="num" w:pos="2520"/>
        </w:tabs>
        <w:ind w:left="2520" w:hanging="360"/>
      </w:pPr>
      <w:rPr>
        <w:rFonts w:ascii="Symbol" w:hAnsi="Symbol"/>
      </w:rPr>
    </w:lvl>
    <w:lvl w:ilvl="4" w:tplc="6846DFF4">
      <w:start w:val="1"/>
      <w:numFmt w:val="bullet"/>
      <w:lvlText w:val="o"/>
      <w:lvlJc w:val="left"/>
      <w:pPr>
        <w:tabs>
          <w:tab w:val="num" w:pos="3240"/>
        </w:tabs>
        <w:ind w:left="3240" w:hanging="360"/>
      </w:pPr>
      <w:rPr>
        <w:rFonts w:ascii="Courier New" w:hAnsi="Courier New"/>
      </w:rPr>
    </w:lvl>
    <w:lvl w:ilvl="5" w:tplc="3ABCB7B0">
      <w:start w:val="1"/>
      <w:numFmt w:val="bullet"/>
      <w:lvlText w:val=""/>
      <w:lvlJc w:val="left"/>
      <w:pPr>
        <w:tabs>
          <w:tab w:val="num" w:pos="3960"/>
        </w:tabs>
        <w:ind w:left="3960" w:hanging="360"/>
      </w:pPr>
      <w:rPr>
        <w:rFonts w:ascii="Wingdings" w:hAnsi="Wingdings"/>
      </w:rPr>
    </w:lvl>
    <w:lvl w:ilvl="6" w:tplc="7CBCA386">
      <w:start w:val="1"/>
      <w:numFmt w:val="bullet"/>
      <w:lvlText w:val=""/>
      <w:lvlJc w:val="left"/>
      <w:pPr>
        <w:tabs>
          <w:tab w:val="num" w:pos="4680"/>
        </w:tabs>
        <w:ind w:left="4680" w:hanging="360"/>
      </w:pPr>
      <w:rPr>
        <w:rFonts w:ascii="Symbol" w:hAnsi="Symbol"/>
      </w:rPr>
    </w:lvl>
    <w:lvl w:ilvl="7" w:tplc="B74672E8">
      <w:start w:val="1"/>
      <w:numFmt w:val="bullet"/>
      <w:lvlText w:val="o"/>
      <w:lvlJc w:val="left"/>
      <w:pPr>
        <w:tabs>
          <w:tab w:val="num" w:pos="5400"/>
        </w:tabs>
        <w:ind w:left="5400" w:hanging="360"/>
      </w:pPr>
      <w:rPr>
        <w:rFonts w:ascii="Courier New" w:hAnsi="Courier New"/>
      </w:rPr>
    </w:lvl>
    <w:lvl w:ilvl="8" w:tplc="B5AE4D48">
      <w:start w:val="1"/>
      <w:numFmt w:val="bullet"/>
      <w:lvlText w:val=""/>
      <w:lvlJc w:val="left"/>
      <w:pPr>
        <w:tabs>
          <w:tab w:val="num" w:pos="6120"/>
        </w:tabs>
        <w:ind w:left="6120" w:hanging="360"/>
      </w:pPr>
      <w:rPr>
        <w:rFonts w:ascii="Wingdings" w:hAnsi="Wingdings"/>
      </w:rPr>
    </w:lvl>
  </w:abstractNum>
  <w:abstractNum w:abstractNumId="87">
    <w:nsid w:val="7DF62858"/>
    <w:multiLevelType w:val="hybridMultilevel"/>
    <w:tmpl w:val="7DF62858"/>
    <w:lvl w:ilvl="0" w:tplc="A79EF13A">
      <w:start w:val="1"/>
      <w:numFmt w:val="bullet"/>
      <w:lvlText w:val=""/>
      <w:lvlJc w:val="left"/>
      <w:pPr>
        <w:tabs>
          <w:tab w:val="num" w:pos="1080"/>
        </w:tabs>
        <w:ind w:left="1080" w:hanging="360"/>
      </w:pPr>
      <w:rPr>
        <w:rFonts w:ascii="Symbol" w:hAnsi="Symbol"/>
      </w:rPr>
    </w:lvl>
    <w:lvl w:ilvl="1" w:tplc="020E1DC6">
      <w:start w:val="1"/>
      <w:numFmt w:val="bullet"/>
      <w:lvlText w:val="o"/>
      <w:lvlJc w:val="left"/>
      <w:pPr>
        <w:tabs>
          <w:tab w:val="num" w:pos="1800"/>
        </w:tabs>
        <w:ind w:left="1800" w:hanging="360"/>
      </w:pPr>
      <w:rPr>
        <w:rFonts w:ascii="Courier New" w:hAnsi="Courier New"/>
      </w:rPr>
    </w:lvl>
    <w:lvl w:ilvl="2" w:tplc="7C321E8E">
      <w:start w:val="1"/>
      <w:numFmt w:val="bullet"/>
      <w:lvlText w:val=""/>
      <w:lvlJc w:val="left"/>
      <w:pPr>
        <w:tabs>
          <w:tab w:val="num" w:pos="2520"/>
        </w:tabs>
        <w:ind w:left="2520" w:hanging="360"/>
      </w:pPr>
      <w:rPr>
        <w:rFonts w:ascii="Wingdings" w:hAnsi="Wingdings"/>
      </w:rPr>
    </w:lvl>
    <w:lvl w:ilvl="3" w:tplc="6F30245A">
      <w:start w:val="1"/>
      <w:numFmt w:val="bullet"/>
      <w:lvlText w:val=""/>
      <w:lvlJc w:val="left"/>
      <w:pPr>
        <w:tabs>
          <w:tab w:val="num" w:pos="3240"/>
        </w:tabs>
        <w:ind w:left="3240" w:hanging="360"/>
      </w:pPr>
      <w:rPr>
        <w:rFonts w:ascii="Symbol" w:hAnsi="Symbol"/>
      </w:rPr>
    </w:lvl>
    <w:lvl w:ilvl="4" w:tplc="E8BCF4B6">
      <w:start w:val="1"/>
      <w:numFmt w:val="bullet"/>
      <w:lvlText w:val="o"/>
      <w:lvlJc w:val="left"/>
      <w:pPr>
        <w:tabs>
          <w:tab w:val="num" w:pos="3960"/>
        </w:tabs>
        <w:ind w:left="3960" w:hanging="360"/>
      </w:pPr>
      <w:rPr>
        <w:rFonts w:ascii="Courier New" w:hAnsi="Courier New"/>
      </w:rPr>
    </w:lvl>
    <w:lvl w:ilvl="5" w:tplc="AD8ECB00">
      <w:start w:val="1"/>
      <w:numFmt w:val="bullet"/>
      <w:lvlText w:val=""/>
      <w:lvlJc w:val="left"/>
      <w:pPr>
        <w:tabs>
          <w:tab w:val="num" w:pos="4680"/>
        </w:tabs>
        <w:ind w:left="4680" w:hanging="360"/>
      </w:pPr>
      <w:rPr>
        <w:rFonts w:ascii="Wingdings" w:hAnsi="Wingdings"/>
      </w:rPr>
    </w:lvl>
    <w:lvl w:ilvl="6" w:tplc="562C371E">
      <w:start w:val="1"/>
      <w:numFmt w:val="bullet"/>
      <w:lvlText w:val=""/>
      <w:lvlJc w:val="left"/>
      <w:pPr>
        <w:tabs>
          <w:tab w:val="num" w:pos="5400"/>
        </w:tabs>
        <w:ind w:left="5400" w:hanging="360"/>
      </w:pPr>
      <w:rPr>
        <w:rFonts w:ascii="Symbol" w:hAnsi="Symbol"/>
      </w:rPr>
    </w:lvl>
    <w:lvl w:ilvl="7" w:tplc="D8804980">
      <w:start w:val="1"/>
      <w:numFmt w:val="bullet"/>
      <w:lvlText w:val="o"/>
      <w:lvlJc w:val="left"/>
      <w:pPr>
        <w:tabs>
          <w:tab w:val="num" w:pos="6120"/>
        </w:tabs>
        <w:ind w:left="6120" w:hanging="360"/>
      </w:pPr>
      <w:rPr>
        <w:rFonts w:ascii="Courier New" w:hAnsi="Courier New"/>
      </w:rPr>
    </w:lvl>
    <w:lvl w:ilvl="8" w:tplc="217AC4DE">
      <w:start w:val="1"/>
      <w:numFmt w:val="bullet"/>
      <w:lvlText w:val=""/>
      <w:lvlJc w:val="left"/>
      <w:pPr>
        <w:tabs>
          <w:tab w:val="num" w:pos="6840"/>
        </w:tabs>
        <w:ind w:left="6840" w:hanging="360"/>
      </w:pPr>
      <w:rPr>
        <w:rFonts w:ascii="Wingdings" w:hAnsi="Wingdings"/>
      </w:rPr>
    </w:lvl>
  </w:abstractNum>
  <w:abstractNum w:abstractNumId="88">
    <w:nsid w:val="7DF62859"/>
    <w:multiLevelType w:val="hybridMultilevel"/>
    <w:tmpl w:val="7DF62859"/>
    <w:lvl w:ilvl="0" w:tplc="E3FE38EC">
      <w:start w:val="1"/>
      <w:numFmt w:val="bullet"/>
      <w:lvlText w:val=""/>
      <w:lvlJc w:val="left"/>
      <w:pPr>
        <w:tabs>
          <w:tab w:val="num" w:pos="360"/>
        </w:tabs>
        <w:ind w:left="360" w:hanging="360"/>
      </w:pPr>
      <w:rPr>
        <w:rFonts w:ascii="Symbol" w:hAnsi="Symbol"/>
      </w:rPr>
    </w:lvl>
    <w:lvl w:ilvl="1" w:tplc="0ADC1512">
      <w:start w:val="1"/>
      <w:numFmt w:val="bullet"/>
      <w:lvlText w:val="o"/>
      <w:lvlJc w:val="left"/>
      <w:pPr>
        <w:tabs>
          <w:tab w:val="num" w:pos="1080"/>
        </w:tabs>
        <w:ind w:left="1080" w:hanging="360"/>
      </w:pPr>
      <w:rPr>
        <w:rFonts w:ascii="Courier New" w:hAnsi="Courier New"/>
      </w:rPr>
    </w:lvl>
    <w:lvl w:ilvl="2" w:tplc="93C8C8A0">
      <w:start w:val="1"/>
      <w:numFmt w:val="bullet"/>
      <w:lvlText w:val=""/>
      <w:lvlJc w:val="left"/>
      <w:pPr>
        <w:tabs>
          <w:tab w:val="num" w:pos="1800"/>
        </w:tabs>
        <w:ind w:left="1800" w:hanging="360"/>
      </w:pPr>
      <w:rPr>
        <w:rFonts w:ascii="Wingdings" w:hAnsi="Wingdings"/>
      </w:rPr>
    </w:lvl>
    <w:lvl w:ilvl="3" w:tplc="1B7A7546">
      <w:start w:val="1"/>
      <w:numFmt w:val="bullet"/>
      <w:lvlText w:val=""/>
      <w:lvlJc w:val="left"/>
      <w:pPr>
        <w:tabs>
          <w:tab w:val="num" w:pos="2520"/>
        </w:tabs>
        <w:ind w:left="2520" w:hanging="360"/>
      </w:pPr>
      <w:rPr>
        <w:rFonts w:ascii="Symbol" w:hAnsi="Symbol"/>
      </w:rPr>
    </w:lvl>
    <w:lvl w:ilvl="4" w:tplc="75A24876">
      <w:start w:val="1"/>
      <w:numFmt w:val="bullet"/>
      <w:lvlText w:val="o"/>
      <w:lvlJc w:val="left"/>
      <w:pPr>
        <w:tabs>
          <w:tab w:val="num" w:pos="3240"/>
        </w:tabs>
        <w:ind w:left="3240" w:hanging="360"/>
      </w:pPr>
      <w:rPr>
        <w:rFonts w:ascii="Courier New" w:hAnsi="Courier New"/>
      </w:rPr>
    </w:lvl>
    <w:lvl w:ilvl="5" w:tplc="30DA9386">
      <w:start w:val="1"/>
      <w:numFmt w:val="bullet"/>
      <w:lvlText w:val=""/>
      <w:lvlJc w:val="left"/>
      <w:pPr>
        <w:tabs>
          <w:tab w:val="num" w:pos="3960"/>
        </w:tabs>
        <w:ind w:left="3960" w:hanging="360"/>
      </w:pPr>
      <w:rPr>
        <w:rFonts w:ascii="Wingdings" w:hAnsi="Wingdings"/>
      </w:rPr>
    </w:lvl>
    <w:lvl w:ilvl="6" w:tplc="E1D8962C">
      <w:start w:val="1"/>
      <w:numFmt w:val="bullet"/>
      <w:lvlText w:val=""/>
      <w:lvlJc w:val="left"/>
      <w:pPr>
        <w:tabs>
          <w:tab w:val="num" w:pos="4680"/>
        </w:tabs>
        <w:ind w:left="4680" w:hanging="360"/>
      </w:pPr>
      <w:rPr>
        <w:rFonts w:ascii="Symbol" w:hAnsi="Symbol"/>
      </w:rPr>
    </w:lvl>
    <w:lvl w:ilvl="7" w:tplc="BEE03C00">
      <w:start w:val="1"/>
      <w:numFmt w:val="bullet"/>
      <w:lvlText w:val="o"/>
      <w:lvlJc w:val="left"/>
      <w:pPr>
        <w:tabs>
          <w:tab w:val="num" w:pos="5400"/>
        </w:tabs>
        <w:ind w:left="5400" w:hanging="360"/>
      </w:pPr>
      <w:rPr>
        <w:rFonts w:ascii="Courier New" w:hAnsi="Courier New"/>
      </w:rPr>
    </w:lvl>
    <w:lvl w:ilvl="8" w:tplc="2E643BBA">
      <w:start w:val="1"/>
      <w:numFmt w:val="bullet"/>
      <w:lvlText w:val=""/>
      <w:lvlJc w:val="left"/>
      <w:pPr>
        <w:tabs>
          <w:tab w:val="num" w:pos="6120"/>
        </w:tabs>
        <w:ind w:left="6120" w:hanging="360"/>
      </w:pPr>
      <w:rPr>
        <w:rFonts w:ascii="Wingdings" w:hAnsi="Wingdings"/>
      </w:rPr>
    </w:lvl>
  </w:abstractNum>
  <w:abstractNum w:abstractNumId="89">
    <w:nsid w:val="7DF6285A"/>
    <w:multiLevelType w:val="hybridMultilevel"/>
    <w:tmpl w:val="7DF6285A"/>
    <w:lvl w:ilvl="0" w:tplc="92822736">
      <w:start w:val="1"/>
      <w:numFmt w:val="bullet"/>
      <w:lvlText w:val=""/>
      <w:lvlJc w:val="left"/>
      <w:pPr>
        <w:tabs>
          <w:tab w:val="num" w:pos="360"/>
        </w:tabs>
        <w:ind w:left="360" w:hanging="360"/>
      </w:pPr>
      <w:rPr>
        <w:rFonts w:ascii="Symbol" w:hAnsi="Symbol"/>
      </w:rPr>
    </w:lvl>
    <w:lvl w:ilvl="1" w:tplc="93C8EAE2">
      <w:start w:val="1"/>
      <w:numFmt w:val="bullet"/>
      <w:lvlText w:val="o"/>
      <w:lvlJc w:val="left"/>
      <w:pPr>
        <w:tabs>
          <w:tab w:val="num" w:pos="1080"/>
        </w:tabs>
        <w:ind w:left="1080" w:hanging="360"/>
      </w:pPr>
      <w:rPr>
        <w:rFonts w:ascii="Courier New" w:hAnsi="Courier New"/>
      </w:rPr>
    </w:lvl>
    <w:lvl w:ilvl="2" w:tplc="7DC694E8">
      <w:start w:val="1"/>
      <w:numFmt w:val="bullet"/>
      <w:lvlText w:val=""/>
      <w:lvlJc w:val="left"/>
      <w:pPr>
        <w:tabs>
          <w:tab w:val="num" w:pos="1800"/>
        </w:tabs>
        <w:ind w:left="1800" w:hanging="360"/>
      </w:pPr>
      <w:rPr>
        <w:rFonts w:ascii="Wingdings" w:hAnsi="Wingdings"/>
      </w:rPr>
    </w:lvl>
    <w:lvl w:ilvl="3" w:tplc="F2A65A92">
      <w:start w:val="1"/>
      <w:numFmt w:val="bullet"/>
      <w:lvlText w:val=""/>
      <w:lvlJc w:val="left"/>
      <w:pPr>
        <w:tabs>
          <w:tab w:val="num" w:pos="2520"/>
        </w:tabs>
        <w:ind w:left="2520" w:hanging="360"/>
      </w:pPr>
      <w:rPr>
        <w:rFonts w:ascii="Symbol" w:hAnsi="Symbol"/>
      </w:rPr>
    </w:lvl>
    <w:lvl w:ilvl="4" w:tplc="19C28AA8">
      <w:start w:val="1"/>
      <w:numFmt w:val="bullet"/>
      <w:lvlText w:val="o"/>
      <w:lvlJc w:val="left"/>
      <w:pPr>
        <w:tabs>
          <w:tab w:val="num" w:pos="3240"/>
        </w:tabs>
        <w:ind w:left="3240" w:hanging="360"/>
      </w:pPr>
      <w:rPr>
        <w:rFonts w:ascii="Courier New" w:hAnsi="Courier New"/>
      </w:rPr>
    </w:lvl>
    <w:lvl w:ilvl="5" w:tplc="D5EA15A2">
      <w:start w:val="1"/>
      <w:numFmt w:val="bullet"/>
      <w:lvlText w:val=""/>
      <w:lvlJc w:val="left"/>
      <w:pPr>
        <w:tabs>
          <w:tab w:val="num" w:pos="3960"/>
        </w:tabs>
        <w:ind w:left="3960" w:hanging="360"/>
      </w:pPr>
      <w:rPr>
        <w:rFonts w:ascii="Wingdings" w:hAnsi="Wingdings"/>
      </w:rPr>
    </w:lvl>
    <w:lvl w:ilvl="6" w:tplc="2632D4A8">
      <w:start w:val="1"/>
      <w:numFmt w:val="bullet"/>
      <w:lvlText w:val=""/>
      <w:lvlJc w:val="left"/>
      <w:pPr>
        <w:tabs>
          <w:tab w:val="num" w:pos="4680"/>
        </w:tabs>
        <w:ind w:left="4680" w:hanging="360"/>
      </w:pPr>
      <w:rPr>
        <w:rFonts w:ascii="Symbol" w:hAnsi="Symbol"/>
      </w:rPr>
    </w:lvl>
    <w:lvl w:ilvl="7" w:tplc="CD7EE462">
      <w:start w:val="1"/>
      <w:numFmt w:val="bullet"/>
      <w:lvlText w:val="o"/>
      <w:lvlJc w:val="left"/>
      <w:pPr>
        <w:tabs>
          <w:tab w:val="num" w:pos="5400"/>
        </w:tabs>
        <w:ind w:left="5400" w:hanging="360"/>
      </w:pPr>
      <w:rPr>
        <w:rFonts w:ascii="Courier New" w:hAnsi="Courier New"/>
      </w:rPr>
    </w:lvl>
    <w:lvl w:ilvl="8" w:tplc="05EEE04A">
      <w:start w:val="1"/>
      <w:numFmt w:val="bullet"/>
      <w:lvlText w:val=""/>
      <w:lvlJc w:val="left"/>
      <w:pPr>
        <w:tabs>
          <w:tab w:val="num" w:pos="6120"/>
        </w:tabs>
        <w:ind w:left="6120" w:hanging="360"/>
      </w:pPr>
      <w:rPr>
        <w:rFonts w:ascii="Wingdings" w:hAnsi="Wingdings"/>
      </w:rPr>
    </w:lvl>
  </w:abstractNum>
  <w:abstractNum w:abstractNumId="90">
    <w:nsid w:val="7DF6285B"/>
    <w:multiLevelType w:val="hybridMultilevel"/>
    <w:tmpl w:val="7DF6285B"/>
    <w:lvl w:ilvl="0" w:tplc="57A023A6">
      <w:start w:val="1"/>
      <w:numFmt w:val="bullet"/>
      <w:lvlText w:val=""/>
      <w:lvlJc w:val="left"/>
      <w:pPr>
        <w:tabs>
          <w:tab w:val="num" w:pos="360"/>
        </w:tabs>
        <w:ind w:left="360" w:hanging="360"/>
      </w:pPr>
      <w:rPr>
        <w:rFonts w:ascii="Symbol" w:hAnsi="Symbol"/>
      </w:rPr>
    </w:lvl>
    <w:lvl w:ilvl="1" w:tplc="F466ACE8">
      <w:start w:val="1"/>
      <w:numFmt w:val="bullet"/>
      <w:lvlText w:val="o"/>
      <w:lvlJc w:val="left"/>
      <w:pPr>
        <w:tabs>
          <w:tab w:val="num" w:pos="1080"/>
        </w:tabs>
        <w:ind w:left="1080" w:hanging="360"/>
      </w:pPr>
      <w:rPr>
        <w:rFonts w:ascii="Courier New" w:hAnsi="Courier New"/>
      </w:rPr>
    </w:lvl>
    <w:lvl w:ilvl="2" w:tplc="C8923CF6">
      <w:start w:val="1"/>
      <w:numFmt w:val="bullet"/>
      <w:lvlText w:val=""/>
      <w:lvlJc w:val="left"/>
      <w:pPr>
        <w:tabs>
          <w:tab w:val="num" w:pos="1800"/>
        </w:tabs>
        <w:ind w:left="1800" w:hanging="360"/>
      </w:pPr>
      <w:rPr>
        <w:rFonts w:ascii="Wingdings" w:hAnsi="Wingdings"/>
      </w:rPr>
    </w:lvl>
    <w:lvl w:ilvl="3" w:tplc="1DBE461E">
      <w:start w:val="1"/>
      <w:numFmt w:val="bullet"/>
      <w:lvlText w:val=""/>
      <w:lvlJc w:val="left"/>
      <w:pPr>
        <w:tabs>
          <w:tab w:val="num" w:pos="2520"/>
        </w:tabs>
        <w:ind w:left="2520" w:hanging="360"/>
      </w:pPr>
      <w:rPr>
        <w:rFonts w:ascii="Symbol" w:hAnsi="Symbol"/>
      </w:rPr>
    </w:lvl>
    <w:lvl w:ilvl="4" w:tplc="540CDCE8">
      <w:start w:val="1"/>
      <w:numFmt w:val="bullet"/>
      <w:lvlText w:val="o"/>
      <w:lvlJc w:val="left"/>
      <w:pPr>
        <w:tabs>
          <w:tab w:val="num" w:pos="3240"/>
        </w:tabs>
        <w:ind w:left="3240" w:hanging="360"/>
      </w:pPr>
      <w:rPr>
        <w:rFonts w:ascii="Courier New" w:hAnsi="Courier New"/>
      </w:rPr>
    </w:lvl>
    <w:lvl w:ilvl="5" w:tplc="2918E1C4">
      <w:start w:val="1"/>
      <w:numFmt w:val="bullet"/>
      <w:lvlText w:val=""/>
      <w:lvlJc w:val="left"/>
      <w:pPr>
        <w:tabs>
          <w:tab w:val="num" w:pos="3960"/>
        </w:tabs>
        <w:ind w:left="3960" w:hanging="360"/>
      </w:pPr>
      <w:rPr>
        <w:rFonts w:ascii="Wingdings" w:hAnsi="Wingdings"/>
      </w:rPr>
    </w:lvl>
    <w:lvl w:ilvl="6" w:tplc="A3465AC2">
      <w:start w:val="1"/>
      <w:numFmt w:val="bullet"/>
      <w:lvlText w:val=""/>
      <w:lvlJc w:val="left"/>
      <w:pPr>
        <w:tabs>
          <w:tab w:val="num" w:pos="4680"/>
        </w:tabs>
        <w:ind w:left="4680" w:hanging="360"/>
      </w:pPr>
      <w:rPr>
        <w:rFonts w:ascii="Symbol" w:hAnsi="Symbol"/>
      </w:rPr>
    </w:lvl>
    <w:lvl w:ilvl="7" w:tplc="33F21FAC">
      <w:start w:val="1"/>
      <w:numFmt w:val="bullet"/>
      <w:lvlText w:val="o"/>
      <w:lvlJc w:val="left"/>
      <w:pPr>
        <w:tabs>
          <w:tab w:val="num" w:pos="5400"/>
        </w:tabs>
        <w:ind w:left="5400" w:hanging="360"/>
      </w:pPr>
      <w:rPr>
        <w:rFonts w:ascii="Courier New" w:hAnsi="Courier New"/>
      </w:rPr>
    </w:lvl>
    <w:lvl w:ilvl="8" w:tplc="6AE65C5E">
      <w:start w:val="1"/>
      <w:numFmt w:val="bullet"/>
      <w:lvlText w:val=""/>
      <w:lvlJc w:val="left"/>
      <w:pPr>
        <w:tabs>
          <w:tab w:val="num" w:pos="6120"/>
        </w:tabs>
        <w:ind w:left="6120" w:hanging="360"/>
      </w:pPr>
      <w:rPr>
        <w:rFonts w:ascii="Wingdings" w:hAnsi="Wingdings"/>
      </w:rPr>
    </w:lvl>
  </w:abstractNum>
  <w:abstractNum w:abstractNumId="91">
    <w:nsid w:val="7DF6285C"/>
    <w:multiLevelType w:val="hybridMultilevel"/>
    <w:tmpl w:val="7DF6285C"/>
    <w:lvl w:ilvl="0" w:tplc="433CE90E">
      <w:start w:val="1"/>
      <w:numFmt w:val="bullet"/>
      <w:lvlText w:val=""/>
      <w:lvlJc w:val="left"/>
      <w:pPr>
        <w:tabs>
          <w:tab w:val="num" w:pos="360"/>
        </w:tabs>
        <w:ind w:left="360" w:hanging="360"/>
      </w:pPr>
      <w:rPr>
        <w:rFonts w:ascii="Symbol" w:hAnsi="Symbol"/>
      </w:rPr>
    </w:lvl>
    <w:lvl w:ilvl="1" w:tplc="8582340E">
      <w:start w:val="1"/>
      <w:numFmt w:val="bullet"/>
      <w:lvlText w:val="o"/>
      <w:lvlJc w:val="left"/>
      <w:pPr>
        <w:tabs>
          <w:tab w:val="num" w:pos="1080"/>
        </w:tabs>
        <w:ind w:left="1080" w:hanging="360"/>
      </w:pPr>
      <w:rPr>
        <w:rFonts w:ascii="Courier New" w:hAnsi="Courier New"/>
      </w:rPr>
    </w:lvl>
    <w:lvl w:ilvl="2" w:tplc="76C4A3D2">
      <w:start w:val="1"/>
      <w:numFmt w:val="bullet"/>
      <w:lvlText w:val=""/>
      <w:lvlJc w:val="left"/>
      <w:pPr>
        <w:tabs>
          <w:tab w:val="num" w:pos="1800"/>
        </w:tabs>
        <w:ind w:left="1800" w:hanging="360"/>
      </w:pPr>
      <w:rPr>
        <w:rFonts w:ascii="Wingdings" w:hAnsi="Wingdings"/>
      </w:rPr>
    </w:lvl>
    <w:lvl w:ilvl="3" w:tplc="21C297F6">
      <w:start w:val="1"/>
      <w:numFmt w:val="bullet"/>
      <w:lvlText w:val=""/>
      <w:lvlJc w:val="left"/>
      <w:pPr>
        <w:tabs>
          <w:tab w:val="num" w:pos="2520"/>
        </w:tabs>
        <w:ind w:left="2520" w:hanging="360"/>
      </w:pPr>
      <w:rPr>
        <w:rFonts w:ascii="Symbol" w:hAnsi="Symbol"/>
      </w:rPr>
    </w:lvl>
    <w:lvl w:ilvl="4" w:tplc="311EA7D0">
      <w:start w:val="1"/>
      <w:numFmt w:val="bullet"/>
      <w:lvlText w:val="o"/>
      <w:lvlJc w:val="left"/>
      <w:pPr>
        <w:tabs>
          <w:tab w:val="num" w:pos="3240"/>
        </w:tabs>
        <w:ind w:left="3240" w:hanging="360"/>
      </w:pPr>
      <w:rPr>
        <w:rFonts w:ascii="Courier New" w:hAnsi="Courier New"/>
      </w:rPr>
    </w:lvl>
    <w:lvl w:ilvl="5" w:tplc="53543CF2">
      <w:start w:val="1"/>
      <w:numFmt w:val="bullet"/>
      <w:lvlText w:val=""/>
      <w:lvlJc w:val="left"/>
      <w:pPr>
        <w:tabs>
          <w:tab w:val="num" w:pos="3960"/>
        </w:tabs>
        <w:ind w:left="3960" w:hanging="360"/>
      </w:pPr>
      <w:rPr>
        <w:rFonts w:ascii="Wingdings" w:hAnsi="Wingdings"/>
      </w:rPr>
    </w:lvl>
    <w:lvl w:ilvl="6" w:tplc="7C88D8C6">
      <w:start w:val="1"/>
      <w:numFmt w:val="bullet"/>
      <w:lvlText w:val=""/>
      <w:lvlJc w:val="left"/>
      <w:pPr>
        <w:tabs>
          <w:tab w:val="num" w:pos="4680"/>
        </w:tabs>
        <w:ind w:left="4680" w:hanging="360"/>
      </w:pPr>
      <w:rPr>
        <w:rFonts w:ascii="Symbol" w:hAnsi="Symbol"/>
      </w:rPr>
    </w:lvl>
    <w:lvl w:ilvl="7" w:tplc="D07E105A">
      <w:start w:val="1"/>
      <w:numFmt w:val="bullet"/>
      <w:lvlText w:val="o"/>
      <w:lvlJc w:val="left"/>
      <w:pPr>
        <w:tabs>
          <w:tab w:val="num" w:pos="5400"/>
        </w:tabs>
        <w:ind w:left="5400" w:hanging="360"/>
      </w:pPr>
      <w:rPr>
        <w:rFonts w:ascii="Courier New" w:hAnsi="Courier New"/>
      </w:rPr>
    </w:lvl>
    <w:lvl w:ilvl="8" w:tplc="C5945E5C">
      <w:start w:val="1"/>
      <w:numFmt w:val="bullet"/>
      <w:lvlText w:val=""/>
      <w:lvlJc w:val="left"/>
      <w:pPr>
        <w:tabs>
          <w:tab w:val="num" w:pos="6120"/>
        </w:tabs>
        <w:ind w:left="6120" w:hanging="360"/>
      </w:pPr>
      <w:rPr>
        <w:rFonts w:ascii="Wingdings" w:hAnsi="Wingdings"/>
      </w:rPr>
    </w:lvl>
  </w:abstractNum>
  <w:abstractNum w:abstractNumId="92">
    <w:nsid w:val="7DF6285D"/>
    <w:multiLevelType w:val="hybridMultilevel"/>
    <w:tmpl w:val="7DF6285D"/>
    <w:lvl w:ilvl="0" w:tplc="24AA052C">
      <w:start w:val="1"/>
      <w:numFmt w:val="bullet"/>
      <w:lvlText w:val=""/>
      <w:lvlJc w:val="left"/>
      <w:pPr>
        <w:tabs>
          <w:tab w:val="num" w:pos="360"/>
        </w:tabs>
        <w:ind w:left="360" w:hanging="360"/>
      </w:pPr>
      <w:rPr>
        <w:rFonts w:ascii="Symbol" w:hAnsi="Symbol"/>
      </w:rPr>
    </w:lvl>
    <w:lvl w:ilvl="1" w:tplc="AD448A72">
      <w:start w:val="1"/>
      <w:numFmt w:val="bullet"/>
      <w:lvlText w:val="o"/>
      <w:lvlJc w:val="left"/>
      <w:pPr>
        <w:tabs>
          <w:tab w:val="num" w:pos="1080"/>
        </w:tabs>
        <w:ind w:left="1080" w:hanging="360"/>
      </w:pPr>
      <w:rPr>
        <w:rFonts w:ascii="Courier New" w:hAnsi="Courier New"/>
      </w:rPr>
    </w:lvl>
    <w:lvl w:ilvl="2" w:tplc="B0D08D76">
      <w:start w:val="1"/>
      <w:numFmt w:val="bullet"/>
      <w:lvlText w:val=""/>
      <w:lvlJc w:val="left"/>
      <w:pPr>
        <w:tabs>
          <w:tab w:val="num" w:pos="1800"/>
        </w:tabs>
        <w:ind w:left="1800" w:hanging="360"/>
      </w:pPr>
      <w:rPr>
        <w:rFonts w:ascii="Wingdings" w:hAnsi="Wingdings"/>
      </w:rPr>
    </w:lvl>
    <w:lvl w:ilvl="3" w:tplc="946A1A62">
      <w:start w:val="1"/>
      <w:numFmt w:val="bullet"/>
      <w:lvlText w:val=""/>
      <w:lvlJc w:val="left"/>
      <w:pPr>
        <w:tabs>
          <w:tab w:val="num" w:pos="2520"/>
        </w:tabs>
        <w:ind w:left="2520" w:hanging="360"/>
      </w:pPr>
      <w:rPr>
        <w:rFonts w:ascii="Symbol" w:hAnsi="Symbol"/>
      </w:rPr>
    </w:lvl>
    <w:lvl w:ilvl="4" w:tplc="63D6A042">
      <w:start w:val="1"/>
      <w:numFmt w:val="bullet"/>
      <w:lvlText w:val="o"/>
      <w:lvlJc w:val="left"/>
      <w:pPr>
        <w:tabs>
          <w:tab w:val="num" w:pos="3240"/>
        </w:tabs>
        <w:ind w:left="3240" w:hanging="360"/>
      </w:pPr>
      <w:rPr>
        <w:rFonts w:ascii="Courier New" w:hAnsi="Courier New"/>
      </w:rPr>
    </w:lvl>
    <w:lvl w:ilvl="5" w:tplc="A95EEE84">
      <w:start w:val="1"/>
      <w:numFmt w:val="bullet"/>
      <w:lvlText w:val=""/>
      <w:lvlJc w:val="left"/>
      <w:pPr>
        <w:tabs>
          <w:tab w:val="num" w:pos="3960"/>
        </w:tabs>
        <w:ind w:left="3960" w:hanging="360"/>
      </w:pPr>
      <w:rPr>
        <w:rFonts w:ascii="Wingdings" w:hAnsi="Wingdings"/>
      </w:rPr>
    </w:lvl>
    <w:lvl w:ilvl="6" w:tplc="F508D020">
      <w:start w:val="1"/>
      <w:numFmt w:val="bullet"/>
      <w:lvlText w:val=""/>
      <w:lvlJc w:val="left"/>
      <w:pPr>
        <w:tabs>
          <w:tab w:val="num" w:pos="4680"/>
        </w:tabs>
        <w:ind w:left="4680" w:hanging="360"/>
      </w:pPr>
      <w:rPr>
        <w:rFonts w:ascii="Symbol" w:hAnsi="Symbol"/>
      </w:rPr>
    </w:lvl>
    <w:lvl w:ilvl="7" w:tplc="D3A4C88E">
      <w:start w:val="1"/>
      <w:numFmt w:val="bullet"/>
      <w:lvlText w:val="o"/>
      <w:lvlJc w:val="left"/>
      <w:pPr>
        <w:tabs>
          <w:tab w:val="num" w:pos="5400"/>
        </w:tabs>
        <w:ind w:left="5400" w:hanging="360"/>
      </w:pPr>
      <w:rPr>
        <w:rFonts w:ascii="Courier New" w:hAnsi="Courier New"/>
      </w:rPr>
    </w:lvl>
    <w:lvl w:ilvl="8" w:tplc="92204956">
      <w:start w:val="1"/>
      <w:numFmt w:val="bullet"/>
      <w:lvlText w:val=""/>
      <w:lvlJc w:val="left"/>
      <w:pPr>
        <w:tabs>
          <w:tab w:val="num" w:pos="6120"/>
        </w:tabs>
        <w:ind w:left="6120" w:hanging="360"/>
      </w:pPr>
      <w:rPr>
        <w:rFonts w:ascii="Wingdings" w:hAnsi="Wingdings"/>
      </w:rPr>
    </w:lvl>
  </w:abstractNum>
  <w:abstractNum w:abstractNumId="93">
    <w:nsid w:val="7DF6285E"/>
    <w:multiLevelType w:val="hybridMultilevel"/>
    <w:tmpl w:val="7DF6285E"/>
    <w:lvl w:ilvl="0" w:tplc="A8BC9F06">
      <w:start w:val="1"/>
      <w:numFmt w:val="bullet"/>
      <w:lvlText w:val=""/>
      <w:lvlJc w:val="left"/>
      <w:pPr>
        <w:tabs>
          <w:tab w:val="num" w:pos="360"/>
        </w:tabs>
        <w:ind w:left="360" w:hanging="360"/>
      </w:pPr>
      <w:rPr>
        <w:rFonts w:ascii="Symbol" w:hAnsi="Symbol"/>
      </w:rPr>
    </w:lvl>
    <w:lvl w:ilvl="1" w:tplc="1EEA539C">
      <w:start w:val="1"/>
      <w:numFmt w:val="bullet"/>
      <w:lvlText w:val="o"/>
      <w:lvlJc w:val="left"/>
      <w:pPr>
        <w:tabs>
          <w:tab w:val="num" w:pos="1080"/>
        </w:tabs>
        <w:ind w:left="1080" w:hanging="360"/>
      </w:pPr>
      <w:rPr>
        <w:rFonts w:ascii="Courier New" w:hAnsi="Courier New"/>
      </w:rPr>
    </w:lvl>
    <w:lvl w:ilvl="2" w:tplc="1ECE4F56">
      <w:start w:val="1"/>
      <w:numFmt w:val="bullet"/>
      <w:lvlText w:val=""/>
      <w:lvlJc w:val="left"/>
      <w:pPr>
        <w:tabs>
          <w:tab w:val="num" w:pos="1800"/>
        </w:tabs>
        <w:ind w:left="1800" w:hanging="360"/>
      </w:pPr>
      <w:rPr>
        <w:rFonts w:ascii="Wingdings" w:hAnsi="Wingdings"/>
      </w:rPr>
    </w:lvl>
    <w:lvl w:ilvl="3" w:tplc="E760E034">
      <w:start w:val="1"/>
      <w:numFmt w:val="bullet"/>
      <w:lvlText w:val=""/>
      <w:lvlJc w:val="left"/>
      <w:pPr>
        <w:tabs>
          <w:tab w:val="num" w:pos="2520"/>
        </w:tabs>
        <w:ind w:left="2520" w:hanging="360"/>
      </w:pPr>
      <w:rPr>
        <w:rFonts w:ascii="Symbol" w:hAnsi="Symbol"/>
      </w:rPr>
    </w:lvl>
    <w:lvl w:ilvl="4" w:tplc="EE783BCA">
      <w:start w:val="1"/>
      <w:numFmt w:val="bullet"/>
      <w:lvlText w:val="o"/>
      <w:lvlJc w:val="left"/>
      <w:pPr>
        <w:tabs>
          <w:tab w:val="num" w:pos="3240"/>
        </w:tabs>
        <w:ind w:left="3240" w:hanging="360"/>
      </w:pPr>
      <w:rPr>
        <w:rFonts w:ascii="Courier New" w:hAnsi="Courier New"/>
      </w:rPr>
    </w:lvl>
    <w:lvl w:ilvl="5" w:tplc="49083C2E">
      <w:start w:val="1"/>
      <w:numFmt w:val="bullet"/>
      <w:lvlText w:val=""/>
      <w:lvlJc w:val="left"/>
      <w:pPr>
        <w:tabs>
          <w:tab w:val="num" w:pos="3960"/>
        </w:tabs>
        <w:ind w:left="3960" w:hanging="360"/>
      </w:pPr>
      <w:rPr>
        <w:rFonts w:ascii="Wingdings" w:hAnsi="Wingdings"/>
      </w:rPr>
    </w:lvl>
    <w:lvl w:ilvl="6" w:tplc="28B62674">
      <w:start w:val="1"/>
      <w:numFmt w:val="bullet"/>
      <w:lvlText w:val=""/>
      <w:lvlJc w:val="left"/>
      <w:pPr>
        <w:tabs>
          <w:tab w:val="num" w:pos="4680"/>
        </w:tabs>
        <w:ind w:left="4680" w:hanging="360"/>
      </w:pPr>
      <w:rPr>
        <w:rFonts w:ascii="Symbol" w:hAnsi="Symbol"/>
      </w:rPr>
    </w:lvl>
    <w:lvl w:ilvl="7" w:tplc="A55084A2">
      <w:start w:val="1"/>
      <w:numFmt w:val="bullet"/>
      <w:lvlText w:val="o"/>
      <w:lvlJc w:val="left"/>
      <w:pPr>
        <w:tabs>
          <w:tab w:val="num" w:pos="5400"/>
        </w:tabs>
        <w:ind w:left="5400" w:hanging="360"/>
      </w:pPr>
      <w:rPr>
        <w:rFonts w:ascii="Courier New" w:hAnsi="Courier New"/>
      </w:rPr>
    </w:lvl>
    <w:lvl w:ilvl="8" w:tplc="BC523B4C">
      <w:start w:val="1"/>
      <w:numFmt w:val="bullet"/>
      <w:lvlText w:val=""/>
      <w:lvlJc w:val="left"/>
      <w:pPr>
        <w:tabs>
          <w:tab w:val="num" w:pos="6120"/>
        </w:tabs>
        <w:ind w:left="6120" w:hanging="360"/>
      </w:pPr>
      <w:rPr>
        <w:rFonts w:ascii="Wingdings" w:hAnsi="Wingdings"/>
      </w:rPr>
    </w:lvl>
  </w:abstractNum>
  <w:num w:numId="1">
    <w:abstractNumId w:val="36"/>
  </w:num>
  <w:num w:numId="2">
    <w:abstractNumId w:val="1"/>
  </w:num>
  <w:num w:numId="3">
    <w:abstractNumId w:val="47"/>
  </w:num>
  <w:num w:numId="4">
    <w:abstractNumId w:val="31"/>
    <w:lvlOverride w:ilvl="0">
      <w:lvl w:ilvl="0">
        <w:start w:val="1"/>
        <w:numFmt w:val="bullet"/>
        <w:pStyle w:val="Bulleted1"/>
        <w:lvlText w:val=""/>
        <w:lvlJc w:val="left"/>
        <w:pPr>
          <w:tabs>
            <w:tab w:val="num" w:pos="340"/>
          </w:tabs>
          <w:ind w:left="340" w:hanging="340"/>
        </w:pPr>
        <w:rPr>
          <w:rFonts w:ascii="Symbol" w:hAnsi="Symbol" w:hint="default"/>
          <w:color w:val="auto"/>
          <w:sz w:val="22"/>
        </w:rPr>
      </w:lvl>
    </w:lvlOverride>
  </w:num>
  <w:num w:numId="5">
    <w:abstractNumId w:val="56"/>
  </w:num>
  <w:num w:numId="6">
    <w:abstractNumId w:val="0"/>
  </w:num>
  <w:num w:numId="7">
    <w:abstractNumId w:val="34"/>
  </w:num>
  <w:num w:numId="8">
    <w:abstractNumId w:val="23"/>
  </w:num>
  <w:num w:numId="9">
    <w:abstractNumId w:val="43"/>
  </w:num>
  <w:num w:numId="10">
    <w:abstractNumId w:val="61"/>
  </w:num>
  <w:num w:numId="11">
    <w:abstractNumId w:val="38"/>
  </w:num>
  <w:num w:numId="12">
    <w:abstractNumId w:val="49"/>
  </w:num>
  <w:num w:numId="13">
    <w:abstractNumId w:val="24"/>
  </w:num>
  <w:num w:numId="14">
    <w:abstractNumId w:val="15"/>
  </w:num>
  <w:num w:numId="15">
    <w:abstractNumId w:val="4"/>
  </w:num>
  <w:num w:numId="16">
    <w:abstractNumId w:val="11"/>
  </w:num>
  <w:num w:numId="17">
    <w:abstractNumId w:val="8"/>
  </w:num>
  <w:num w:numId="18">
    <w:abstractNumId w:val="45"/>
  </w:num>
  <w:num w:numId="19">
    <w:abstractNumId w:val="35"/>
  </w:num>
  <w:num w:numId="20">
    <w:abstractNumId w:val="3"/>
  </w:num>
  <w:num w:numId="21">
    <w:abstractNumId w:val="29"/>
  </w:num>
  <w:num w:numId="22">
    <w:abstractNumId w:val="60"/>
  </w:num>
  <w:num w:numId="23">
    <w:abstractNumId w:val="17"/>
  </w:num>
  <w:num w:numId="24">
    <w:abstractNumId w:val="58"/>
  </w:num>
  <w:num w:numId="25">
    <w:abstractNumId w:val="26"/>
  </w:num>
  <w:num w:numId="26">
    <w:abstractNumId w:val="25"/>
  </w:num>
  <w:num w:numId="27">
    <w:abstractNumId w:val="53"/>
  </w:num>
  <w:num w:numId="28">
    <w:abstractNumId w:val="18"/>
  </w:num>
  <w:num w:numId="29">
    <w:abstractNumId w:val="13"/>
  </w:num>
  <w:num w:numId="30">
    <w:abstractNumId w:val="39"/>
  </w:num>
  <w:num w:numId="31">
    <w:abstractNumId w:val="86"/>
  </w:num>
  <w:num w:numId="32">
    <w:abstractNumId w:val="87"/>
  </w:num>
  <w:num w:numId="33">
    <w:abstractNumId w:val="88"/>
  </w:num>
  <w:num w:numId="34">
    <w:abstractNumId w:val="89"/>
  </w:num>
  <w:num w:numId="35">
    <w:abstractNumId w:val="90"/>
  </w:num>
  <w:num w:numId="36">
    <w:abstractNumId w:val="91"/>
  </w:num>
  <w:num w:numId="37">
    <w:abstractNumId w:val="92"/>
  </w:num>
  <w:num w:numId="38">
    <w:abstractNumId w:val="93"/>
  </w:num>
  <w:num w:numId="39">
    <w:abstractNumId w:val="19"/>
  </w:num>
  <w:num w:numId="40">
    <w:abstractNumId w:val="54"/>
  </w:num>
  <w:num w:numId="41">
    <w:abstractNumId w:val="9"/>
  </w:num>
  <w:num w:numId="42">
    <w:abstractNumId w:val="7"/>
  </w:num>
  <w:num w:numId="43">
    <w:abstractNumId w:val="27"/>
  </w:num>
  <w:num w:numId="44">
    <w:abstractNumId w:val="57"/>
  </w:num>
  <w:num w:numId="45">
    <w:abstractNumId w:val="10"/>
  </w:num>
  <w:num w:numId="46">
    <w:abstractNumId w:val="41"/>
  </w:num>
  <w:num w:numId="47">
    <w:abstractNumId w:val="32"/>
  </w:num>
  <w:num w:numId="48">
    <w:abstractNumId w:val="5"/>
  </w:num>
  <w:num w:numId="49">
    <w:abstractNumId w:val="16"/>
  </w:num>
  <w:num w:numId="50">
    <w:abstractNumId w:val="44"/>
  </w:num>
  <w:num w:numId="51">
    <w:abstractNumId w:val="55"/>
  </w:num>
  <w:num w:numId="52">
    <w:abstractNumId w:val="85"/>
  </w:num>
  <w:num w:numId="53">
    <w:abstractNumId w:val="30"/>
  </w:num>
  <w:num w:numId="54">
    <w:abstractNumId w:val="14"/>
  </w:num>
  <w:num w:numId="55">
    <w:abstractNumId w:val="22"/>
  </w:num>
  <w:num w:numId="56">
    <w:abstractNumId w:val="46"/>
  </w:num>
  <w:num w:numId="57">
    <w:abstractNumId w:val="62"/>
  </w:num>
  <w:num w:numId="58">
    <w:abstractNumId w:val="63"/>
  </w:num>
  <w:num w:numId="59">
    <w:abstractNumId w:val="64"/>
  </w:num>
  <w:num w:numId="60">
    <w:abstractNumId w:val="65"/>
  </w:num>
  <w:num w:numId="61">
    <w:abstractNumId w:val="66"/>
  </w:num>
  <w:num w:numId="62">
    <w:abstractNumId w:val="67"/>
  </w:num>
  <w:num w:numId="63">
    <w:abstractNumId w:val="68"/>
  </w:num>
  <w:num w:numId="64">
    <w:abstractNumId w:val="69"/>
  </w:num>
  <w:num w:numId="65">
    <w:abstractNumId w:val="70"/>
  </w:num>
  <w:num w:numId="66">
    <w:abstractNumId w:val="71"/>
  </w:num>
  <w:num w:numId="67">
    <w:abstractNumId w:val="72"/>
  </w:num>
  <w:num w:numId="68">
    <w:abstractNumId w:val="73"/>
  </w:num>
  <w:num w:numId="69">
    <w:abstractNumId w:val="74"/>
  </w:num>
  <w:num w:numId="70">
    <w:abstractNumId w:val="75"/>
  </w:num>
  <w:num w:numId="71">
    <w:abstractNumId w:val="76"/>
  </w:num>
  <w:num w:numId="72">
    <w:abstractNumId w:val="77"/>
  </w:num>
  <w:num w:numId="73">
    <w:abstractNumId w:val="78"/>
  </w:num>
  <w:num w:numId="74">
    <w:abstractNumId w:val="79"/>
  </w:num>
  <w:num w:numId="75">
    <w:abstractNumId w:val="80"/>
  </w:num>
  <w:num w:numId="76">
    <w:abstractNumId w:val="81"/>
  </w:num>
  <w:num w:numId="77">
    <w:abstractNumId w:val="82"/>
  </w:num>
  <w:num w:numId="78">
    <w:abstractNumId w:val="83"/>
  </w:num>
  <w:num w:numId="79">
    <w:abstractNumId w:val="84"/>
  </w:num>
  <w:num w:numId="80">
    <w:abstractNumId w:val="2"/>
  </w:num>
  <w:num w:numId="81">
    <w:abstractNumId w:val="52"/>
  </w:num>
  <w:num w:numId="82">
    <w:abstractNumId w:val="40"/>
  </w:num>
  <w:num w:numId="83">
    <w:abstractNumId w:val="37"/>
  </w:num>
  <w:num w:numId="84">
    <w:abstractNumId w:val="42"/>
  </w:num>
  <w:num w:numId="85">
    <w:abstractNumId w:val="28"/>
  </w:num>
  <w:num w:numId="86">
    <w:abstractNumId w:val="12"/>
  </w:num>
  <w:num w:numId="87">
    <w:abstractNumId w:val="59"/>
  </w:num>
  <w:num w:numId="88">
    <w:abstractNumId w:val="48"/>
  </w:num>
  <w:num w:numId="89">
    <w:abstractNumId w:val="33"/>
  </w:num>
  <w:num w:numId="90">
    <w:abstractNumId w:val="20"/>
  </w:num>
  <w:num w:numId="91">
    <w:abstractNumId w:val="51"/>
  </w:num>
  <w:num w:numId="92">
    <w:abstractNumId w:val="36"/>
  </w:num>
  <w:num w:numId="93">
    <w:abstractNumId w:val="36"/>
  </w:num>
  <w:num w:numId="9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
  </w:num>
  <w:num w:numId="96">
    <w:abstractNumId w:val="21"/>
  </w:num>
  <w:num w:numId="97">
    <w:abstractNumId w:val="50"/>
  </w:num>
  <w:num w:numId="9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C5"/>
    <w:rsid w:val="00000F12"/>
    <w:rsid w:val="000034D8"/>
    <w:rsid w:val="00004F95"/>
    <w:rsid w:val="0000510B"/>
    <w:rsid w:val="000064B7"/>
    <w:rsid w:val="0001095A"/>
    <w:rsid w:val="000111B9"/>
    <w:rsid w:val="00012EA7"/>
    <w:rsid w:val="00014985"/>
    <w:rsid w:val="00014D4C"/>
    <w:rsid w:val="00015373"/>
    <w:rsid w:val="00016203"/>
    <w:rsid w:val="0002062A"/>
    <w:rsid w:val="00020788"/>
    <w:rsid w:val="0002151E"/>
    <w:rsid w:val="00021FC3"/>
    <w:rsid w:val="0002361B"/>
    <w:rsid w:val="0002382B"/>
    <w:rsid w:val="00023E48"/>
    <w:rsid w:val="00025929"/>
    <w:rsid w:val="000304A9"/>
    <w:rsid w:val="00030B7F"/>
    <w:rsid w:val="00030DC3"/>
    <w:rsid w:val="0003102F"/>
    <w:rsid w:val="00032C23"/>
    <w:rsid w:val="00035853"/>
    <w:rsid w:val="0003648E"/>
    <w:rsid w:val="00041F2E"/>
    <w:rsid w:val="00042CCB"/>
    <w:rsid w:val="0004351F"/>
    <w:rsid w:val="00045DA1"/>
    <w:rsid w:val="00046811"/>
    <w:rsid w:val="000510A4"/>
    <w:rsid w:val="00051210"/>
    <w:rsid w:val="00051FC9"/>
    <w:rsid w:val="00052E03"/>
    <w:rsid w:val="00054144"/>
    <w:rsid w:val="0005458D"/>
    <w:rsid w:val="0005672F"/>
    <w:rsid w:val="00056C3B"/>
    <w:rsid w:val="0005736C"/>
    <w:rsid w:val="00060453"/>
    <w:rsid w:val="000619FB"/>
    <w:rsid w:val="00061F1D"/>
    <w:rsid w:val="000637DC"/>
    <w:rsid w:val="00064D32"/>
    <w:rsid w:val="00064F1A"/>
    <w:rsid w:val="0006727D"/>
    <w:rsid w:val="0006740C"/>
    <w:rsid w:val="000704AF"/>
    <w:rsid w:val="00070614"/>
    <w:rsid w:val="0007079F"/>
    <w:rsid w:val="000722F9"/>
    <w:rsid w:val="00072740"/>
    <w:rsid w:val="00072757"/>
    <w:rsid w:val="00073D5D"/>
    <w:rsid w:val="00076ABF"/>
    <w:rsid w:val="00080ABA"/>
    <w:rsid w:val="0008128D"/>
    <w:rsid w:val="00081E0C"/>
    <w:rsid w:val="00082B01"/>
    <w:rsid w:val="000841F1"/>
    <w:rsid w:val="00084952"/>
    <w:rsid w:val="00085195"/>
    <w:rsid w:val="0008544A"/>
    <w:rsid w:val="00085809"/>
    <w:rsid w:val="000858C8"/>
    <w:rsid w:val="000869E4"/>
    <w:rsid w:val="000874DF"/>
    <w:rsid w:val="00087F3C"/>
    <w:rsid w:val="00090B8C"/>
    <w:rsid w:val="00093D45"/>
    <w:rsid w:val="0009511B"/>
    <w:rsid w:val="000958CB"/>
    <w:rsid w:val="00095F0C"/>
    <w:rsid w:val="0009705B"/>
    <w:rsid w:val="000A0FA9"/>
    <w:rsid w:val="000A2852"/>
    <w:rsid w:val="000A2A8C"/>
    <w:rsid w:val="000A34DA"/>
    <w:rsid w:val="000A5B8B"/>
    <w:rsid w:val="000B024A"/>
    <w:rsid w:val="000B06F6"/>
    <w:rsid w:val="000B158B"/>
    <w:rsid w:val="000B2B43"/>
    <w:rsid w:val="000B4A3C"/>
    <w:rsid w:val="000B5275"/>
    <w:rsid w:val="000B6562"/>
    <w:rsid w:val="000B67ED"/>
    <w:rsid w:val="000C04EA"/>
    <w:rsid w:val="000C067C"/>
    <w:rsid w:val="000C134D"/>
    <w:rsid w:val="000C32EB"/>
    <w:rsid w:val="000C3700"/>
    <w:rsid w:val="000C3A8E"/>
    <w:rsid w:val="000C3A9A"/>
    <w:rsid w:val="000C4877"/>
    <w:rsid w:val="000C5326"/>
    <w:rsid w:val="000C5335"/>
    <w:rsid w:val="000C686D"/>
    <w:rsid w:val="000C6AEA"/>
    <w:rsid w:val="000C6BD9"/>
    <w:rsid w:val="000C6E1F"/>
    <w:rsid w:val="000C7A67"/>
    <w:rsid w:val="000D0223"/>
    <w:rsid w:val="000D1C3C"/>
    <w:rsid w:val="000D6186"/>
    <w:rsid w:val="000D6886"/>
    <w:rsid w:val="000D744D"/>
    <w:rsid w:val="000E07E2"/>
    <w:rsid w:val="000E28C1"/>
    <w:rsid w:val="000E4CD6"/>
    <w:rsid w:val="000F3874"/>
    <w:rsid w:val="000F5B56"/>
    <w:rsid w:val="000F6356"/>
    <w:rsid w:val="000F65C8"/>
    <w:rsid w:val="000F6C60"/>
    <w:rsid w:val="00100982"/>
    <w:rsid w:val="00100E1D"/>
    <w:rsid w:val="001018C8"/>
    <w:rsid w:val="00101B52"/>
    <w:rsid w:val="00103259"/>
    <w:rsid w:val="001034E6"/>
    <w:rsid w:val="001035FF"/>
    <w:rsid w:val="001068F9"/>
    <w:rsid w:val="001074C2"/>
    <w:rsid w:val="001118D8"/>
    <w:rsid w:val="00111AD4"/>
    <w:rsid w:val="00112AC5"/>
    <w:rsid w:val="00114087"/>
    <w:rsid w:val="00114CAC"/>
    <w:rsid w:val="00116534"/>
    <w:rsid w:val="00122E77"/>
    <w:rsid w:val="001231E6"/>
    <w:rsid w:val="00123B33"/>
    <w:rsid w:val="00125096"/>
    <w:rsid w:val="0012578D"/>
    <w:rsid w:val="001257E3"/>
    <w:rsid w:val="00125B0E"/>
    <w:rsid w:val="00127BCA"/>
    <w:rsid w:val="00127E52"/>
    <w:rsid w:val="00131CD5"/>
    <w:rsid w:val="00133047"/>
    <w:rsid w:val="00137CC3"/>
    <w:rsid w:val="00140258"/>
    <w:rsid w:val="00140306"/>
    <w:rsid w:val="00140507"/>
    <w:rsid w:val="0014152D"/>
    <w:rsid w:val="00143815"/>
    <w:rsid w:val="00144A48"/>
    <w:rsid w:val="0014637B"/>
    <w:rsid w:val="00150A39"/>
    <w:rsid w:val="00152A38"/>
    <w:rsid w:val="0015411A"/>
    <w:rsid w:val="001569A0"/>
    <w:rsid w:val="00160C71"/>
    <w:rsid w:val="001624C5"/>
    <w:rsid w:val="00162BF9"/>
    <w:rsid w:val="00164532"/>
    <w:rsid w:val="00164FB3"/>
    <w:rsid w:val="001651E4"/>
    <w:rsid w:val="0016563D"/>
    <w:rsid w:val="001657C8"/>
    <w:rsid w:val="00171862"/>
    <w:rsid w:val="00171B66"/>
    <w:rsid w:val="0017381B"/>
    <w:rsid w:val="0017617C"/>
    <w:rsid w:val="00176181"/>
    <w:rsid w:val="00176354"/>
    <w:rsid w:val="00180751"/>
    <w:rsid w:val="00180F2F"/>
    <w:rsid w:val="0018194B"/>
    <w:rsid w:val="00182410"/>
    <w:rsid w:val="00182796"/>
    <w:rsid w:val="001834E1"/>
    <w:rsid w:val="0018624C"/>
    <w:rsid w:val="00186253"/>
    <w:rsid w:val="00186A7D"/>
    <w:rsid w:val="0019051E"/>
    <w:rsid w:val="00190E8D"/>
    <w:rsid w:val="00191A7C"/>
    <w:rsid w:val="0019229F"/>
    <w:rsid w:val="00194737"/>
    <w:rsid w:val="00195976"/>
    <w:rsid w:val="00196DBE"/>
    <w:rsid w:val="00196DD4"/>
    <w:rsid w:val="00197537"/>
    <w:rsid w:val="001A0688"/>
    <w:rsid w:val="001A0BE5"/>
    <w:rsid w:val="001A13B2"/>
    <w:rsid w:val="001A2F37"/>
    <w:rsid w:val="001A32D3"/>
    <w:rsid w:val="001A3990"/>
    <w:rsid w:val="001A4B1C"/>
    <w:rsid w:val="001A512E"/>
    <w:rsid w:val="001A5EBB"/>
    <w:rsid w:val="001A626E"/>
    <w:rsid w:val="001A6519"/>
    <w:rsid w:val="001A6C96"/>
    <w:rsid w:val="001A7EE5"/>
    <w:rsid w:val="001B0155"/>
    <w:rsid w:val="001B3591"/>
    <w:rsid w:val="001B4AC5"/>
    <w:rsid w:val="001B5526"/>
    <w:rsid w:val="001B6972"/>
    <w:rsid w:val="001C1073"/>
    <w:rsid w:val="001C2A15"/>
    <w:rsid w:val="001C54D5"/>
    <w:rsid w:val="001C59B8"/>
    <w:rsid w:val="001C5FFF"/>
    <w:rsid w:val="001C6150"/>
    <w:rsid w:val="001C67B6"/>
    <w:rsid w:val="001C6F51"/>
    <w:rsid w:val="001D1C0D"/>
    <w:rsid w:val="001D1E16"/>
    <w:rsid w:val="001D276F"/>
    <w:rsid w:val="001D2E0C"/>
    <w:rsid w:val="001D61E3"/>
    <w:rsid w:val="001D62C8"/>
    <w:rsid w:val="001D75E3"/>
    <w:rsid w:val="001E04E4"/>
    <w:rsid w:val="001E2C13"/>
    <w:rsid w:val="001E4A81"/>
    <w:rsid w:val="001E75EC"/>
    <w:rsid w:val="001F0A37"/>
    <w:rsid w:val="001F3F0D"/>
    <w:rsid w:val="001F477D"/>
    <w:rsid w:val="001F63D5"/>
    <w:rsid w:val="001F63DE"/>
    <w:rsid w:val="001F6E14"/>
    <w:rsid w:val="001F78D8"/>
    <w:rsid w:val="002006BB"/>
    <w:rsid w:val="00202606"/>
    <w:rsid w:val="002036E5"/>
    <w:rsid w:val="00204651"/>
    <w:rsid w:val="0020657F"/>
    <w:rsid w:val="002066A1"/>
    <w:rsid w:val="002068AD"/>
    <w:rsid w:val="00207E27"/>
    <w:rsid w:val="0021110C"/>
    <w:rsid w:val="002135E8"/>
    <w:rsid w:val="00217216"/>
    <w:rsid w:val="00217CB9"/>
    <w:rsid w:val="002206C7"/>
    <w:rsid w:val="0022114D"/>
    <w:rsid w:val="002225DD"/>
    <w:rsid w:val="002231FA"/>
    <w:rsid w:val="0022369E"/>
    <w:rsid w:val="00223EE5"/>
    <w:rsid w:val="0022507F"/>
    <w:rsid w:val="00225DB5"/>
    <w:rsid w:val="00231238"/>
    <w:rsid w:val="00232B2B"/>
    <w:rsid w:val="00233A36"/>
    <w:rsid w:val="00234368"/>
    <w:rsid w:val="00234FFB"/>
    <w:rsid w:val="00237477"/>
    <w:rsid w:val="002404DF"/>
    <w:rsid w:val="00240A3C"/>
    <w:rsid w:val="00241104"/>
    <w:rsid w:val="0024161D"/>
    <w:rsid w:val="002426ED"/>
    <w:rsid w:val="00243D87"/>
    <w:rsid w:val="00244B65"/>
    <w:rsid w:val="002454C7"/>
    <w:rsid w:val="0024579F"/>
    <w:rsid w:val="002462C3"/>
    <w:rsid w:val="00246E7C"/>
    <w:rsid w:val="00250E3A"/>
    <w:rsid w:val="002515B9"/>
    <w:rsid w:val="0025687A"/>
    <w:rsid w:val="00256940"/>
    <w:rsid w:val="00261F48"/>
    <w:rsid w:val="00262F13"/>
    <w:rsid w:val="00263EE8"/>
    <w:rsid w:val="00264B5D"/>
    <w:rsid w:val="00265BF3"/>
    <w:rsid w:val="00265D62"/>
    <w:rsid w:val="00266817"/>
    <w:rsid w:val="002701CD"/>
    <w:rsid w:val="00271E14"/>
    <w:rsid w:val="002725CD"/>
    <w:rsid w:val="00273646"/>
    <w:rsid w:val="00274B16"/>
    <w:rsid w:val="00274BB5"/>
    <w:rsid w:val="0027664D"/>
    <w:rsid w:val="002774BC"/>
    <w:rsid w:val="00277864"/>
    <w:rsid w:val="0028001A"/>
    <w:rsid w:val="00280D90"/>
    <w:rsid w:val="0028309F"/>
    <w:rsid w:val="002831F3"/>
    <w:rsid w:val="002837E2"/>
    <w:rsid w:val="00284076"/>
    <w:rsid w:val="002840D4"/>
    <w:rsid w:val="002845C1"/>
    <w:rsid w:val="00284AF6"/>
    <w:rsid w:val="00284D08"/>
    <w:rsid w:val="00284EB7"/>
    <w:rsid w:val="00290EB7"/>
    <w:rsid w:val="0029250F"/>
    <w:rsid w:val="002957AB"/>
    <w:rsid w:val="00295DDA"/>
    <w:rsid w:val="002968E7"/>
    <w:rsid w:val="002A00AB"/>
    <w:rsid w:val="002A02EC"/>
    <w:rsid w:val="002A1DAE"/>
    <w:rsid w:val="002A4769"/>
    <w:rsid w:val="002A4A62"/>
    <w:rsid w:val="002A70D8"/>
    <w:rsid w:val="002B0001"/>
    <w:rsid w:val="002B1457"/>
    <w:rsid w:val="002B3BD0"/>
    <w:rsid w:val="002B3D4B"/>
    <w:rsid w:val="002B4850"/>
    <w:rsid w:val="002B4A66"/>
    <w:rsid w:val="002B6241"/>
    <w:rsid w:val="002C06FB"/>
    <w:rsid w:val="002C0E4F"/>
    <w:rsid w:val="002C1F77"/>
    <w:rsid w:val="002C447B"/>
    <w:rsid w:val="002C5D12"/>
    <w:rsid w:val="002C7B1B"/>
    <w:rsid w:val="002D1B50"/>
    <w:rsid w:val="002D1D01"/>
    <w:rsid w:val="002D21F1"/>
    <w:rsid w:val="002D31CE"/>
    <w:rsid w:val="002D4B73"/>
    <w:rsid w:val="002D5075"/>
    <w:rsid w:val="002E0B61"/>
    <w:rsid w:val="002E2244"/>
    <w:rsid w:val="002E5E5C"/>
    <w:rsid w:val="002E64CF"/>
    <w:rsid w:val="002F15EE"/>
    <w:rsid w:val="002F2C92"/>
    <w:rsid w:val="002F2E34"/>
    <w:rsid w:val="002F47C5"/>
    <w:rsid w:val="002F6A53"/>
    <w:rsid w:val="002F75D5"/>
    <w:rsid w:val="002F7B00"/>
    <w:rsid w:val="002F7EF1"/>
    <w:rsid w:val="00300729"/>
    <w:rsid w:val="003012AE"/>
    <w:rsid w:val="00301FF2"/>
    <w:rsid w:val="0030268A"/>
    <w:rsid w:val="00305D37"/>
    <w:rsid w:val="003065C4"/>
    <w:rsid w:val="00307613"/>
    <w:rsid w:val="0030767E"/>
    <w:rsid w:val="00307A2C"/>
    <w:rsid w:val="0031197D"/>
    <w:rsid w:val="00314BF4"/>
    <w:rsid w:val="003159C0"/>
    <w:rsid w:val="003166B3"/>
    <w:rsid w:val="00316A49"/>
    <w:rsid w:val="00316C38"/>
    <w:rsid w:val="00320277"/>
    <w:rsid w:val="00320C72"/>
    <w:rsid w:val="00320F1E"/>
    <w:rsid w:val="00321698"/>
    <w:rsid w:val="00323527"/>
    <w:rsid w:val="0032489C"/>
    <w:rsid w:val="00325CB9"/>
    <w:rsid w:val="00326859"/>
    <w:rsid w:val="00332A5C"/>
    <w:rsid w:val="00333BD2"/>
    <w:rsid w:val="00333D46"/>
    <w:rsid w:val="003359C8"/>
    <w:rsid w:val="00335AC7"/>
    <w:rsid w:val="00335D56"/>
    <w:rsid w:val="00336118"/>
    <w:rsid w:val="0033744D"/>
    <w:rsid w:val="00337786"/>
    <w:rsid w:val="003409AC"/>
    <w:rsid w:val="003409F3"/>
    <w:rsid w:val="003429F6"/>
    <w:rsid w:val="00344B35"/>
    <w:rsid w:val="00350A4E"/>
    <w:rsid w:val="00351A32"/>
    <w:rsid w:val="00351A42"/>
    <w:rsid w:val="00351B60"/>
    <w:rsid w:val="00353E86"/>
    <w:rsid w:val="00355A49"/>
    <w:rsid w:val="00356BE9"/>
    <w:rsid w:val="00357F9D"/>
    <w:rsid w:val="003621FF"/>
    <w:rsid w:val="00362A3A"/>
    <w:rsid w:val="0036407B"/>
    <w:rsid w:val="00366D18"/>
    <w:rsid w:val="00366FC6"/>
    <w:rsid w:val="003673BE"/>
    <w:rsid w:val="00372027"/>
    <w:rsid w:val="00372093"/>
    <w:rsid w:val="003751EF"/>
    <w:rsid w:val="0037572A"/>
    <w:rsid w:val="00377146"/>
    <w:rsid w:val="00377510"/>
    <w:rsid w:val="00377633"/>
    <w:rsid w:val="0038310C"/>
    <w:rsid w:val="0038384C"/>
    <w:rsid w:val="003840A2"/>
    <w:rsid w:val="00384422"/>
    <w:rsid w:val="00384B06"/>
    <w:rsid w:val="003860AF"/>
    <w:rsid w:val="0038697D"/>
    <w:rsid w:val="00386B47"/>
    <w:rsid w:val="00386B8E"/>
    <w:rsid w:val="00386C25"/>
    <w:rsid w:val="00391F14"/>
    <w:rsid w:val="003944F9"/>
    <w:rsid w:val="00394973"/>
    <w:rsid w:val="0039580F"/>
    <w:rsid w:val="003960F5"/>
    <w:rsid w:val="0039645A"/>
    <w:rsid w:val="00396513"/>
    <w:rsid w:val="00396962"/>
    <w:rsid w:val="00396A9B"/>
    <w:rsid w:val="00397F86"/>
    <w:rsid w:val="003A0205"/>
    <w:rsid w:val="003A0481"/>
    <w:rsid w:val="003A32D3"/>
    <w:rsid w:val="003A3E01"/>
    <w:rsid w:val="003A4D88"/>
    <w:rsid w:val="003B069B"/>
    <w:rsid w:val="003B2C51"/>
    <w:rsid w:val="003B5842"/>
    <w:rsid w:val="003B62E5"/>
    <w:rsid w:val="003B640E"/>
    <w:rsid w:val="003B66DF"/>
    <w:rsid w:val="003C1EEE"/>
    <w:rsid w:val="003C1F4D"/>
    <w:rsid w:val="003C30CF"/>
    <w:rsid w:val="003C44AC"/>
    <w:rsid w:val="003C478A"/>
    <w:rsid w:val="003C531F"/>
    <w:rsid w:val="003C5960"/>
    <w:rsid w:val="003C5E78"/>
    <w:rsid w:val="003C6F41"/>
    <w:rsid w:val="003D0CFF"/>
    <w:rsid w:val="003D36D6"/>
    <w:rsid w:val="003D37CD"/>
    <w:rsid w:val="003D7E61"/>
    <w:rsid w:val="003E0F41"/>
    <w:rsid w:val="003E43B6"/>
    <w:rsid w:val="003E47C7"/>
    <w:rsid w:val="003E566C"/>
    <w:rsid w:val="003E7584"/>
    <w:rsid w:val="003F2642"/>
    <w:rsid w:val="003F2E95"/>
    <w:rsid w:val="003F3C29"/>
    <w:rsid w:val="003F4003"/>
    <w:rsid w:val="003F5ACF"/>
    <w:rsid w:val="003F72E4"/>
    <w:rsid w:val="0040040E"/>
    <w:rsid w:val="00400AE9"/>
    <w:rsid w:val="0040109E"/>
    <w:rsid w:val="00401BA6"/>
    <w:rsid w:val="00402B69"/>
    <w:rsid w:val="004033A0"/>
    <w:rsid w:val="00404538"/>
    <w:rsid w:val="004053C8"/>
    <w:rsid w:val="004054B4"/>
    <w:rsid w:val="00405922"/>
    <w:rsid w:val="00407B54"/>
    <w:rsid w:val="00410031"/>
    <w:rsid w:val="00410235"/>
    <w:rsid w:val="0041296F"/>
    <w:rsid w:val="00414E9B"/>
    <w:rsid w:val="00415958"/>
    <w:rsid w:val="00415A9D"/>
    <w:rsid w:val="00416482"/>
    <w:rsid w:val="00417F3F"/>
    <w:rsid w:val="00421306"/>
    <w:rsid w:val="00422D8E"/>
    <w:rsid w:val="004239CB"/>
    <w:rsid w:val="0042483C"/>
    <w:rsid w:val="00425809"/>
    <w:rsid w:val="00425C3A"/>
    <w:rsid w:val="00427AD9"/>
    <w:rsid w:val="00427BFC"/>
    <w:rsid w:val="00427C6B"/>
    <w:rsid w:val="00430470"/>
    <w:rsid w:val="00430A99"/>
    <w:rsid w:val="0043155A"/>
    <w:rsid w:val="00435CBE"/>
    <w:rsid w:val="004411EB"/>
    <w:rsid w:val="0044127F"/>
    <w:rsid w:val="004418D2"/>
    <w:rsid w:val="00441DC0"/>
    <w:rsid w:val="0044397C"/>
    <w:rsid w:val="004439FD"/>
    <w:rsid w:val="004440FA"/>
    <w:rsid w:val="00445EF3"/>
    <w:rsid w:val="00447E85"/>
    <w:rsid w:val="004547D0"/>
    <w:rsid w:val="0045777C"/>
    <w:rsid w:val="00457800"/>
    <w:rsid w:val="004614E8"/>
    <w:rsid w:val="00461507"/>
    <w:rsid w:val="00462E93"/>
    <w:rsid w:val="00465319"/>
    <w:rsid w:val="0046565C"/>
    <w:rsid w:val="00466072"/>
    <w:rsid w:val="00466868"/>
    <w:rsid w:val="004708C2"/>
    <w:rsid w:val="004747E9"/>
    <w:rsid w:val="00474D47"/>
    <w:rsid w:val="00475D68"/>
    <w:rsid w:val="00475DD7"/>
    <w:rsid w:val="00475F4E"/>
    <w:rsid w:val="00476890"/>
    <w:rsid w:val="004777E4"/>
    <w:rsid w:val="00480A8C"/>
    <w:rsid w:val="00480DD2"/>
    <w:rsid w:val="00480F9B"/>
    <w:rsid w:val="00481554"/>
    <w:rsid w:val="00482778"/>
    <w:rsid w:val="004827EF"/>
    <w:rsid w:val="00482CFC"/>
    <w:rsid w:val="00483119"/>
    <w:rsid w:val="00483269"/>
    <w:rsid w:val="004843A3"/>
    <w:rsid w:val="004843E5"/>
    <w:rsid w:val="004852E9"/>
    <w:rsid w:val="00486A4C"/>
    <w:rsid w:val="00490F9D"/>
    <w:rsid w:val="00491327"/>
    <w:rsid w:val="004914BD"/>
    <w:rsid w:val="00492B77"/>
    <w:rsid w:val="004942E5"/>
    <w:rsid w:val="00495BCF"/>
    <w:rsid w:val="004A085A"/>
    <w:rsid w:val="004A2D53"/>
    <w:rsid w:val="004A389F"/>
    <w:rsid w:val="004A3B1E"/>
    <w:rsid w:val="004A555F"/>
    <w:rsid w:val="004A586F"/>
    <w:rsid w:val="004A6E3D"/>
    <w:rsid w:val="004B02F6"/>
    <w:rsid w:val="004B1A7C"/>
    <w:rsid w:val="004B202C"/>
    <w:rsid w:val="004B27CD"/>
    <w:rsid w:val="004B2C41"/>
    <w:rsid w:val="004B2EC9"/>
    <w:rsid w:val="004B55FE"/>
    <w:rsid w:val="004B5A84"/>
    <w:rsid w:val="004B5F0C"/>
    <w:rsid w:val="004B6EBC"/>
    <w:rsid w:val="004B733A"/>
    <w:rsid w:val="004C163B"/>
    <w:rsid w:val="004C1BCD"/>
    <w:rsid w:val="004C5845"/>
    <w:rsid w:val="004C67DD"/>
    <w:rsid w:val="004C7AA7"/>
    <w:rsid w:val="004D0E14"/>
    <w:rsid w:val="004D4E6B"/>
    <w:rsid w:val="004D536E"/>
    <w:rsid w:val="004D63F3"/>
    <w:rsid w:val="004D6922"/>
    <w:rsid w:val="004D6FE3"/>
    <w:rsid w:val="004E15E4"/>
    <w:rsid w:val="004E205A"/>
    <w:rsid w:val="004E3C4F"/>
    <w:rsid w:val="004E4E2E"/>
    <w:rsid w:val="004E58AB"/>
    <w:rsid w:val="004F0B08"/>
    <w:rsid w:val="004F2493"/>
    <w:rsid w:val="004F2F11"/>
    <w:rsid w:val="004F2F41"/>
    <w:rsid w:val="004F6899"/>
    <w:rsid w:val="00500820"/>
    <w:rsid w:val="005023DF"/>
    <w:rsid w:val="00503DBB"/>
    <w:rsid w:val="00503E7C"/>
    <w:rsid w:val="00503F0F"/>
    <w:rsid w:val="0050401D"/>
    <w:rsid w:val="005055B2"/>
    <w:rsid w:val="00505B90"/>
    <w:rsid w:val="0050742C"/>
    <w:rsid w:val="005078A7"/>
    <w:rsid w:val="00507FC1"/>
    <w:rsid w:val="00510864"/>
    <w:rsid w:val="00511766"/>
    <w:rsid w:val="00512CCF"/>
    <w:rsid w:val="00512D16"/>
    <w:rsid w:val="00513D7B"/>
    <w:rsid w:val="00514D61"/>
    <w:rsid w:val="00515F51"/>
    <w:rsid w:val="00516DCA"/>
    <w:rsid w:val="0051753C"/>
    <w:rsid w:val="00520795"/>
    <w:rsid w:val="005213AD"/>
    <w:rsid w:val="005243CC"/>
    <w:rsid w:val="005248B9"/>
    <w:rsid w:val="00526160"/>
    <w:rsid w:val="00527295"/>
    <w:rsid w:val="00531D0D"/>
    <w:rsid w:val="00534E52"/>
    <w:rsid w:val="00535E47"/>
    <w:rsid w:val="0054032B"/>
    <w:rsid w:val="00540FD6"/>
    <w:rsid w:val="00541EB0"/>
    <w:rsid w:val="00542A65"/>
    <w:rsid w:val="00545396"/>
    <w:rsid w:val="00545A33"/>
    <w:rsid w:val="00545C55"/>
    <w:rsid w:val="00546341"/>
    <w:rsid w:val="00546937"/>
    <w:rsid w:val="00547039"/>
    <w:rsid w:val="00551A22"/>
    <w:rsid w:val="00551CE0"/>
    <w:rsid w:val="00552B31"/>
    <w:rsid w:val="00553A1D"/>
    <w:rsid w:val="00553B15"/>
    <w:rsid w:val="00553C2A"/>
    <w:rsid w:val="00554AE0"/>
    <w:rsid w:val="00555AC5"/>
    <w:rsid w:val="00555DCC"/>
    <w:rsid w:val="00556D2B"/>
    <w:rsid w:val="005578CA"/>
    <w:rsid w:val="00557E1B"/>
    <w:rsid w:val="005617FE"/>
    <w:rsid w:val="00561C75"/>
    <w:rsid w:val="00562822"/>
    <w:rsid w:val="005635AE"/>
    <w:rsid w:val="005653A7"/>
    <w:rsid w:val="00565E24"/>
    <w:rsid w:val="00566AD4"/>
    <w:rsid w:val="0057064D"/>
    <w:rsid w:val="00571388"/>
    <w:rsid w:val="00571AE9"/>
    <w:rsid w:val="00571D55"/>
    <w:rsid w:val="005727DB"/>
    <w:rsid w:val="00573249"/>
    <w:rsid w:val="0057416E"/>
    <w:rsid w:val="00574D5C"/>
    <w:rsid w:val="00575863"/>
    <w:rsid w:val="00576A79"/>
    <w:rsid w:val="005770C5"/>
    <w:rsid w:val="00582B64"/>
    <w:rsid w:val="005843B0"/>
    <w:rsid w:val="00584867"/>
    <w:rsid w:val="00584BF5"/>
    <w:rsid w:val="00585689"/>
    <w:rsid w:val="00585EA0"/>
    <w:rsid w:val="0058661A"/>
    <w:rsid w:val="00591A1B"/>
    <w:rsid w:val="00591D4C"/>
    <w:rsid w:val="00592550"/>
    <w:rsid w:val="0059375E"/>
    <w:rsid w:val="005942A2"/>
    <w:rsid w:val="005943BC"/>
    <w:rsid w:val="00594D3A"/>
    <w:rsid w:val="00595015"/>
    <w:rsid w:val="0059519D"/>
    <w:rsid w:val="005A076D"/>
    <w:rsid w:val="005A1D47"/>
    <w:rsid w:val="005A1D9E"/>
    <w:rsid w:val="005A283D"/>
    <w:rsid w:val="005A37BC"/>
    <w:rsid w:val="005A4DBE"/>
    <w:rsid w:val="005A593D"/>
    <w:rsid w:val="005A5FCB"/>
    <w:rsid w:val="005A61C5"/>
    <w:rsid w:val="005A63F0"/>
    <w:rsid w:val="005A69A9"/>
    <w:rsid w:val="005A6D8A"/>
    <w:rsid w:val="005A7CE9"/>
    <w:rsid w:val="005A7DCE"/>
    <w:rsid w:val="005B38E1"/>
    <w:rsid w:val="005B403F"/>
    <w:rsid w:val="005C2030"/>
    <w:rsid w:val="005C465F"/>
    <w:rsid w:val="005C57F5"/>
    <w:rsid w:val="005C6920"/>
    <w:rsid w:val="005C69BE"/>
    <w:rsid w:val="005D13E4"/>
    <w:rsid w:val="005D2277"/>
    <w:rsid w:val="005D3187"/>
    <w:rsid w:val="005D32F3"/>
    <w:rsid w:val="005D496B"/>
    <w:rsid w:val="005D672D"/>
    <w:rsid w:val="005E0D65"/>
    <w:rsid w:val="005E1230"/>
    <w:rsid w:val="005E218B"/>
    <w:rsid w:val="005E6345"/>
    <w:rsid w:val="005E687D"/>
    <w:rsid w:val="005E6C86"/>
    <w:rsid w:val="005E6E65"/>
    <w:rsid w:val="005E7CDB"/>
    <w:rsid w:val="005F0968"/>
    <w:rsid w:val="005F101B"/>
    <w:rsid w:val="005F1B39"/>
    <w:rsid w:val="005F2391"/>
    <w:rsid w:val="005F4A2E"/>
    <w:rsid w:val="005F53C1"/>
    <w:rsid w:val="005F749D"/>
    <w:rsid w:val="0060064E"/>
    <w:rsid w:val="00600A81"/>
    <w:rsid w:val="00600B79"/>
    <w:rsid w:val="0060106A"/>
    <w:rsid w:val="006021DB"/>
    <w:rsid w:val="00603380"/>
    <w:rsid w:val="00603544"/>
    <w:rsid w:val="006041AC"/>
    <w:rsid w:val="0060440A"/>
    <w:rsid w:val="00606922"/>
    <w:rsid w:val="00607B33"/>
    <w:rsid w:val="00611AB3"/>
    <w:rsid w:val="00612760"/>
    <w:rsid w:val="00612CEF"/>
    <w:rsid w:val="00615BF9"/>
    <w:rsid w:val="00620AA3"/>
    <w:rsid w:val="00620CB2"/>
    <w:rsid w:val="006232D1"/>
    <w:rsid w:val="006262FF"/>
    <w:rsid w:val="00626ED9"/>
    <w:rsid w:val="00627699"/>
    <w:rsid w:val="006325BF"/>
    <w:rsid w:val="00633AA4"/>
    <w:rsid w:val="006365F5"/>
    <w:rsid w:val="006442F5"/>
    <w:rsid w:val="006458FC"/>
    <w:rsid w:val="0064712E"/>
    <w:rsid w:val="006473CB"/>
    <w:rsid w:val="00647CB9"/>
    <w:rsid w:val="006514BF"/>
    <w:rsid w:val="00652444"/>
    <w:rsid w:val="00652F55"/>
    <w:rsid w:val="006540DE"/>
    <w:rsid w:val="00654994"/>
    <w:rsid w:val="006550D6"/>
    <w:rsid w:val="006568EB"/>
    <w:rsid w:val="00660DB7"/>
    <w:rsid w:val="0066221F"/>
    <w:rsid w:val="006662E0"/>
    <w:rsid w:val="00670929"/>
    <w:rsid w:val="006713A1"/>
    <w:rsid w:val="006718C7"/>
    <w:rsid w:val="006747D4"/>
    <w:rsid w:val="00677389"/>
    <w:rsid w:val="00680B44"/>
    <w:rsid w:val="0068110A"/>
    <w:rsid w:val="00681937"/>
    <w:rsid w:val="00682592"/>
    <w:rsid w:val="00685B40"/>
    <w:rsid w:val="00690060"/>
    <w:rsid w:val="00690159"/>
    <w:rsid w:val="006915A5"/>
    <w:rsid w:val="006915A8"/>
    <w:rsid w:val="00694F77"/>
    <w:rsid w:val="00695CEA"/>
    <w:rsid w:val="006972E1"/>
    <w:rsid w:val="006A3530"/>
    <w:rsid w:val="006A44C8"/>
    <w:rsid w:val="006A54A6"/>
    <w:rsid w:val="006A7CE3"/>
    <w:rsid w:val="006A7FB7"/>
    <w:rsid w:val="006B1C01"/>
    <w:rsid w:val="006B2545"/>
    <w:rsid w:val="006B2BEA"/>
    <w:rsid w:val="006B2EF6"/>
    <w:rsid w:val="006B3517"/>
    <w:rsid w:val="006B3DCE"/>
    <w:rsid w:val="006B3DED"/>
    <w:rsid w:val="006B74B8"/>
    <w:rsid w:val="006B7953"/>
    <w:rsid w:val="006C0262"/>
    <w:rsid w:val="006C2476"/>
    <w:rsid w:val="006C347B"/>
    <w:rsid w:val="006C3944"/>
    <w:rsid w:val="006C3DB4"/>
    <w:rsid w:val="006C4501"/>
    <w:rsid w:val="006C4DD4"/>
    <w:rsid w:val="006D0251"/>
    <w:rsid w:val="006D0489"/>
    <w:rsid w:val="006D0BCB"/>
    <w:rsid w:val="006D15A0"/>
    <w:rsid w:val="006D170B"/>
    <w:rsid w:val="006D20C0"/>
    <w:rsid w:val="006D327E"/>
    <w:rsid w:val="006D4D57"/>
    <w:rsid w:val="006D55EF"/>
    <w:rsid w:val="006D65B8"/>
    <w:rsid w:val="006D6FE0"/>
    <w:rsid w:val="006E073F"/>
    <w:rsid w:val="006E2376"/>
    <w:rsid w:val="006E331F"/>
    <w:rsid w:val="006E428D"/>
    <w:rsid w:val="006E4616"/>
    <w:rsid w:val="006E5101"/>
    <w:rsid w:val="006E6721"/>
    <w:rsid w:val="006E7F85"/>
    <w:rsid w:val="006F0A76"/>
    <w:rsid w:val="006F26D2"/>
    <w:rsid w:val="006F4A8F"/>
    <w:rsid w:val="006F59D3"/>
    <w:rsid w:val="006F5D0D"/>
    <w:rsid w:val="006F6520"/>
    <w:rsid w:val="00702005"/>
    <w:rsid w:val="0070313E"/>
    <w:rsid w:val="0070380E"/>
    <w:rsid w:val="0070392B"/>
    <w:rsid w:val="007048DB"/>
    <w:rsid w:val="00704940"/>
    <w:rsid w:val="00705533"/>
    <w:rsid w:val="00705B06"/>
    <w:rsid w:val="00711AE5"/>
    <w:rsid w:val="007133FF"/>
    <w:rsid w:val="00713FDC"/>
    <w:rsid w:val="00715CB2"/>
    <w:rsid w:val="007163DE"/>
    <w:rsid w:val="00716A50"/>
    <w:rsid w:val="007177A6"/>
    <w:rsid w:val="007178A0"/>
    <w:rsid w:val="00717AAD"/>
    <w:rsid w:val="00721208"/>
    <w:rsid w:val="007212D4"/>
    <w:rsid w:val="00721B2C"/>
    <w:rsid w:val="007227DD"/>
    <w:rsid w:val="007301B9"/>
    <w:rsid w:val="0073062C"/>
    <w:rsid w:val="00730F7D"/>
    <w:rsid w:val="0073263F"/>
    <w:rsid w:val="00733138"/>
    <w:rsid w:val="00733811"/>
    <w:rsid w:val="00735A32"/>
    <w:rsid w:val="00735DB0"/>
    <w:rsid w:val="007414BA"/>
    <w:rsid w:val="007416A5"/>
    <w:rsid w:val="0074225E"/>
    <w:rsid w:val="0074329F"/>
    <w:rsid w:val="00744DCE"/>
    <w:rsid w:val="007457D1"/>
    <w:rsid w:val="007470CB"/>
    <w:rsid w:val="00747BE6"/>
    <w:rsid w:val="007511FA"/>
    <w:rsid w:val="007523EC"/>
    <w:rsid w:val="00753D52"/>
    <w:rsid w:val="00754EF7"/>
    <w:rsid w:val="0075562C"/>
    <w:rsid w:val="00761D1B"/>
    <w:rsid w:val="00762B8A"/>
    <w:rsid w:val="00763F98"/>
    <w:rsid w:val="007642A8"/>
    <w:rsid w:val="00767103"/>
    <w:rsid w:val="007674D3"/>
    <w:rsid w:val="0076760C"/>
    <w:rsid w:val="0077043F"/>
    <w:rsid w:val="00770D81"/>
    <w:rsid w:val="0077766D"/>
    <w:rsid w:val="00781184"/>
    <w:rsid w:val="007818CA"/>
    <w:rsid w:val="007821AA"/>
    <w:rsid w:val="0078345C"/>
    <w:rsid w:val="007872EA"/>
    <w:rsid w:val="00787C75"/>
    <w:rsid w:val="00792505"/>
    <w:rsid w:val="007925AD"/>
    <w:rsid w:val="007931FB"/>
    <w:rsid w:val="007949A5"/>
    <w:rsid w:val="007950EC"/>
    <w:rsid w:val="007956FD"/>
    <w:rsid w:val="00796C4A"/>
    <w:rsid w:val="00797B02"/>
    <w:rsid w:val="007A0D34"/>
    <w:rsid w:val="007A0D3F"/>
    <w:rsid w:val="007A170A"/>
    <w:rsid w:val="007A23A9"/>
    <w:rsid w:val="007A2588"/>
    <w:rsid w:val="007A2A6B"/>
    <w:rsid w:val="007A3F69"/>
    <w:rsid w:val="007A423D"/>
    <w:rsid w:val="007A518C"/>
    <w:rsid w:val="007A5775"/>
    <w:rsid w:val="007A5CA9"/>
    <w:rsid w:val="007A762E"/>
    <w:rsid w:val="007B2D62"/>
    <w:rsid w:val="007B3543"/>
    <w:rsid w:val="007B4352"/>
    <w:rsid w:val="007B462D"/>
    <w:rsid w:val="007B4E93"/>
    <w:rsid w:val="007B5DB1"/>
    <w:rsid w:val="007B5FA0"/>
    <w:rsid w:val="007B751B"/>
    <w:rsid w:val="007C064A"/>
    <w:rsid w:val="007C07C7"/>
    <w:rsid w:val="007C307A"/>
    <w:rsid w:val="007C4432"/>
    <w:rsid w:val="007C45F4"/>
    <w:rsid w:val="007C6107"/>
    <w:rsid w:val="007D2EFA"/>
    <w:rsid w:val="007D3AAE"/>
    <w:rsid w:val="007D5AD8"/>
    <w:rsid w:val="007D6F71"/>
    <w:rsid w:val="007D7E11"/>
    <w:rsid w:val="007E2192"/>
    <w:rsid w:val="007E2B0E"/>
    <w:rsid w:val="007E425C"/>
    <w:rsid w:val="007E58FB"/>
    <w:rsid w:val="007F2626"/>
    <w:rsid w:val="007F277E"/>
    <w:rsid w:val="007F4282"/>
    <w:rsid w:val="008029D3"/>
    <w:rsid w:val="00802E5F"/>
    <w:rsid w:val="00804363"/>
    <w:rsid w:val="008046E7"/>
    <w:rsid w:val="008079F6"/>
    <w:rsid w:val="00810293"/>
    <w:rsid w:val="00812619"/>
    <w:rsid w:val="0081310E"/>
    <w:rsid w:val="008146C2"/>
    <w:rsid w:val="00814CF5"/>
    <w:rsid w:val="00815380"/>
    <w:rsid w:val="00821683"/>
    <w:rsid w:val="00824B1F"/>
    <w:rsid w:val="00825532"/>
    <w:rsid w:val="00825C2D"/>
    <w:rsid w:val="00826AA4"/>
    <w:rsid w:val="00827349"/>
    <w:rsid w:val="0083186A"/>
    <w:rsid w:val="00833049"/>
    <w:rsid w:val="00833EC7"/>
    <w:rsid w:val="00833F8A"/>
    <w:rsid w:val="008347C5"/>
    <w:rsid w:val="008349CE"/>
    <w:rsid w:val="0083526B"/>
    <w:rsid w:val="008355C0"/>
    <w:rsid w:val="00836316"/>
    <w:rsid w:val="0083695C"/>
    <w:rsid w:val="00841722"/>
    <w:rsid w:val="0084257A"/>
    <w:rsid w:val="00844425"/>
    <w:rsid w:val="00847E73"/>
    <w:rsid w:val="008519D8"/>
    <w:rsid w:val="008520B4"/>
    <w:rsid w:val="008521C8"/>
    <w:rsid w:val="00852CA8"/>
    <w:rsid w:val="00853728"/>
    <w:rsid w:val="00855138"/>
    <w:rsid w:val="008556AF"/>
    <w:rsid w:val="008556B2"/>
    <w:rsid w:val="00856A3F"/>
    <w:rsid w:val="008572CD"/>
    <w:rsid w:val="008621FC"/>
    <w:rsid w:val="00863CE8"/>
    <w:rsid w:val="008647C0"/>
    <w:rsid w:val="00864B82"/>
    <w:rsid w:val="00865C22"/>
    <w:rsid w:val="00866196"/>
    <w:rsid w:val="00866E21"/>
    <w:rsid w:val="0087026D"/>
    <w:rsid w:val="00870ACA"/>
    <w:rsid w:val="00870C90"/>
    <w:rsid w:val="008720DF"/>
    <w:rsid w:val="00872790"/>
    <w:rsid w:val="00874C43"/>
    <w:rsid w:val="0087573A"/>
    <w:rsid w:val="00881F9C"/>
    <w:rsid w:val="0088467B"/>
    <w:rsid w:val="008852E0"/>
    <w:rsid w:val="008907C1"/>
    <w:rsid w:val="0089401D"/>
    <w:rsid w:val="00895B06"/>
    <w:rsid w:val="00896299"/>
    <w:rsid w:val="008A1009"/>
    <w:rsid w:val="008A2C9B"/>
    <w:rsid w:val="008A51BF"/>
    <w:rsid w:val="008A7482"/>
    <w:rsid w:val="008A786A"/>
    <w:rsid w:val="008A7CAF"/>
    <w:rsid w:val="008A7DF4"/>
    <w:rsid w:val="008B1196"/>
    <w:rsid w:val="008B1F15"/>
    <w:rsid w:val="008B24CD"/>
    <w:rsid w:val="008B3FD8"/>
    <w:rsid w:val="008B53C1"/>
    <w:rsid w:val="008B5F83"/>
    <w:rsid w:val="008B664F"/>
    <w:rsid w:val="008C118A"/>
    <w:rsid w:val="008C17C3"/>
    <w:rsid w:val="008C3AB5"/>
    <w:rsid w:val="008C62D3"/>
    <w:rsid w:val="008C6B34"/>
    <w:rsid w:val="008C74BD"/>
    <w:rsid w:val="008D0990"/>
    <w:rsid w:val="008D09E0"/>
    <w:rsid w:val="008D1C9F"/>
    <w:rsid w:val="008D28DB"/>
    <w:rsid w:val="008D457C"/>
    <w:rsid w:val="008D5127"/>
    <w:rsid w:val="008D69FD"/>
    <w:rsid w:val="008D6FFA"/>
    <w:rsid w:val="008E0E0A"/>
    <w:rsid w:val="008E197F"/>
    <w:rsid w:val="008E2109"/>
    <w:rsid w:val="008E3370"/>
    <w:rsid w:val="008E45A0"/>
    <w:rsid w:val="008E5AFA"/>
    <w:rsid w:val="008E63F4"/>
    <w:rsid w:val="008E6D2F"/>
    <w:rsid w:val="008E771A"/>
    <w:rsid w:val="008E7944"/>
    <w:rsid w:val="008E79FB"/>
    <w:rsid w:val="008E7C12"/>
    <w:rsid w:val="008F1C48"/>
    <w:rsid w:val="008F4739"/>
    <w:rsid w:val="008F4778"/>
    <w:rsid w:val="008F49E3"/>
    <w:rsid w:val="008F5694"/>
    <w:rsid w:val="008F5B35"/>
    <w:rsid w:val="008F6070"/>
    <w:rsid w:val="008F6324"/>
    <w:rsid w:val="008F6898"/>
    <w:rsid w:val="008F7674"/>
    <w:rsid w:val="00902CD4"/>
    <w:rsid w:val="0090398F"/>
    <w:rsid w:val="00903C89"/>
    <w:rsid w:val="0090416C"/>
    <w:rsid w:val="009053B8"/>
    <w:rsid w:val="009064A9"/>
    <w:rsid w:val="0090714F"/>
    <w:rsid w:val="00907CC9"/>
    <w:rsid w:val="00912496"/>
    <w:rsid w:val="00913925"/>
    <w:rsid w:val="00914B9E"/>
    <w:rsid w:val="009153B6"/>
    <w:rsid w:val="00916DCE"/>
    <w:rsid w:val="00917777"/>
    <w:rsid w:val="009215AF"/>
    <w:rsid w:val="00922B84"/>
    <w:rsid w:val="009234DE"/>
    <w:rsid w:val="0092694E"/>
    <w:rsid w:val="00926DAB"/>
    <w:rsid w:val="0092739F"/>
    <w:rsid w:val="009345DF"/>
    <w:rsid w:val="009364C6"/>
    <w:rsid w:val="00937F25"/>
    <w:rsid w:val="0094048A"/>
    <w:rsid w:val="00941495"/>
    <w:rsid w:val="0094445D"/>
    <w:rsid w:val="0094605F"/>
    <w:rsid w:val="0094668C"/>
    <w:rsid w:val="00946BA2"/>
    <w:rsid w:val="00947008"/>
    <w:rsid w:val="00951583"/>
    <w:rsid w:val="00952C72"/>
    <w:rsid w:val="00953406"/>
    <w:rsid w:val="0095471B"/>
    <w:rsid w:val="009555F6"/>
    <w:rsid w:val="00957A63"/>
    <w:rsid w:val="00961FA4"/>
    <w:rsid w:val="00962E4B"/>
    <w:rsid w:val="00963109"/>
    <w:rsid w:val="00964EBD"/>
    <w:rsid w:val="00965F1C"/>
    <w:rsid w:val="00966BD0"/>
    <w:rsid w:val="00966FEF"/>
    <w:rsid w:val="00970358"/>
    <w:rsid w:val="0097470A"/>
    <w:rsid w:val="00977C0D"/>
    <w:rsid w:val="00980EB1"/>
    <w:rsid w:val="00981760"/>
    <w:rsid w:val="009822BD"/>
    <w:rsid w:val="009824CB"/>
    <w:rsid w:val="00982F81"/>
    <w:rsid w:val="00983677"/>
    <w:rsid w:val="00983DDD"/>
    <w:rsid w:val="00984852"/>
    <w:rsid w:val="00985226"/>
    <w:rsid w:val="00985BF7"/>
    <w:rsid w:val="00987109"/>
    <w:rsid w:val="00990409"/>
    <w:rsid w:val="00990541"/>
    <w:rsid w:val="00990E1E"/>
    <w:rsid w:val="00993CB1"/>
    <w:rsid w:val="00994CF0"/>
    <w:rsid w:val="00996741"/>
    <w:rsid w:val="009A26D7"/>
    <w:rsid w:val="009A37AD"/>
    <w:rsid w:val="009A5399"/>
    <w:rsid w:val="009B1C0E"/>
    <w:rsid w:val="009B24D4"/>
    <w:rsid w:val="009B43DB"/>
    <w:rsid w:val="009B463C"/>
    <w:rsid w:val="009B5705"/>
    <w:rsid w:val="009B5E0A"/>
    <w:rsid w:val="009B6CDA"/>
    <w:rsid w:val="009B7B68"/>
    <w:rsid w:val="009B7C17"/>
    <w:rsid w:val="009B7CDE"/>
    <w:rsid w:val="009C0446"/>
    <w:rsid w:val="009C118E"/>
    <w:rsid w:val="009C2A47"/>
    <w:rsid w:val="009C3614"/>
    <w:rsid w:val="009C4C05"/>
    <w:rsid w:val="009C6150"/>
    <w:rsid w:val="009D03A0"/>
    <w:rsid w:val="009D46C6"/>
    <w:rsid w:val="009D4E38"/>
    <w:rsid w:val="009D65D8"/>
    <w:rsid w:val="009E1561"/>
    <w:rsid w:val="009E1BE4"/>
    <w:rsid w:val="009E30BF"/>
    <w:rsid w:val="009E4004"/>
    <w:rsid w:val="009E464A"/>
    <w:rsid w:val="009E4EFE"/>
    <w:rsid w:val="009E646E"/>
    <w:rsid w:val="009E691F"/>
    <w:rsid w:val="009F0429"/>
    <w:rsid w:val="009F1BC4"/>
    <w:rsid w:val="009F2727"/>
    <w:rsid w:val="009F3ECF"/>
    <w:rsid w:val="009F4B54"/>
    <w:rsid w:val="009F4F36"/>
    <w:rsid w:val="009F6BD9"/>
    <w:rsid w:val="009F73DB"/>
    <w:rsid w:val="009F7878"/>
    <w:rsid w:val="009F7E25"/>
    <w:rsid w:val="00A0063A"/>
    <w:rsid w:val="00A0100F"/>
    <w:rsid w:val="00A01418"/>
    <w:rsid w:val="00A0165C"/>
    <w:rsid w:val="00A03395"/>
    <w:rsid w:val="00A03DC8"/>
    <w:rsid w:val="00A0438F"/>
    <w:rsid w:val="00A048C1"/>
    <w:rsid w:val="00A04AD2"/>
    <w:rsid w:val="00A04E6F"/>
    <w:rsid w:val="00A1023A"/>
    <w:rsid w:val="00A118C3"/>
    <w:rsid w:val="00A125B2"/>
    <w:rsid w:val="00A1296D"/>
    <w:rsid w:val="00A13CCB"/>
    <w:rsid w:val="00A14028"/>
    <w:rsid w:val="00A144A4"/>
    <w:rsid w:val="00A147C5"/>
    <w:rsid w:val="00A14BF6"/>
    <w:rsid w:val="00A163F6"/>
    <w:rsid w:val="00A20B10"/>
    <w:rsid w:val="00A20FAB"/>
    <w:rsid w:val="00A21828"/>
    <w:rsid w:val="00A244DB"/>
    <w:rsid w:val="00A268D0"/>
    <w:rsid w:val="00A3055A"/>
    <w:rsid w:val="00A30DC8"/>
    <w:rsid w:val="00A3179B"/>
    <w:rsid w:val="00A358A8"/>
    <w:rsid w:val="00A360D4"/>
    <w:rsid w:val="00A3748A"/>
    <w:rsid w:val="00A40EC6"/>
    <w:rsid w:val="00A4275A"/>
    <w:rsid w:val="00A4386D"/>
    <w:rsid w:val="00A43EBE"/>
    <w:rsid w:val="00A44934"/>
    <w:rsid w:val="00A46572"/>
    <w:rsid w:val="00A50E4C"/>
    <w:rsid w:val="00A51EBC"/>
    <w:rsid w:val="00A5261A"/>
    <w:rsid w:val="00A53B50"/>
    <w:rsid w:val="00A550CD"/>
    <w:rsid w:val="00A562B7"/>
    <w:rsid w:val="00A564E5"/>
    <w:rsid w:val="00A5729A"/>
    <w:rsid w:val="00A57376"/>
    <w:rsid w:val="00A61250"/>
    <w:rsid w:val="00A62194"/>
    <w:rsid w:val="00A62963"/>
    <w:rsid w:val="00A634CD"/>
    <w:rsid w:val="00A635AF"/>
    <w:rsid w:val="00A64240"/>
    <w:rsid w:val="00A649F3"/>
    <w:rsid w:val="00A65C55"/>
    <w:rsid w:val="00A70ECF"/>
    <w:rsid w:val="00A720B1"/>
    <w:rsid w:val="00A7230C"/>
    <w:rsid w:val="00A734C8"/>
    <w:rsid w:val="00A73D44"/>
    <w:rsid w:val="00A7605C"/>
    <w:rsid w:val="00A76864"/>
    <w:rsid w:val="00A77C43"/>
    <w:rsid w:val="00A80462"/>
    <w:rsid w:val="00A807DF"/>
    <w:rsid w:val="00A8196D"/>
    <w:rsid w:val="00A82FF2"/>
    <w:rsid w:val="00A85B13"/>
    <w:rsid w:val="00A864D9"/>
    <w:rsid w:val="00A86CBD"/>
    <w:rsid w:val="00A87D52"/>
    <w:rsid w:val="00A90DAE"/>
    <w:rsid w:val="00A91835"/>
    <w:rsid w:val="00A91CE7"/>
    <w:rsid w:val="00A929BA"/>
    <w:rsid w:val="00A93513"/>
    <w:rsid w:val="00A94B69"/>
    <w:rsid w:val="00A95FD3"/>
    <w:rsid w:val="00A9748F"/>
    <w:rsid w:val="00AA1023"/>
    <w:rsid w:val="00AA4B0C"/>
    <w:rsid w:val="00AA7426"/>
    <w:rsid w:val="00AB1699"/>
    <w:rsid w:val="00AB24C4"/>
    <w:rsid w:val="00AB399C"/>
    <w:rsid w:val="00AC065B"/>
    <w:rsid w:val="00AC18A9"/>
    <w:rsid w:val="00AC1945"/>
    <w:rsid w:val="00AC2A6D"/>
    <w:rsid w:val="00AC2E4A"/>
    <w:rsid w:val="00AC3B9B"/>
    <w:rsid w:val="00AC63C1"/>
    <w:rsid w:val="00AD0EBE"/>
    <w:rsid w:val="00AD0F5D"/>
    <w:rsid w:val="00AD1F4E"/>
    <w:rsid w:val="00AD2089"/>
    <w:rsid w:val="00AD2E78"/>
    <w:rsid w:val="00AD400A"/>
    <w:rsid w:val="00AE0368"/>
    <w:rsid w:val="00AE1FB8"/>
    <w:rsid w:val="00AE2658"/>
    <w:rsid w:val="00AE326B"/>
    <w:rsid w:val="00AE34F2"/>
    <w:rsid w:val="00AE3F27"/>
    <w:rsid w:val="00AE4686"/>
    <w:rsid w:val="00AE666A"/>
    <w:rsid w:val="00AE71EE"/>
    <w:rsid w:val="00AE778E"/>
    <w:rsid w:val="00AE78D3"/>
    <w:rsid w:val="00AE7D0B"/>
    <w:rsid w:val="00AF0A5E"/>
    <w:rsid w:val="00AF1CB7"/>
    <w:rsid w:val="00AF20C7"/>
    <w:rsid w:val="00AF25DD"/>
    <w:rsid w:val="00AF37CE"/>
    <w:rsid w:val="00AF46A9"/>
    <w:rsid w:val="00AF5AB0"/>
    <w:rsid w:val="00AF6E27"/>
    <w:rsid w:val="00AF7304"/>
    <w:rsid w:val="00AF73F8"/>
    <w:rsid w:val="00AF7E21"/>
    <w:rsid w:val="00B004BE"/>
    <w:rsid w:val="00B01B4B"/>
    <w:rsid w:val="00B04C91"/>
    <w:rsid w:val="00B0601A"/>
    <w:rsid w:val="00B07EB0"/>
    <w:rsid w:val="00B1193D"/>
    <w:rsid w:val="00B11A3E"/>
    <w:rsid w:val="00B13F46"/>
    <w:rsid w:val="00B14F30"/>
    <w:rsid w:val="00B157E5"/>
    <w:rsid w:val="00B15BEE"/>
    <w:rsid w:val="00B16BF4"/>
    <w:rsid w:val="00B16E6F"/>
    <w:rsid w:val="00B173CD"/>
    <w:rsid w:val="00B215C6"/>
    <w:rsid w:val="00B218A4"/>
    <w:rsid w:val="00B223D8"/>
    <w:rsid w:val="00B24D48"/>
    <w:rsid w:val="00B24E9D"/>
    <w:rsid w:val="00B259F7"/>
    <w:rsid w:val="00B26CED"/>
    <w:rsid w:val="00B26F93"/>
    <w:rsid w:val="00B32BEB"/>
    <w:rsid w:val="00B33980"/>
    <w:rsid w:val="00B34638"/>
    <w:rsid w:val="00B3596E"/>
    <w:rsid w:val="00B35D0E"/>
    <w:rsid w:val="00B364FC"/>
    <w:rsid w:val="00B36FB9"/>
    <w:rsid w:val="00B372CB"/>
    <w:rsid w:val="00B37F58"/>
    <w:rsid w:val="00B43C8A"/>
    <w:rsid w:val="00B45D4C"/>
    <w:rsid w:val="00B469C3"/>
    <w:rsid w:val="00B50C9A"/>
    <w:rsid w:val="00B51326"/>
    <w:rsid w:val="00B53AE1"/>
    <w:rsid w:val="00B548C0"/>
    <w:rsid w:val="00B548FA"/>
    <w:rsid w:val="00B55299"/>
    <w:rsid w:val="00B56D35"/>
    <w:rsid w:val="00B57B1E"/>
    <w:rsid w:val="00B611AE"/>
    <w:rsid w:val="00B61550"/>
    <w:rsid w:val="00B618D9"/>
    <w:rsid w:val="00B6368F"/>
    <w:rsid w:val="00B64F1D"/>
    <w:rsid w:val="00B65471"/>
    <w:rsid w:val="00B65CD0"/>
    <w:rsid w:val="00B6637B"/>
    <w:rsid w:val="00B66A66"/>
    <w:rsid w:val="00B670CE"/>
    <w:rsid w:val="00B714F8"/>
    <w:rsid w:val="00B7577D"/>
    <w:rsid w:val="00B76043"/>
    <w:rsid w:val="00B76E88"/>
    <w:rsid w:val="00B80C98"/>
    <w:rsid w:val="00B82B42"/>
    <w:rsid w:val="00B82D69"/>
    <w:rsid w:val="00B85466"/>
    <w:rsid w:val="00B90D7D"/>
    <w:rsid w:val="00B91144"/>
    <w:rsid w:val="00B946F5"/>
    <w:rsid w:val="00B9570E"/>
    <w:rsid w:val="00B9590C"/>
    <w:rsid w:val="00B9649C"/>
    <w:rsid w:val="00B96C54"/>
    <w:rsid w:val="00B975B6"/>
    <w:rsid w:val="00B97FBD"/>
    <w:rsid w:val="00BA002A"/>
    <w:rsid w:val="00BA2D6D"/>
    <w:rsid w:val="00BA37EF"/>
    <w:rsid w:val="00BB267A"/>
    <w:rsid w:val="00BB44CD"/>
    <w:rsid w:val="00BB5F86"/>
    <w:rsid w:val="00BB6254"/>
    <w:rsid w:val="00BB6D19"/>
    <w:rsid w:val="00BB7441"/>
    <w:rsid w:val="00BC0412"/>
    <w:rsid w:val="00BC115C"/>
    <w:rsid w:val="00BC2AC0"/>
    <w:rsid w:val="00BC30BB"/>
    <w:rsid w:val="00BC3674"/>
    <w:rsid w:val="00BC4249"/>
    <w:rsid w:val="00BD36ED"/>
    <w:rsid w:val="00BD45E6"/>
    <w:rsid w:val="00BD4E78"/>
    <w:rsid w:val="00BD5643"/>
    <w:rsid w:val="00BD5769"/>
    <w:rsid w:val="00BD5B94"/>
    <w:rsid w:val="00BD604E"/>
    <w:rsid w:val="00BD6C09"/>
    <w:rsid w:val="00BD6F8B"/>
    <w:rsid w:val="00BD7B5E"/>
    <w:rsid w:val="00BE0D9A"/>
    <w:rsid w:val="00BE1172"/>
    <w:rsid w:val="00BE27BA"/>
    <w:rsid w:val="00BE3B3F"/>
    <w:rsid w:val="00BE4887"/>
    <w:rsid w:val="00BF009D"/>
    <w:rsid w:val="00BF1209"/>
    <w:rsid w:val="00BF2EB3"/>
    <w:rsid w:val="00BF6D89"/>
    <w:rsid w:val="00C0454B"/>
    <w:rsid w:val="00C04EEF"/>
    <w:rsid w:val="00C07194"/>
    <w:rsid w:val="00C071AB"/>
    <w:rsid w:val="00C079C5"/>
    <w:rsid w:val="00C07DF3"/>
    <w:rsid w:val="00C10D26"/>
    <w:rsid w:val="00C14AF6"/>
    <w:rsid w:val="00C14FCF"/>
    <w:rsid w:val="00C15CD2"/>
    <w:rsid w:val="00C17A32"/>
    <w:rsid w:val="00C22370"/>
    <w:rsid w:val="00C22C63"/>
    <w:rsid w:val="00C23239"/>
    <w:rsid w:val="00C23BFD"/>
    <w:rsid w:val="00C24250"/>
    <w:rsid w:val="00C2499B"/>
    <w:rsid w:val="00C24C98"/>
    <w:rsid w:val="00C24EB1"/>
    <w:rsid w:val="00C25446"/>
    <w:rsid w:val="00C25F93"/>
    <w:rsid w:val="00C27C29"/>
    <w:rsid w:val="00C3040B"/>
    <w:rsid w:val="00C30AE1"/>
    <w:rsid w:val="00C30AF0"/>
    <w:rsid w:val="00C31381"/>
    <w:rsid w:val="00C34263"/>
    <w:rsid w:val="00C34519"/>
    <w:rsid w:val="00C34A08"/>
    <w:rsid w:val="00C35491"/>
    <w:rsid w:val="00C42B81"/>
    <w:rsid w:val="00C43D3F"/>
    <w:rsid w:val="00C44202"/>
    <w:rsid w:val="00C47D51"/>
    <w:rsid w:val="00C528BD"/>
    <w:rsid w:val="00C535BE"/>
    <w:rsid w:val="00C53889"/>
    <w:rsid w:val="00C5402E"/>
    <w:rsid w:val="00C540D2"/>
    <w:rsid w:val="00C56322"/>
    <w:rsid w:val="00C56936"/>
    <w:rsid w:val="00C61398"/>
    <w:rsid w:val="00C62345"/>
    <w:rsid w:val="00C676D3"/>
    <w:rsid w:val="00C679C4"/>
    <w:rsid w:val="00C700DC"/>
    <w:rsid w:val="00C70C73"/>
    <w:rsid w:val="00C7316C"/>
    <w:rsid w:val="00C73CBE"/>
    <w:rsid w:val="00C745DF"/>
    <w:rsid w:val="00C76B67"/>
    <w:rsid w:val="00C77782"/>
    <w:rsid w:val="00C800AA"/>
    <w:rsid w:val="00C81396"/>
    <w:rsid w:val="00C81AE1"/>
    <w:rsid w:val="00C83B30"/>
    <w:rsid w:val="00C83C5B"/>
    <w:rsid w:val="00C84C61"/>
    <w:rsid w:val="00C84D02"/>
    <w:rsid w:val="00C84DCA"/>
    <w:rsid w:val="00C85075"/>
    <w:rsid w:val="00C87667"/>
    <w:rsid w:val="00C878EF"/>
    <w:rsid w:val="00C9148E"/>
    <w:rsid w:val="00C92F0C"/>
    <w:rsid w:val="00C9400F"/>
    <w:rsid w:val="00C9426C"/>
    <w:rsid w:val="00CA0F90"/>
    <w:rsid w:val="00CA1F40"/>
    <w:rsid w:val="00CA496E"/>
    <w:rsid w:val="00CA4EE6"/>
    <w:rsid w:val="00CA521C"/>
    <w:rsid w:val="00CA5744"/>
    <w:rsid w:val="00CA725A"/>
    <w:rsid w:val="00CB319F"/>
    <w:rsid w:val="00CB320B"/>
    <w:rsid w:val="00CB329E"/>
    <w:rsid w:val="00CB3B70"/>
    <w:rsid w:val="00CB4553"/>
    <w:rsid w:val="00CC1863"/>
    <w:rsid w:val="00CC1CAD"/>
    <w:rsid w:val="00CC1E6F"/>
    <w:rsid w:val="00CC25FB"/>
    <w:rsid w:val="00CC347F"/>
    <w:rsid w:val="00CC47AC"/>
    <w:rsid w:val="00CC5A54"/>
    <w:rsid w:val="00CC5EBB"/>
    <w:rsid w:val="00CC6E7A"/>
    <w:rsid w:val="00CD00C1"/>
    <w:rsid w:val="00CD2BB0"/>
    <w:rsid w:val="00CD38B7"/>
    <w:rsid w:val="00CD5C74"/>
    <w:rsid w:val="00CD6972"/>
    <w:rsid w:val="00CD6B38"/>
    <w:rsid w:val="00CD7CD9"/>
    <w:rsid w:val="00CE30F6"/>
    <w:rsid w:val="00CE51BD"/>
    <w:rsid w:val="00CE548F"/>
    <w:rsid w:val="00CE658A"/>
    <w:rsid w:val="00CE66B6"/>
    <w:rsid w:val="00CE6DC0"/>
    <w:rsid w:val="00CF00F8"/>
    <w:rsid w:val="00CF1EC6"/>
    <w:rsid w:val="00CF31B6"/>
    <w:rsid w:val="00CF53FE"/>
    <w:rsid w:val="00CF7DC0"/>
    <w:rsid w:val="00D0008D"/>
    <w:rsid w:val="00D0044B"/>
    <w:rsid w:val="00D00D7A"/>
    <w:rsid w:val="00D04012"/>
    <w:rsid w:val="00D050E0"/>
    <w:rsid w:val="00D054AE"/>
    <w:rsid w:val="00D05735"/>
    <w:rsid w:val="00D05980"/>
    <w:rsid w:val="00D05B9A"/>
    <w:rsid w:val="00D05BC7"/>
    <w:rsid w:val="00D06B5D"/>
    <w:rsid w:val="00D07E2D"/>
    <w:rsid w:val="00D11136"/>
    <w:rsid w:val="00D12095"/>
    <w:rsid w:val="00D12B30"/>
    <w:rsid w:val="00D15919"/>
    <w:rsid w:val="00D15AB5"/>
    <w:rsid w:val="00D15B52"/>
    <w:rsid w:val="00D178F4"/>
    <w:rsid w:val="00D20295"/>
    <w:rsid w:val="00D20F92"/>
    <w:rsid w:val="00D21906"/>
    <w:rsid w:val="00D22DEE"/>
    <w:rsid w:val="00D2326A"/>
    <w:rsid w:val="00D23584"/>
    <w:rsid w:val="00D2376F"/>
    <w:rsid w:val="00D23A96"/>
    <w:rsid w:val="00D257E7"/>
    <w:rsid w:val="00D25A4C"/>
    <w:rsid w:val="00D267AE"/>
    <w:rsid w:val="00D27E4B"/>
    <w:rsid w:val="00D30563"/>
    <w:rsid w:val="00D31134"/>
    <w:rsid w:val="00D31C7C"/>
    <w:rsid w:val="00D32453"/>
    <w:rsid w:val="00D339A1"/>
    <w:rsid w:val="00D34569"/>
    <w:rsid w:val="00D345F5"/>
    <w:rsid w:val="00D34DE8"/>
    <w:rsid w:val="00D357FD"/>
    <w:rsid w:val="00D37F39"/>
    <w:rsid w:val="00D4137D"/>
    <w:rsid w:val="00D435EC"/>
    <w:rsid w:val="00D43A31"/>
    <w:rsid w:val="00D445BC"/>
    <w:rsid w:val="00D45965"/>
    <w:rsid w:val="00D474F2"/>
    <w:rsid w:val="00D519D7"/>
    <w:rsid w:val="00D54BB9"/>
    <w:rsid w:val="00D54CF9"/>
    <w:rsid w:val="00D54EDF"/>
    <w:rsid w:val="00D559BD"/>
    <w:rsid w:val="00D56D1C"/>
    <w:rsid w:val="00D5713E"/>
    <w:rsid w:val="00D60089"/>
    <w:rsid w:val="00D619CD"/>
    <w:rsid w:val="00D6311A"/>
    <w:rsid w:val="00D63752"/>
    <w:rsid w:val="00D64525"/>
    <w:rsid w:val="00D64704"/>
    <w:rsid w:val="00D7119F"/>
    <w:rsid w:val="00D717EE"/>
    <w:rsid w:val="00D71F04"/>
    <w:rsid w:val="00D726C9"/>
    <w:rsid w:val="00D731ED"/>
    <w:rsid w:val="00D7520A"/>
    <w:rsid w:val="00D76ADA"/>
    <w:rsid w:val="00D77F32"/>
    <w:rsid w:val="00D8180F"/>
    <w:rsid w:val="00D8372C"/>
    <w:rsid w:val="00D86575"/>
    <w:rsid w:val="00D86586"/>
    <w:rsid w:val="00D86614"/>
    <w:rsid w:val="00D87688"/>
    <w:rsid w:val="00D914AB"/>
    <w:rsid w:val="00D92CCD"/>
    <w:rsid w:val="00D9529F"/>
    <w:rsid w:val="00D97FE3"/>
    <w:rsid w:val="00DA0566"/>
    <w:rsid w:val="00DA0A1C"/>
    <w:rsid w:val="00DA25A8"/>
    <w:rsid w:val="00DA329F"/>
    <w:rsid w:val="00DA32D2"/>
    <w:rsid w:val="00DA3D3A"/>
    <w:rsid w:val="00DA42BB"/>
    <w:rsid w:val="00DA4884"/>
    <w:rsid w:val="00DA713D"/>
    <w:rsid w:val="00DB0ED9"/>
    <w:rsid w:val="00DB216F"/>
    <w:rsid w:val="00DB2547"/>
    <w:rsid w:val="00DB271F"/>
    <w:rsid w:val="00DB2EE0"/>
    <w:rsid w:val="00DB300B"/>
    <w:rsid w:val="00DB51DF"/>
    <w:rsid w:val="00DB637E"/>
    <w:rsid w:val="00DB675F"/>
    <w:rsid w:val="00DB6A82"/>
    <w:rsid w:val="00DB76C6"/>
    <w:rsid w:val="00DB7829"/>
    <w:rsid w:val="00DC06DA"/>
    <w:rsid w:val="00DC1CD8"/>
    <w:rsid w:val="00DC3504"/>
    <w:rsid w:val="00DC3B29"/>
    <w:rsid w:val="00DC56A0"/>
    <w:rsid w:val="00DC725C"/>
    <w:rsid w:val="00DD075B"/>
    <w:rsid w:val="00DD37E1"/>
    <w:rsid w:val="00DD62D0"/>
    <w:rsid w:val="00DD68F9"/>
    <w:rsid w:val="00DD7BD1"/>
    <w:rsid w:val="00DE53F2"/>
    <w:rsid w:val="00DE566C"/>
    <w:rsid w:val="00DE5A5D"/>
    <w:rsid w:val="00DE6184"/>
    <w:rsid w:val="00DE676E"/>
    <w:rsid w:val="00DF006A"/>
    <w:rsid w:val="00DF13A7"/>
    <w:rsid w:val="00DF1529"/>
    <w:rsid w:val="00DF35D0"/>
    <w:rsid w:val="00DF3D1A"/>
    <w:rsid w:val="00DF3FF4"/>
    <w:rsid w:val="00DF590D"/>
    <w:rsid w:val="00DF5F8C"/>
    <w:rsid w:val="00DF78F8"/>
    <w:rsid w:val="00DF7EA1"/>
    <w:rsid w:val="00E00779"/>
    <w:rsid w:val="00E01FCB"/>
    <w:rsid w:val="00E0343D"/>
    <w:rsid w:val="00E03C51"/>
    <w:rsid w:val="00E03C52"/>
    <w:rsid w:val="00E043C0"/>
    <w:rsid w:val="00E044E7"/>
    <w:rsid w:val="00E04926"/>
    <w:rsid w:val="00E05739"/>
    <w:rsid w:val="00E0587E"/>
    <w:rsid w:val="00E063B4"/>
    <w:rsid w:val="00E065F9"/>
    <w:rsid w:val="00E0680B"/>
    <w:rsid w:val="00E07162"/>
    <w:rsid w:val="00E11B3E"/>
    <w:rsid w:val="00E11B86"/>
    <w:rsid w:val="00E11C39"/>
    <w:rsid w:val="00E11DE8"/>
    <w:rsid w:val="00E1274F"/>
    <w:rsid w:val="00E131C0"/>
    <w:rsid w:val="00E1361E"/>
    <w:rsid w:val="00E148EB"/>
    <w:rsid w:val="00E15152"/>
    <w:rsid w:val="00E1644A"/>
    <w:rsid w:val="00E212F2"/>
    <w:rsid w:val="00E223DA"/>
    <w:rsid w:val="00E23151"/>
    <w:rsid w:val="00E2430E"/>
    <w:rsid w:val="00E269F7"/>
    <w:rsid w:val="00E302BA"/>
    <w:rsid w:val="00E30FB1"/>
    <w:rsid w:val="00E31B35"/>
    <w:rsid w:val="00E356BF"/>
    <w:rsid w:val="00E36BB6"/>
    <w:rsid w:val="00E4089C"/>
    <w:rsid w:val="00E4144F"/>
    <w:rsid w:val="00E42CD4"/>
    <w:rsid w:val="00E435F2"/>
    <w:rsid w:val="00E46633"/>
    <w:rsid w:val="00E4703B"/>
    <w:rsid w:val="00E50928"/>
    <w:rsid w:val="00E521D9"/>
    <w:rsid w:val="00E5285C"/>
    <w:rsid w:val="00E52A38"/>
    <w:rsid w:val="00E533FF"/>
    <w:rsid w:val="00E547DC"/>
    <w:rsid w:val="00E54902"/>
    <w:rsid w:val="00E558AF"/>
    <w:rsid w:val="00E602D4"/>
    <w:rsid w:val="00E605EB"/>
    <w:rsid w:val="00E6073A"/>
    <w:rsid w:val="00E61599"/>
    <w:rsid w:val="00E615E8"/>
    <w:rsid w:val="00E61A1B"/>
    <w:rsid w:val="00E62E9E"/>
    <w:rsid w:val="00E63263"/>
    <w:rsid w:val="00E64318"/>
    <w:rsid w:val="00E65ECE"/>
    <w:rsid w:val="00E70840"/>
    <w:rsid w:val="00E76DD9"/>
    <w:rsid w:val="00E77DEB"/>
    <w:rsid w:val="00E80B58"/>
    <w:rsid w:val="00E81CC0"/>
    <w:rsid w:val="00E8273D"/>
    <w:rsid w:val="00E83E45"/>
    <w:rsid w:val="00E83FB9"/>
    <w:rsid w:val="00E841E7"/>
    <w:rsid w:val="00E845BD"/>
    <w:rsid w:val="00E85569"/>
    <w:rsid w:val="00E85A64"/>
    <w:rsid w:val="00E85C84"/>
    <w:rsid w:val="00E87F7C"/>
    <w:rsid w:val="00E91485"/>
    <w:rsid w:val="00E91B49"/>
    <w:rsid w:val="00E92E3F"/>
    <w:rsid w:val="00E92F34"/>
    <w:rsid w:val="00E93F6D"/>
    <w:rsid w:val="00E943FA"/>
    <w:rsid w:val="00E94B9E"/>
    <w:rsid w:val="00E94F13"/>
    <w:rsid w:val="00E94F62"/>
    <w:rsid w:val="00E96740"/>
    <w:rsid w:val="00E96980"/>
    <w:rsid w:val="00EA02D7"/>
    <w:rsid w:val="00EA10B0"/>
    <w:rsid w:val="00EA22AE"/>
    <w:rsid w:val="00EA2D77"/>
    <w:rsid w:val="00EA31F4"/>
    <w:rsid w:val="00EA3406"/>
    <w:rsid w:val="00EA4E5B"/>
    <w:rsid w:val="00EA7D56"/>
    <w:rsid w:val="00EB36BB"/>
    <w:rsid w:val="00EB7454"/>
    <w:rsid w:val="00EC0611"/>
    <w:rsid w:val="00EC0869"/>
    <w:rsid w:val="00EC0BD6"/>
    <w:rsid w:val="00EC1572"/>
    <w:rsid w:val="00EC2AB0"/>
    <w:rsid w:val="00EC5F56"/>
    <w:rsid w:val="00EC62D8"/>
    <w:rsid w:val="00ED08B6"/>
    <w:rsid w:val="00ED10EE"/>
    <w:rsid w:val="00ED2348"/>
    <w:rsid w:val="00ED3757"/>
    <w:rsid w:val="00ED5BC6"/>
    <w:rsid w:val="00ED6FCE"/>
    <w:rsid w:val="00EE02C8"/>
    <w:rsid w:val="00EE265D"/>
    <w:rsid w:val="00EE383F"/>
    <w:rsid w:val="00EE3AB9"/>
    <w:rsid w:val="00EE4AA8"/>
    <w:rsid w:val="00EE4FE9"/>
    <w:rsid w:val="00EE56C5"/>
    <w:rsid w:val="00EE5735"/>
    <w:rsid w:val="00EE679D"/>
    <w:rsid w:val="00EE6B16"/>
    <w:rsid w:val="00EE6C81"/>
    <w:rsid w:val="00EE769F"/>
    <w:rsid w:val="00EF11F2"/>
    <w:rsid w:val="00EF2554"/>
    <w:rsid w:val="00EF4BD7"/>
    <w:rsid w:val="00F0047F"/>
    <w:rsid w:val="00F00B1C"/>
    <w:rsid w:val="00F02B4C"/>
    <w:rsid w:val="00F0443B"/>
    <w:rsid w:val="00F05DCB"/>
    <w:rsid w:val="00F0728C"/>
    <w:rsid w:val="00F1199B"/>
    <w:rsid w:val="00F13D95"/>
    <w:rsid w:val="00F14431"/>
    <w:rsid w:val="00F16C4C"/>
    <w:rsid w:val="00F16DD3"/>
    <w:rsid w:val="00F17A79"/>
    <w:rsid w:val="00F17D93"/>
    <w:rsid w:val="00F209C1"/>
    <w:rsid w:val="00F21BC4"/>
    <w:rsid w:val="00F23952"/>
    <w:rsid w:val="00F25306"/>
    <w:rsid w:val="00F25913"/>
    <w:rsid w:val="00F260B8"/>
    <w:rsid w:val="00F26E91"/>
    <w:rsid w:val="00F2722D"/>
    <w:rsid w:val="00F27EDC"/>
    <w:rsid w:val="00F30D0F"/>
    <w:rsid w:val="00F311D1"/>
    <w:rsid w:val="00F3172D"/>
    <w:rsid w:val="00F31F82"/>
    <w:rsid w:val="00F323DA"/>
    <w:rsid w:val="00F32999"/>
    <w:rsid w:val="00F348B5"/>
    <w:rsid w:val="00F355B9"/>
    <w:rsid w:val="00F37AE7"/>
    <w:rsid w:val="00F40540"/>
    <w:rsid w:val="00F405DC"/>
    <w:rsid w:val="00F41E4E"/>
    <w:rsid w:val="00F42415"/>
    <w:rsid w:val="00F42985"/>
    <w:rsid w:val="00F42AC3"/>
    <w:rsid w:val="00F42C49"/>
    <w:rsid w:val="00F43905"/>
    <w:rsid w:val="00F43F00"/>
    <w:rsid w:val="00F4534E"/>
    <w:rsid w:val="00F47AE5"/>
    <w:rsid w:val="00F50A4B"/>
    <w:rsid w:val="00F53303"/>
    <w:rsid w:val="00F54C29"/>
    <w:rsid w:val="00F556EA"/>
    <w:rsid w:val="00F55D86"/>
    <w:rsid w:val="00F62132"/>
    <w:rsid w:val="00F62347"/>
    <w:rsid w:val="00F62570"/>
    <w:rsid w:val="00F64462"/>
    <w:rsid w:val="00F646E8"/>
    <w:rsid w:val="00F6500E"/>
    <w:rsid w:val="00F660E9"/>
    <w:rsid w:val="00F666F5"/>
    <w:rsid w:val="00F67F65"/>
    <w:rsid w:val="00F70242"/>
    <w:rsid w:val="00F7157D"/>
    <w:rsid w:val="00F72702"/>
    <w:rsid w:val="00F7659B"/>
    <w:rsid w:val="00F80376"/>
    <w:rsid w:val="00F82BDC"/>
    <w:rsid w:val="00F8397E"/>
    <w:rsid w:val="00F8399F"/>
    <w:rsid w:val="00F840B6"/>
    <w:rsid w:val="00F84F97"/>
    <w:rsid w:val="00F85D8B"/>
    <w:rsid w:val="00F86F70"/>
    <w:rsid w:val="00F901CD"/>
    <w:rsid w:val="00F9035C"/>
    <w:rsid w:val="00F90683"/>
    <w:rsid w:val="00F9243C"/>
    <w:rsid w:val="00F92CA4"/>
    <w:rsid w:val="00F94975"/>
    <w:rsid w:val="00F95576"/>
    <w:rsid w:val="00F95AFA"/>
    <w:rsid w:val="00F96CE0"/>
    <w:rsid w:val="00F9711F"/>
    <w:rsid w:val="00F9757C"/>
    <w:rsid w:val="00FA2093"/>
    <w:rsid w:val="00FA62FA"/>
    <w:rsid w:val="00FA6747"/>
    <w:rsid w:val="00FA6E40"/>
    <w:rsid w:val="00FA7989"/>
    <w:rsid w:val="00FB0AF3"/>
    <w:rsid w:val="00FB0EFE"/>
    <w:rsid w:val="00FB2883"/>
    <w:rsid w:val="00FB33C0"/>
    <w:rsid w:val="00FB44B7"/>
    <w:rsid w:val="00FB455C"/>
    <w:rsid w:val="00FB4C0B"/>
    <w:rsid w:val="00FB4E96"/>
    <w:rsid w:val="00FB559B"/>
    <w:rsid w:val="00FB5689"/>
    <w:rsid w:val="00FB5B93"/>
    <w:rsid w:val="00FB6C14"/>
    <w:rsid w:val="00FB6EDA"/>
    <w:rsid w:val="00FB793B"/>
    <w:rsid w:val="00FC2DEC"/>
    <w:rsid w:val="00FC31CD"/>
    <w:rsid w:val="00FC54A0"/>
    <w:rsid w:val="00FC6505"/>
    <w:rsid w:val="00FD067D"/>
    <w:rsid w:val="00FD068E"/>
    <w:rsid w:val="00FD0C62"/>
    <w:rsid w:val="00FD2330"/>
    <w:rsid w:val="00FD2F95"/>
    <w:rsid w:val="00FD36CE"/>
    <w:rsid w:val="00FD3B6B"/>
    <w:rsid w:val="00FD3EBD"/>
    <w:rsid w:val="00FD5484"/>
    <w:rsid w:val="00FD64F2"/>
    <w:rsid w:val="00FD67F9"/>
    <w:rsid w:val="00FD6EDF"/>
    <w:rsid w:val="00FD7B8E"/>
    <w:rsid w:val="00FE2D33"/>
    <w:rsid w:val="00FE33AE"/>
    <w:rsid w:val="00FE3B3A"/>
    <w:rsid w:val="00FE3BB3"/>
    <w:rsid w:val="00FE615E"/>
    <w:rsid w:val="00FF0221"/>
    <w:rsid w:val="00FF2E28"/>
    <w:rsid w:val="00FF4872"/>
    <w:rsid w:val="00FF503E"/>
    <w:rsid w:val="00FF66D0"/>
    <w:rsid w:val="00FF736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E8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y">
    <w:name w:val="Normal"/>
    <w:qFormat/>
    <w:rsid w:val="0020657F"/>
    <w:rPr>
      <w:rFonts w:ascii="Times New Roman" w:hAnsi="Times New Roman"/>
      <w:sz w:val="24"/>
      <w:szCs w:val="24"/>
    </w:rPr>
  </w:style>
  <w:style w:type="paragraph" w:styleId="Nadpis1">
    <w:name w:val="heading 1"/>
    <w:aliases w:val="Kapitola,H1,V_Head1,NADPIS,h1,DOC_Head1,Záhlaví 1,Nadpis 1T,Kapitola 1,kap."/>
    <w:basedOn w:val="Normlny"/>
    <w:next w:val="Normlny"/>
    <w:link w:val="Nadpis1Char"/>
    <w:uiPriority w:val="9"/>
    <w:qFormat/>
    <w:rsid w:val="002A4769"/>
    <w:pPr>
      <w:keepNext/>
      <w:numPr>
        <w:numId w:val="1"/>
      </w:numPr>
      <w:tabs>
        <w:tab w:val="clear" w:pos="574"/>
        <w:tab w:val="num" w:pos="432"/>
      </w:tabs>
      <w:suppressAutoHyphens/>
      <w:spacing w:before="480"/>
      <w:ind w:left="432"/>
      <w:outlineLvl w:val="0"/>
    </w:pPr>
    <w:rPr>
      <w:rFonts w:eastAsia="Times New Roman"/>
      <w:b/>
      <w:bCs/>
      <w:kern w:val="32"/>
      <w:sz w:val="40"/>
      <w:szCs w:val="40"/>
    </w:rPr>
  </w:style>
  <w:style w:type="paragraph" w:styleId="Nadpis2">
    <w:name w:val="heading 2"/>
    <w:aliases w:val="h2,h2 main heading,B Sub/Bold,H2,F2,F21,hlavicka,Nadpis 2T,2,sub-sect,A,PA Major Section,Podkapitola1"/>
    <w:basedOn w:val="Normlny"/>
    <w:next w:val="Normlny"/>
    <w:link w:val="Nadpis2Char"/>
    <w:uiPriority w:val="9"/>
    <w:qFormat/>
    <w:rsid w:val="00AE2658"/>
    <w:pPr>
      <w:keepNext/>
      <w:numPr>
        <w:ilvl w:val="1"/>
        <w:numId w:val="1"/>
      </w:numPr>
      <w:tabs>
        <w:tab w:val="left" w:pos="431"/>
      </w:tabs>
      <w:suppressAutoHyphens/>
      <w:spacing w:before="480"/>
      <w:outlineLvl w:val="1"/>
    </w:pPr>
    <w:rPr>
      <w:rFonts w:eastAsia="Times New Roman"/>
      <w:b/>
      <w:bCs/>
      <w:iCs/>
      <w:sz w:val="32"/>
      <w:szCs w:val="32"/>
    </w:rPr>
  </w:style>
  <w:style w:type="paragraph" w:styleId="Nadpis3">
    <w:name w:val="heading 3"/>
    <w:aliases w:val="Podkapitola2,H3,h3,h3 sub heading,(Alt+3),Table Attribute Heading,Heading C,sub Italic,proj3,proj31,proj32,proj33,proj34,proj35,proj36,proj37,proj38,proj39,proj310,proj311,proj312,proj321,proj331,proj341,proj351,proj361,proj371,proj381,proj391"/>
    <w:basedOn w:val="Normlny"/>
    <w:next w:val="Normlny"/>
    <w:link w:val="Nadpis3Char"/>
    <w:uiPriority w:val="9"/>
    <w:qFormat/>
    <w:rsid w:val="00984852"/>
    <w:pPr>
      <w:keepNext/>
      <w:numPr>
        <w:ilvl w:val="2"/>
        <w:numId w:val="1"/>
      </w:numPr>
      <w:suppressAutoHyphens/>
      <w:spacing w:before="360"/>
      <w:outlineLvl w:val="2"/>
    </w:pPr>
    <w:rPr>
      <w:rFonts w:eastAsia="Times New Roman"/>
      <w:b/>
      <w:bCs/>
      <w:kern w:val="32"/>
      <w:sz w:val="28"/>
      <w:szCs w:val="28"/>
    </w:rPr>
  </w:style>
  <w:style w:type="paragraph" w:styleId="Nadpis4">
    <w:name w:val="heading 4"/>
    <w:aliases w:val="h4,Kapitola 4,Nadpis 4T,V_Head4,DOC_Head4,podkap. 3,ASAPHeading 4,Schedules,Appendices,Head 4,(Shift Ctrl 4),Titre 41,t4.T4,4heading,4,t4.T5"/>
    <w:basedOn w:val="Normlny"/>
    <w:next w:val="Normlny"/>
    <w:link w:val="Nadpis4Char"/>
    <w:uiPriority w:val="9"/>
    <w:qFormat/>
    <w:rsid w:val="00C528BD"/>
    <w:pPr>
      <w:keepNext/>
      <w:numPr>
        <w:ilvl w:val="3"/>
        <w:numId w:val="1"/>
      </w:numPr>
      <w:tabs>
        <w:tab w:val="clear" w:pos="2849"/>
        <w:tab w:val="num" w:pos="864"/>
      </w:tabs>
      <w:spacing w:before="240"/>
      <w:ind w:left="864"/>
      <w:outlineLvl w:val="3"/>
    </w:pPr>
    <w:rPr>
      <w:rFonts w:eastAsia="Times New Roman"/>
      <w:b/>
      <w:bCs/>
    </w:rPr>
  </w:style>
  <w:style w:type="paragraph" w:styleId="Nadpis5">
    <w:name w:val="heading 5"/>
    <w:basedOn w:val="Normlny"/>
    <w:next w:val="Normlny"/>
    <w:link w:val="Nadpis5Char"/>
    <w:uiPriority w:val="9"/>
    <w:qFormat/>
    <w:rsid w:val="003359C8"/>
    <w:pPr>
      <w:keepNext/>
      <w:keepLines/>
      <w:spacing w:before="200"/>
      <w:ind w:left="1008" w:hanging="1008"/>
      <w:outlineLvl w:val="4"/>
    </w:pPr>
    <w:rPr>
      <w:rFonts w:ascii="Cambria" w:eastAsia="Times New Roman" w:hAnsi="Cambria"/>
      <w:color w:val="243F60"/>
      <w:sz w:val="22"/>
    </w:rPr>
  </w:style>
  <w:style w:type="paragraph" w:styleId="Nadpis6">
    <w:name w:val="heading 6"/>
    <w:basedOn w:val="Normlny"/>
    <w:next w:val="Normlny"/>
    <w:link w:val="Nadpis6Char"/>
    <w:uiPriority w:val="9"/>
    <w:qFormat/>
    <w:rsid w:val="003359C8"/>
    <w:pPr>
      <w:keepNext/>
      <w:keepLines/>
      <w:spacing w:before="200"/>
      <w:ind w:left="1152" w:hanging="1152"/>
      <w:outlineLvl w:val="5"/>
    </w:pPr>
    <w:rPr>
      <w:rFonts w:ascii="Cambria" w:eastAsia="Times New Roman" w:hAnsi="Cambria"/>
      <w:i/>
      <w:iCs/>
      <w:color w:val="243F60"/>
      <w:sz w:val="22"/>
    </w:rPr>
  </w:style>
  <w:style w:type="paragraph" w:styleId="Nadpis7">
    <w:name w:val="heading 7"/>
    <w:basedOn w:val="Normlny"/>
    <w:next w:val="Normlny"/>
    <w:link w:val="Nadpis7Char"/>
    <w:uiPriority w:val="9"/>
    <w:qFormat/>
    <w:rsid w:val="003359C8"/>
    <w:pPr>
      <w:keepNext/>
      <w:keepLines/>
      <w:spacing w:before="200"/>
      <w:ind w:left="1296" w:hanging="1296"/>
      <w:outlineLvl w:val="6"/>
    </w:pPr>
    <w:rPr>
      <w:rFonts w:ascii="Cambria" w:eastAsia="Times New Roman" w:hAnsi="Cambria"/>
      <w:i/>
      <w:iCs/>
      <w:color w:val="404040"/>
      <w:sz w:val="22"/>
    </w:rPr>
  </w:style>
  <w:style w:type="paragraph" w:styleId="Nadpis8">
    <w:name w:val="heading 8"/>
    <w:basedOn w:val="Normlny"/>
    <w:next w:val="Normlny"/>
    <w:link w:val="Nadpis8Char"/>
    <w:uiPriority w:val="9"/>
    <w:qFormat/>
    <w:rsid w:val="003359C8"/>
    <w:pPr>
      <w:keepNext/>
      <w:keepLines/>
      <w:spacing w:before="200"/>
      <w:ind w:left="1440" w:hanging="1440"/>
      <w:outlineLvl w:val="7"/>
    </w:pPr>
    <w:rPr>
      <w:rFonts w:ascii="Cambria" w:eastAsia="Times New Roman" w:hAnsi="Cambria"/>
      <w:color w:val="404040"/>
      <w:sz w:val="20"/>
      <w:szCs w:val="20"/>
    </w:rPr>
  </w:style>
  <w:style w:type="paragraph" w:styleId="Nadpis9">
    <w:name w:val="heading 9"/>
    <w:basedOn w:val="Normlny"/>
    <w:next w:val="Normlny"/>
    <w:link w:val="Nadpis9Char"/>
    <w:uiPriority w:val="9"/>
    <w:qFormat/>
    <w:rsid w:val="003359C8"/>
    <w:pPr>
      <w:keepNext/>
      <w:keepLines/>
      <w:spacing w:before="200"/>
      <w:ind w:left="1584" w:hanging="1584"/>
      <w:outlineLvl w:val="8"/>
    </w:pPr>
    <w:rPr>
      <w:rFonts w:ascii="Cambria" w:eastAsia="Times New Roman" w:hAnsi="Cambria"/>
      <w:i/>
      <w:iCs/>
      <w:color w:val="404040"/>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Kapitola Char,H1 Char,V_Head1 Char,NADPIS Char,h1 Char,DOC_Head1 Char,Záhlaví 1 Char,Nadpis 1T Char,Kapitola 1 Char,kap. Char"/>
    <w:link w:val="Nadpis1"/>
    <w:rsid w:val="002A4769"/>
    <w:rPr>
      <w:rFonts w:ascii="Times New Roman" w:eastAsia="Times New Roman" w:hAnsi="Times New Roman"/>
      <w:b/>
      <w:bCs/>
      <w:kern w:val="32"/>
      <w:sz w:val="40"/>
      <w:szCs w:val="40"/>
    </w:rPr>
  </w:style>
  <w:style w:type="character" w:customStyle="1" w:styleId="Nadpis2Char">
    <w:name w:val="Nadpis 2 Char"/>
    <w:aliases w:val="h2 Char,h2 main heading Char,B Sub/Bold Char,H2 Char,F2 Char,F21 Char,hlavicka Char,Nadpis 2T Char,2 Char,sub-sect Char,A Char,PA Major Section Char,Podkapitola1 Char"/>
    <w:link w:val="Nadpis2"/>
    <w:rsid w:val="00AE2658"/>
    <w:rPr>
      <w:rFonts w:ascii="Times New Roman" w:eastAsia="Times New Roman" w:hAnsi="Times New Roman"/>
      <w:b/>
      <w:bCs/>
      <w:iCs/>
      <w:sz w:val="32"/>
      <w:szCs w:val="32"/>
    </w:rPr>
  </w:style>
  <w:style w:type="character" w:customStyle="1" w:styleId="Nadpis3Char">
    <w:name w:val="Nadpis 3 Char"/>
    <w:aliases w:val="Podkapitola2 Char,H3 Char,h3 Char,h3 sub heading Char,(Alt+3) Char,Table Attribute Heading Char,Heading C Char,sub Italic Char,proj3 Char,proj31 Char,proj32 Char,proj33 Char,proj34 Char,proj35 Char,proj36 Char,proj37 Char,proj38 Char"/>
    <w:link w:val="Nadpis3"/>
    <w:rsid w:val="00984852"/>
    <w:rPr>
      <w:rFonts w:ascii="Times New Roman" w:eastAsia="Times New Roman" w:hAnsi="Times New Roman"/>
      <w:b/>
      <w:bCs/>
      <w:kern w:val="32"/>
      <w:sz w:val="28"/>
      <w:szCs w:val="28"/>
    </w:rPr>
  </w:style>
  <w:style w:type="character" w:customStyle="1" w:styleId="Nadpis4Char">
    <w:name w:val="Nadpis 4 Char"/>
    <w:aliases w:val="h4 Char,Kapitola 4 Char,Nadpis 4T Char,V_Head4 Char,DOC_Head4 Char,podkap. 3 Char,ASAPHeading 4 Char,Schedules Char,Appendices Char,Head 4 Char,(Shift Ctrl 4) Char,Titre 41 Char,t4.T4 Char,4heading Char,4 Char,t4.T5 Char"/>
    <w:link w:val="Nadpis4"/>
    <w:rsid w:val="00C528BD"/>
    <w:rPr>
      <w:rFonts w:ascii="Times New Roman" w:eastAsia="Times New Roman" w:hAnsi="Times New Roman"/>
      <w:b/>
      <w:bCs/>
      <w:sz w:val="24"/>
      <w:szCs w:val="24"/>
    </w:rPr>
  </w:style>
  <w:style w:type="character" w:customStyle="1" w:styleId="Nadpis5Char">
    <w:name w:val="Nadpis 5 Char"/>
    <w:link w:val="Nadpis5"/>
    <w:rsid w:val="003359C8"/>
    <w:rPr>
      <w:rFonts w:ascii="Cambria" w:eastAsia="Times New Roman" w:hAnsi="Cambria"/>
      <w:color w:val="243F60"/>
      <w:sz w:val="22"/>
      <w:szCs w:val="22"/>
      <w:lang w:val="sk-SK"/>
    </w:rPr>
  </w:style>
  <w:style w:type="character" w:customStyle="1" w:styleId="Nadpis6Char">
    <w:name w:val="Nadpis 6 Char"/>
    <w:link w:val="Nadpis6"/>
    <w:rsid w:val="003359C8"/>
    <w:rPr>
      <w:rFonts w:ascii="Cambria" w:eastAsia="Times New Roman" w:hAnsi="Cambria"/>
      <w:i/>
      <w:iCs/>
      <w:color w:val="243F60"/>
      <w:sz w:val="22"/>
      <w:szCs w:val="22"/>
      <w:lang w:val="sk-SK"/>
    </w:rPr>
  </w:style>
  <w:style w:type="character" w:customStyle="1" w:styleId="Nadpis7Char">
    <w:name w:val="Nadpis 7 Char"/>
    <w:link w:val="Nadpis7"/>
    <w:rsid w:val="003359C8"/>
    <w:rPr>
      <w:rFonts w:ascii="Cambria" w:eastAsia="Times New Roman" w:hAnsi="Cambria"/>
      <w:i/>
      <w:iCs/>
      <w:color w:val="404040"/>
      <w:sz w:val="22"/>
      <w:szCs w:val="22"/>
      <w:lang w:val="sk-SK"/>
    </w:rPr>
  </w:style>
  <w:style w:type="character" w:customStyle="1" w:styleId="Nadpis8Char">
    <w:name w:val="Nadpis 8 Char"/>
    <w:link w:val="Nadpis8"/>
    <w:rsid w:val="003359C8"/>
    <w:rPr>
      <w:rFonts w:ascii="Cambria" w:eastAsia="Times New Roman" w:hAnsi="Cambria"/>
      <w:color w:val="404040"/>
      <w:lang w:val="sk-SK"/>
    </w:rPr>
  </w:style>
  <w:style w:type="character" w:customStyle="1" w:styleId="Nadpis9Char">
    <w:name w:val="Nadpis 9 Char"/>
    <w:link w:val="Nadpis9"/>
    <w:rsid w:val="003359C8"/>
    <w:rPr>
      <w:rFonts w:ascii="Cambria" w:eastAsia="Times New Roman" w:hAnsi="Cambria"/>
      <w:i/>
      <w:iCs/>
      <w:color w:val="404040"/>
      <w:lang w:val="sk-SK"/>
    </w:rPr>
  </w:style>
  <w:style w:type="paragraph" w:styleId="Obsah1">
    <w:name w:val="toc 1"/>
    <w:basedOn w:val="Normlny"/>
    <w:next w:val="Normlny"/>
    <w:uiPriority w:val="39"/>
    <w:rsid w:val="00DB675F"/>
    <w:pPr>
      <w:tabs>
        <w:tab w:val="left" w:pos="480"/>
        <w:tab w:val="right" w:leader="dot" w:pos="8343"/>
      </w:tabs>
      <w:ind w:left="482" w:right="145" w:hanging="482"/>
    </w:pPr>
    <w:rPr>
      <w:rFonts w:ascii="Arial Narrow" w:eastAsia="Times New Roman" w:hAnsi="Arial Narrow"/>
      <w:b/>
    </w:rPr>
  </w:style>
  <w:style w:type="paragraph" w:styleId="Obsah2">
    <w:name w:val="toc 2"/>
    <w:basedOn w:val="Normlny"/>
    <w:next w:val="Normlny"/>
    <w:uiPriority w:val="39"/>
    <w:rsid w:val="00DB675F"/>
    <w:pPr>
      <w:tabs>
        <w:tab w:val="left" w:pos="1200"/>
        <w:tab w:val="right" w:leader="dot" w:pos="8343"/>
      </w:tabs>
      <w:spacing w:before="60" w:after="60"/>
      <w:ind w:left="1202" w:right="147" w:hanging="720"/>
    </w:pPr>
    <w:rPr>
      <w:rFonts w:ascii="Arial Narrow" w:eastAsia="Times New Roman" w:hAnsi="Arial Narrow"/>
    </w:rPr>
  </w:style>
  <w:style w:type="paragraph" w:styleId="Obsah3">
    <w:name w:val="toc 3"/>
    <w:basedOn w:val="Normlny"/>
    <w:next w:val="Normlny"/>
    <w:uiPriority w:val="39"/>
    <w:rsid w:val="00DB675F"/>
    <w:pPr>
      <w:tabs>
        <w:tab w:val="left" w:pos="2160"/>
        <w:tab w:val="right" w:leader="dot" w:pos="8343"/>
      </w:tabs>
      <w:spacing w:before="60" w:after="60"/>
      <w:ind w:left="2160" w:right="147" w:hanging="958"/>
    </w:pPr>
    <w:rPr>
      <w:rFonts w:ascii="Arial Narrow" w:eastAsia="Times New Roman" w:hAnsi="Arial Narrow"/>
    </w:rPr>
  </w:style>
  <w:style w:type="character" w:styleId="Hypertextovprepojenie">
    <w:name w:val="Hyperlink"/>
    <w:uiPriority w:val="99"/>
    <w:rsid w:val="006D170B"/>
    <w:rPr>
      <w:color w:val="0000FF"/>
      <w:u w:val="single"/>
    </w:rPr>
  </w:style>
  <w:style w:type="paragraph" w:styleId="Pta">
    <w:name w:val="footer"/>
    <w:basedOn w:val="Normlny"/>
    <w:link w:val="PtaChar"/>
    <w:rsid w:val="006D170B"/>
    <w:pPr>
      <w:tabs>
        <w:tab w:val="center" w:pos="4153"/>
        <w:tab w:val="right" w:pos="8306"/>
      </w:tabs>
    </w:pPr>
    <w:rPr>
      <w:rFonts w:ascii="Arial Narrow" w:eastAsia="Times New Roman" w:hAnsi="Arial Narrow"/>
      <w:sz w:val="16"/>
    </w:rPr>
  </w:style>
  <w:style w:type="character" w:customStyle="1" w:styleId="PtaChar">
    <w:name w:val="Päta Char"/>
    <w:link w:val="Pta"/>
    <w:rsid w:val="006D170B"/>
    <w:rPr>
      <w:rFonts w:ascii="Arial Narrow" w:eastAsia="Times New Roman" w:hAnsi="Arial Narrow"/>
      <w:sz w:val="16"/>
      <w:szCs w:val="22"/>
      <w:lang w:val="sk-SK" w:eastAsia="en-US"/>
    </w:rPr>
  </w:style>
  <w:style w:type="character" w:styleId="slostrany">
    <w:name w:val="page number"/>
    <w:rsid w:val="006D170B"/>
    <w:rPr>
      <w:rFonts w:ascii="Arial" w:hAnsi="Arial"/>
      <w:sz w:val="22"/>
    </w:rPr>
  </w:style>
  <w:style w:type="paragraph" w:customStyle="1" w:styleId="TitleHeading">
    <w:name w:val="Title Heading"/>
    <w:next w:val="Normlny"/>
    <w:rsid w:val="006D170B"/>
    <w:pPr>
      <w:suppressAutoHyphens/>
      <w:spacing w:before="360" w:after="360"/>
    </w:pPr>
    <w:rPr>
      <w:rFonts w:ascii="Arial" w:eastAsia="Times New Roman" w:hAnsi="Arial"/>
      <w:b/>
      <w:sz w:val="36"/>
      <w:lang w:val="de-DE" w:eastAsia="de-DE"/>
    </w:rPr>
  </w:style>
  <w:style w:type="paragraph" w:customStyle="1" w:styleId="Odrazka">
    <w:name w:val="_Odrazka"/>
    <w:basedOn w:val="Normlny"/>
    <w:link w:val="OdrazkaChar1"/>
    <w:qFormat/>
    <w:rsid w:val="00410031"/>
    <w:pPr>
      <w:numPr>
        <w:numId w:val="2"/>
      </w:numPr>
      <w:ind w:left="357" w:hanging="357"/>
      <w:contextualSpacing/>
    </w:pPr>
    <w:rPr>
      <w:rFonts w:ascii="Arial Narrow" w:hAnsi="Arial Narrow"/>
      <w:szCs w:val="20"/>
    </w:rPr>
  </w:style>
  <w:style w:type="character" w:customStyle="1" w:styleId="OdrazkaChar1">
    <w:name w:val="_Odrazka Char1"/>
    <w:link w:val="Odrazka"/>
    <w:locked/>
    <w:rsid w:val="00410031"/>
    <w:rPr>
      <w:rFonts w:ascii="Arial Narrow" w:hAnsi="Arial Narrow"/>
      <w:sz w:val="24"/>
    </w:rPr>
  </w:style>
  <w:style w:type="paragraph" w:styleId="Hlavika">
    <w:name w:val="header"/>
    <w:aliases w:val="-Manuals,hdr"/>
    <w:basedOn w:val="Normlny"/>
    <w:link w:val="HlavikaChar"/>
    <w:unhideWhenUsed/>
    <w:rsid w:val="00DA713D"/>
    <w:pPr>
      <w:tabs>
        <w:tab w:val="center" w:pos="4513"/>
        <w:tab w:val="right" w:pos="9026"/>
      </w:tabs>
    </w:pPr>
    <w:rPr>
      <w:rFonts w:ascii="Calibri" w:hAnsi="Calibri"/>
      <w:sz w:val="22"/>
    </w:rPr>
  </w:style>
  <w:style w:type="character" w:customStyle="1" w:styleId="HlavikaChar">
    <w:name w:val="Hlavička Char"/>
    <w:aliases w:val="-Manuals Char,hdr Char"/>
    <w:link w:val="Hlavika"/>
    <w:rsid w:val="00DA713D"/>
    <w:rPr>
      <w:sz w:val="22"/>
      <w:szCs w:val="22"/>
      <w:lang w:val="sk-SK" w:eastAsia="en-US"/>
    </w:rPr>
  </w:style>
  <w:style w:type="paragraph" w:styleId="Popis">
    <w:name w:val="caption"/>
    <w:basedOn w:val="Normlny"/>
    <w:next w:val="Normlny"/>
    <w:qFormat/>
    <w:rsid w:val="00545C55"/>
    <w:pPr>
      <w:spacing w:after="240"/>
    </w:pPr>
    <w:rPr>
      <w:rFonts w:eastAsia="Times New Roman"/>
      <w:bCs/>
      <w:lang w:val="en-US"/>
    </w:rPr>
  </w:style>
  <w:style w:type="paragraph" w:customStyle="1" w:styleId="CapNormal">
    <w:name w:val="Cap_Normal"/>
    <w:link w:val="CapNormalChar"/>
    <w:rsid w:val="00545C55"/>
    <w:pPr>
      <w:spacing w:after="160"/>
    </w:pPr>
    <w:rPr>
      <w:rFonts w:ascii="Times New Roman" w:eastAsia="Times New Roman" w:hAnsi="Times New Roman"/>
      <w:sz w:val="22"/>
      <w:szCs w:val="24"/>
      <w:lang w:val="en-US" w:eastAsia="en-CA"/>
    </w:rPr>
  </w:style>
  <w:style w:type="character" w:customStyle="1" w:styleId="CapNormalChar">
    <w:name w:val="Cap_Normal Char"/>
    <w:link w:val="CapNormal"/>
    <w:locked/>
    <w:rsid w:val="00545C55"/>
    <w:rPr>
      <w:rFonts w:ascii="Times New Roman" w:eastAsia="Times New Roman" w:hAnsi="Times New Roman"/>
      <w:sz w:val="22"/>
      <w:szCs w:val="24"/>
      <w:lang w:val="en-US" w:eastAsia="en-CA" w:bidi="ar-SA"/>
    </w:rPr>
  </w:style>
  <w:style w:type="character" w:customStyle="1" w:styleId="longtext">
    <w:name w:val="long_text"/>
    <w:basedOn w:val="Predvolenpsmoodseku"/>
    <w:rsid w:val="00B66A66"/>
  </w:style>
  <w:style w:type="paragraph" w:styleId="Nzov">
    <w:name w:val="Title"/>
    <w:basedOn w:val="Normlny"/>
    <w:next w:val="Normlny"/>
    <w:link w:val="NzovChar"/>
    <w:uiPriority w:val="10"/>
    <w:qFormat/>
    <w:rsid w:val="00546937"/>
    <w:pPr>
      <w:spacing w:before="240" w:after="60"/>
      <w:jc w:val="center"/>
      <w:outlineLvl w:val="0"/>
    </w:pPr>
    <w:rPr>
      <w:rFonts w:eastAsia="Times New Roman"/>
      <w:b/>
      <w:bCs/>
      <w:kern w:val="28"/>
      <w:sz w:val="52"/>
      <w:szCs w:val="52"/>
    </w:rPr>
  </w:style>
  <w:style w:type="character" w:customStyle="1" w:styleId="NzovChar">
    <w:name w:val="Názov Char"/>
    <w:link w:val="Nzov"/>
    <w:uiPriority w:val="10"/>
    <w:rsid w:val="00546937"/>
    <w:rPr>
      <w:rFonts w:ascii="Arial" w:eastAsia="Times New Roman" w:hAnsi="Arial" w:cs="Arial"/>
      <w:b/>
      <w:bCs/>
      <w:kern w:val="28"/>
      <w:sz w:val="52"/>
      <w:szCs w:val="52"/>
      <w:lang w:eastAsia="en-US"/>
    </w:rPr>
  </w:style>
  <w:style w:type="paragraph" w:styleId="Zoznamsodrkami">
    <w:name w:val="List Bullet"/>
    <w:basedOn w:val="Normlny"/>
    <w:link w:val="ZoznamsodrkamiChar"/>
    <w:autoRedefine/>
    <w:rsid w:val="00626ED9"/>
    <w:pPr>
      <w:spacing w:after="200"/>
      <w:ind w:right="-57"/>
      <w:contextualSpacing/>
    </w:pPr>
    <w:rPr>
      <w:rFonts w:cs="Arial"/>
      <w:color w:val="FF0000"/>
      <w:spacing w:val="-6"/>
      <w:sz w:val="16"/>
      <w:szCs w:val="16"/>
    </w:rPr>
  </w:style>
  <w:style w:type="character" w:customStyle="1" w:styleId="ZoznamsodrkamiChar">
    <w:name w:val="Zoznam s odrážkami Char"/>
    <w:link w:val="Zoznamsodrkami"/>
    <w:rsid w:val="00626ED9"/>
    <w:rPr>
      <w:rFonts w:ascii="Times New Roman" w:hAnsi="Times New Roman" w:cs="Arial"/>
      <w:color w:val="FF0000"/>
      <w:spacing w:val="-6"/>
      <w:sz w:val="16"/>
      <w:szCs w:val="16"/>
    </w:rPr>
  </w:style>
  <w:style w:type="paragraph" w:styleId="Textbubliny">
    <w:name w:val="Balloon Text"/>
    <w:basedOn w:val="Normlny"/>
    <w:link w:val="TextbublinyChar"/>
    <w:semiHidden/>
    <w:unhideWhenUsed/>
    <w:rsid w:val="00A91CE7"/>
    <w:rPr>
      <w:rFonts w:ascii="Tahoma" w:hAnsi="Tahoma"/>
      <w:sz w:val="16"/>
      <w:szCs w:val="16"/>
    </w:rPr>
  </w:style>
  <w:style w:type="character" w:customStyle="1" w:styleId="TextbublinyChar">
    <w:name w:val="Text bubliny Char"/>
    <w:link w:val="Textbubliny"/>
    <w:uiPriority w:val="99"/>
    <w:semiHidden/>
    <w:rsid w:val="00A91CE7"/>
    <w:rPr>
      <w:rFonts w:ascii="Tahoma" w:hAnsi="Tahoma" w:cs="Tahoma"/>
      <w:sz w:val="16"/>
      <w:szCs w:val="16"/>
      <w:lang w:val="sk-SK"/>
    </w:rPr>
  </w:style>
  <w:style w:type="paragraph" w:customStyle="1" w:styleId="ListBullet1">
    <w:name w:val="List Bullet 1"/>
    <w:basedOn w:val="Zoznamsodrkami"/>
    <w:link w:val="ListBullet1Char"/>
    <w:qFormat/>
    <w:rsid w:val="003359C8"/>
    <w:pPr>
      <w:numPr>
        <w:numId w:val="3"/>
      </w:numPr>
    </w:pPr>
  </w:style>
  <w:style w:type="character" w:customStyle="1" w:styleId="ListBullet1Char">
    <w:name w:val="List Bullet 1 Char"/>
    <w:basedOn w:val="ZoznamsodrkamiChar"/>
    <w:link w:val="ListBullet1"/>
    <w:rsid w:val="003359C8"/>
    <w:rPr>
      <w:rFonts w:ascii="Times New Roman" w:hAnsi="Times New Roman" w:cs="Arial"/>
      <w:color w:val="FF0000"/>
      <w:spacing w:val="-6"/>
      <w:sz w:val="16"/>
      <w:szCs w:val="16"/>
    </w:rPr>
  </w:style>
  <w:style w:type="table" w:styleId="Mriekatabuky">
    <w:name w:val="Table Grid"/>
    <w:basedOn w:val="Normlnatabuka"/>
    <w:uiPriority w:val="59"/>
    <w:rsid w:val="0054032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ruktradokumentu">
    <w:name w:val="Document Map"/>
    <w:basedOn w:val="Normlny"/>
    <w:link w:val="truktradokumentuChar"/>
    <w:rsid w:val="00021FC3"/>
    <w:pPr>
      <w:shd w:val="clear" w:color="auto" w:fill="000080"/>
    </w:pPr>
    <w:rPr>
      <w:rFonts w:ascii="Tahoma" w:hAnsi="Tahoma"/>
      <w:sz w:val="20"/>
      <w:szCs w:val="20"/>
    </w:rPr>
  </w:style>
  <w:style w:type="character" w:customStyle="1" w:styleId="truktradokumentuChar">
    <w:name w:val="Štruktúra dokumentu Char"/>
    <w:link w:val="truktradokumentu"/>
    <w:locked/>
    <w:rsid w:val="00BD604E"/>
    <w:rPr>
      <w:rFonts w:ascii="Tahoma" w:hAnsi="Tahoma" w:cs="Tahoma"/>
      <w:shd w:val="clear" w:color="auto" w:fill="000080"/>
      <w:lang w:eastAsia="en-US"/>
    </w:rPr>
  </w:style>
  <w:style w:type="paragraph" w:customStyle="1" w:styleId="AppendixHeading2">
    <w:name w:val="Appendix Heading 2"/>
    <w:basedOn w:val="Nadpis2"/>
    <w:next w:val="Zkladntext"/>
    <w:rsid w:val="00021FC3"/>
    <w:pPr>
      <w:numPr>
        <w:ilvl w:val="0"/>
        <w:numId w:val="0"/>
      </w:numPr>
      <w:tabs>
        <w:tab w:val="clear" w:pos="431"/>
        <w:tab w:val="num" w:pos="0"/>
      </w:tabs>
      <w:suppressAutoHyphens w:val="0"/>
      <w:spacing w:before="400" w:line="320" w:lineRule="exact"/>
      <w:ind w:hanging="964"/>
      <w:outlineLvl w:val="9"/>
    </w:pPr>
    <w:rPr>
      <w:bCs w:val="0"/>
      <w:iCs w:val="0"/>
      <w:szCs w:val="20"/>
      <w:lang w:val="en-US"/>
    </w:rPr>
  </w:style>
  <w:style w:type="paragraph" w:styleId="Zkladntext">
    <w:name w:val="Body Text"/>
    <w:basedOn w:val="Normlny"/>
    <w:link w:val="ZkladntextChar"/>
    <w:rsid w:val="00021FC3"/>
  </w:style>
  <w:style w:type="character" w:customStyle="1" w:styleId="ZkladntextChar">
    <w:name w:val="Základný text Char"/>
    <w:link w:val="Zkladntext"/>
    <w:rsid w:val="00AE3F27"/>
    <w:rPr>
      <w:rFonts w:ascii="Arial" w:hAnsi="Arial"/>
      <w:sz w:val="24"/>
      <w:szCs w:val="22"/>
      <w:lang w:eastAsia="en-US"/>
    </w:rPr>
  </w:style>
  <w:style w:type="paragraph" w:customStyle="1" w:styleId="ListParagraph1">
    <w:name w:val="List Paragraph1"/>
    <w:basedOn w:val="Normlny"/>
    <w:qFormat/>
    <w:rsid w:val="00021FC3"/>
    <w:pPr>
      <w:spacing w:after="200" w:line="360" w:lineRule="auto"/>
      <w:ind w:left="720"/>
      <w:contextualSpacing/>
    </w:pPr>
  </w:style>
  <w:style w:type="character" w:customStyle="1" w:styleId="CharChar10">
    <w:name w:val="Char Char10"/>
    <w:locked/>
    <w:rsid w:val="00B50C9A"/>
    <w:rPr>
      <w:rFonts w:ascii="Arial Narrow" w:hAnsi="Arial Narrow" w:cs="Arial"/>
      <w:b/>
      <w:bCs/>
      <w:iCs/>
      <w:sz w:val="28"/>
      <w:szCs w:val="28"/>
      <w:lang w:val="sk-SK" w:eastAsia="en-US" w:bidi="ar-SA"/>
    </w:rPr>
  </w:style>
  <w:style w:type="character" w:styleId="Odkaznakomentr">
    <w:name w:val="annotation reference"/>
    <w:uiPriority w:val="99"/>
    <w:semiHidden/>
    <w:unhideWhenUsed/>
    <w:rsid w:val="002135E8"/>
    <w:rPr>
      <w:sz w:val="16"/>
      <w:szCs w:val="16"/>
    </w:rPr>
  </w:style>
  <w:style w:type="paragraph" w:styleId="Textkomentra">
    <w:name w:val="annotation text"/>
    <w:basedOn w:val="Normlny"/>
    <w:link w:val="TextkomentraChar"/>
    <w:uiPriority w:val="99"/>
    <w:semiHidden/>
    <w:unhideWhenUsed/>
    <w:rsid w:val="002135E8"/>
    <w:rPr>
      <w:rFonts w:ascii="Calibri" w:hAnsi="Calibri"/>
      <w:sz w:val="20"/>
      <w:szCs w:val="20"/>
    </w:rPr>
  </w:style>
  <w:style w:type="character" w:customStyle="1" w:styleId="TextkomentraChar">
    <w:name w:val="Text komentára Char"/>
    <w:link w:val="Textkomentra"/>
    <w:uiPriority w:val="99"/>
    <w:semiHidden/>
    <w:rsid w:val="002135E8"/>
    <w:rPr>
      <w:lang w:eastAsia="en-US"/>
    </w:rPr>
  </w:style>
  <w:style w:type="paragraph" w:styleId="Predmetkomentra">
    <w:name w:val="annotation subject"/>
    <w:basedOn w:val="Textkomentra"/>
    <w:next w:val="Textkomentra"/>
    <w:link w:val="PredmetkomentraChar"/>
    <w:unhideWhenUsed/>
    <w:rsid w:val="002135E8"/>
    <w:rPr>
      <w:b/>
      <w:bCs/>
    </w:rPr>
  </w:style>
  <w:style w:type="character" w:customStyle="1" w:styleId="PredmetkomentraChar">
    <w:name w:val="Predmet komentára Char"/>
    <w:link w:val="Predmetkomentra"/>
    <w:rsid w:val="002135E8"/>
    <w:rPr>
      <w:b/>
      <w:bCs/>
      <w:lang w:eastAsia="en-US"/>
    </w:rPr>
  </w:style>
  <w:style w:type="paragraph" w:customStyle="1" w:styleId="DocName">
    <w:name w:val="DocName"/>
    <w:basedOn w:val="Normlny"/>
    <w:next w:val="Normlny"/>
    <w:rsid w:val="00B975B6"/>
    <w:pPr>
      <w:keepLines/>
      <w:spacing w:before="4000"/>
      <w:jc w:val="center"/>
    </w:pPr>
    <w:rPr>
      <w:rFonts w:eastAsia="Times New Roman"/>
      <w:b/>
      <w:sz w:val="60"/>
      <w:szCs w:val="20"/>
    </w:rPr>
  </w:style>
  <w:style w:type="paragraph" w:customStyle="1" w:styleId="DocSubTitle">
    <w:name w:val="DocSubTitle"/>
    <w:basedOn w:val="Normlny"/>
    <w:next w:val="Normlny"/>
    <w:rsid w:val="00B975B6"/>
    <w:pPr>
      <w:spacing w:before="240" w:after="180"/>
    </w:pPr>
    <w:rPr>
      <w:rFonts w:eastAsia="Times New Roman"/>
      <w:sz w:val="48"/>
      <w:szCs w:val="20"/>
    </w:rPr>
  </w:style>
  <w:style w:type="character" w:customStyle="1" w:styleId="Tabukasmriekou1svetl1">
    <w:name w:val="Tabuľka s mriežkou 1 – svetlá1"/>
    <w:uiPriority w:val="33"/>
    <w:qFormat/>
    <w:rsid w:val="00F41E4E"/>
    <w:rPr>
      <w:rFonts w:ascii="Arial" w:hAnsi="Arial"/>
      <w:b/>
      <w:bCs/>
      <w:smallCaps/>
      <w:spacing w:val="5"/>
      <w:sz w:val="52"/>
    </w:rPr>
  </w:style>
  <w:style w:type="character" w:styleId="Siln">
    <w:name w:val="Strong"/>
    <w:qFormat/>
    <w:rsid w:val="00F41E4E"/>
    <w:rPr>
      <w:rFonts w:ascii="Arial" w:hAnsi="Arial"/>
      <w:b/>
      <w:bCs/>
      <w:sz w:val="52"/>
    </w:rPr>
  </w:style>
  <w:style w:type="paragraph" w:styleId="Podtitul">
    <w:name w:val="Subtitle"/>
    <w:basedOn w:val="Normlny"/>
    <w:next w:val="Normlny"/>
    <w:link w:val="PodtitulChar"/>
    <w:uiPriority w:val="11"/>
    <w:qFormat/>
    <w:rsid w:val="00F41E4E"/>
    <w:pPr>
      <w:spacing w:after="60"/>
      <w:jc w:val="center"/>
      <w:outlineLvl w:val="1"/>
    </w:pPr>
    <w:rPr>
      <w:rFonts w:eastAsia="Times New Roman"/>
      <w:sz w:val="52"/>
    </w:rPr>
  </w:style>
  <w:style w:type="character" w:customStyle="1" w:styleId="PodtitulChar">
    <w:name w:val="Podtitul Char"/>
    <w:link w:val="Podtitul"/>
    <w:uiPriority w:val="11"/>
    <w:rsid w:val="00F41E4E"/>
    <w:rPr>
      <w:rFonts w:ascii="Arial" w:eastAsia="Times New Roman" w:hAnsi="Arial" w:cs="Times New Roman"/>
      <w:sz w:val="52"/>
      <w:szCs w:val="24"/>
      <w:lang w:eastAsia="en-US"/>
    </w:rPr>
  </w:style>
  <w:style w:type="paragraph" w:customStyle="1" w:styleId="Style1">
    <w:name w:val="Style1"/>
    <w:basedOn w:val="Normlny"/>
    <w:link w:val="Style1Char"/>
    <w:qFormat/>
    <w:rsid w:val="00F41E4E"/>
    <w:pPr>
      <w:jc w:val="center"/>
    </w:pPr>
    <w:rPr>
      <w:sz w:val="52"/>
      <w:szCs w:val="52"/>
    </w:rPr>
  </w:style>
  <w:style w:type="character" w:customStyle="1" w:styleId="Style1Char">
    <w:name w:val="Style1 Char"/>
    <w:link w:val="Style1"/>
    <w:rsid w:val="00F41E4E"/>
    <w:rPr>
      <w:rFonts w:ascii="Arial" w:hAnsi="Arial" w:cs="Arial"/>
      <w:sz w:val="52"/>
      <w:szCs w:val="52"/>
      <w:lang w:eastAsia="en-US"/>
    </w:rPr>
  </w:style>
  <w:style w:type="paragraph" w:customStyle="1" w:styleId="ColorfulList-Accent11">
    <w:name w:val="Colorful List - Accent 11"/>
    <w:basedOn w:val="Normlny"/>
    <w:uiPriority w:val="34"/>
    <w:qFormat/>
    <w:rsid w:val="00984852"/>
    <w:pPr>
      <w:spacing w:line="276" w:lineRule="auto"/>
      <w:ind w:left="720"/>
    </w:pPr>
    <w:rPr>
      <w:rFonts w:ascii="Calibri" w:eastAsia="Times New Roman" w:hAnsi="Calibri" w:cs="Calibri"/>
      <w:sz w:val="22"/>
    </w:rPr>
  </w:style>
  <w:style w:type="paragraph" w:styleId="Textpoznmkypodiarou">
    <w:name w:val="footnote text"/>
    <w:basedOn w:val="Normlny"/>
    <w:link w:val="TextpoznmkypodiarouChar"/>
    <w:unhideWhenUsed/>
    <w:rsid w:val="00AE2658"/>
    <w:rPr>
      <w:sz w:val="20"/>
      <w:szCs w:val="20"/>
    </w:rPr>
  </w:style>
  <w:style w:type="character" w:customStyle="1" w:styleId="TextpoznmkypodiarouChar">
    <w:name w:val="Text poznámky pod čiarou Char"/>
    <w:link w:val="Textpoznmkypodiarou"/>
    <w:rsid w:val="00AE2658"/>
    <w:rPr>
      <w:rFonts w:ascii="Arial" w:hAnsi="Arial"/>
      <w:lang w:eastAsia="en-US"/>
    </w:rPr>
  </w:style>
  <w:style w:type="character" w:styleId="Odkaznapoznmkupodiarou">
    <w:name w:val="footnote reference"/>
    <w:unhideWhenUsed/>
    <w:rsid w:val="00AE2658"/>
    <w:rPr>
      <w:vertAlign w:val="superscript"/>
    </w:rPr>
  </w:style>
  <w:style w:type="paragraph" w:customStyle="1" w:styleId="Paragraph">
    <w:name w:val="!Paragraph"/>
    <w:basedOn w:val="Normlny"/>
    <w:link w:val="ParagraphChar"/>
    <w:rsid w:val="00C528BD"/>
    <w:pPr>
      <w:spacing w:before="130" w:after="130" w:line="320" w:lineRule="exact"/>
    </w:pPr>
    <w:rPr>
      <w:rFonts w:ascii="Arial Narrow" w:eastAsia="Times New Roman" w:hAnsi="Arial Narrow"/>
      <w:sz w:val="22"/>
      <w:szCs w:val="20"/>
    </w:rPr>
  </w:style>
  <w:style w:type="character" w:customStyle="1" w:styleId="ParagraphChar">
    <w:name w:val="!Paragraph Char"/>
    <w:link w:val="Paragraph"/>
    <w:locked/>
    <w:rsid w:val="00C528BD"/>
    <w:rPr>
      <w:rFonts w:ascii="Arial Narrow" w:eastAsia="Times New Roman" w:hAnsi="Arial Narrow" w:cs="Calibri"/>
      <w:sz w:val="22"/>
      <w:lang w:eastAsia="en-US"/>
    </w:rPr>
  </w:style>
  <w:style w:type="paragraph" w:customStyle="1" w:styleId="Bulleted1">
    <w:name w:val="!Bulleted 1"/>
    <w:basedOn w:val="Paragraph"/>
    <w:link w:val="Bulleted1Char"/>
    <w:rsid w:val="00C528BD"/>
    <w:pPr>
      <w:numPr>
        <w:numId w:val="4"/>
      </w:numPr>
      <w:spacing w:before="60" w:after="60"/>
    </w:pPr>
  </w:style>
  <w:style w:type="character" w:customStyle="1" w:styleId="Bulleted1Char">
    <w:name w:val="!Bulleted 1 Char"/>
    <w:link w:val="Bulleted1"/>
    <w:rsid w:val="00C528BD"/>
    <w:rPr>
      <w:rFonts w:ascii="Arial Narrow" w:eastAsia="Times New Roman" w:hAnsi="Arial Narrow"/>
      <w:sz w:val="22"/>
    </w:rPr>
  </w:style>
  <w:style w:type="paragraph" w:customStyle="1" w:styleId="ParagraphBold2">
    <w:name w:val="!Paragraph + Bold2"/>
    <w:basedOn w:val="Paragraph"/>
    <w:next w:val="Paragraph"/>
    <w:rsid w:val="004439FD"/>
    <w:pPr>
      <w:keepNext/>
      <w:spacing w:before="240"/>
    </w:pPr>
    <w:rPr>
      <w:b/>
      <w:bCs/>
    </w:rPr>
  </w:style>
  <w:style w:type="paragraph" w:customStyle="1" w:styleId="Bulleted2">
    <w:name w:val="!Bulleted 2"/>
    <w:basedOn w:val="Paragraph"/>
    <w:link w:val="Bulleted2Char"/>
    <w:autoRedefine/>
    <w:rsid w:val="00D45965"/>
    <w:pPr>
      <w:numPr>
        <w:ilvl w:val="1"/>
        <w:numId w:val="5"/>
      </w:numPr>
      <w:tabs>
        <w:tab w:val="clear" w:pos="1440"/>
        <w:tab w:val="left" w:pos="357"/>
      </w:tabs>
      <w:ind w:left="697" w:hanging="340"/>
      <w:contextualSpacing/>
    </w:pPr>
    <w:rPr>
      <w:szCs w:val="22"/>
    </w:rPr>
  </w:style>
  <w:style w:type="character" w:customStyle="1" w:styleId="Bulleted2Char">
    <w:name w:val="!Bulleted 2 Char"/>
    <w:link w:val="Bulleted2"/>
    <w:rsid w:val="00D45965"/>
    <w:rPr>
      <w:rFonts w:ascii="Arial Narrow" w:eastAsia="Times New Roman" w:hAnsi="Arial Narrow"/>
      <w:sz w:val="22"/>
      <w:szCs w:val="22"/>
    </w:rPr>
  </w:style>
  <w:style w:type="paragraph" w:customStyle="1" w:styleId="Reporttextfinal">
    <w:name w:val="Report text final"/>
    <w:basedOn w:val="Normlny"/>
    <w:link w:val="ReporttextfinalChar"/>
    <w:qFormat/>
    <w:rsid w:val="00D45965"/>
    <w:pPr>
      <w:spacing w:before="130" w:after="130" w:line="320" w:lineRule="exact"/>
    </w:pPr>
    <w:rPr>
      <w:rFonts w:ascii="Arial Narrow" w:eastAsia="Times New Roman" w:hAnsi="Arial Narrow"/>
      <w:sz w:val="22"/>
      <w:szCs w:val="20"/>
    </w:rPr>
  </w:style>
  <w:style w:type="character" w:customStyle="1" w:styleId="ReporttextfinalChar">
    <w:name w:val="Report text final Char"/>
    <w:link w:val="Reporttextfinal"/>
    <w:rsid w:val="00D45965"/>
    <w:rPr>
      <w:rFonts w:ascii="Arial Narrow" w:eastAsia="Times New Roman" w:hAnsi="Arial Narrow" w:cs="Calibri"/>
      <w:sz w:val="22"/>
      <w:lang w:eastAsia="en-US"/>
    </w:rPr>
  </w:style>
  <w:style w:type="paragraph" w:styleId="Zoznamsodrkami2">
    <w:name w:val="List Bullet 2"/>
    <w:basedOn w:val="Normlny"/>
    <w:unhideWhenUsed/>
    <w:qFormat/>
    <w:rsid w:val="003C1EEE"/>
    <w:pPr>
      <w:numPr>
        <w:numId w:val="6"/>
      </w:numPr>
      <w:contextualSpacing/>
    </w:pPr>
  </w:style>
  <w:style w:type="paragraph" w:customStyle="1" w:styleId="Priloha">
    <w:name w:val="Priloha"/>
    <w:next w:val="Normlny"/>
    <w:link w:val="PrilohaChar"/>
    <w:qFormat/>
    <w:rsid w:val="00B946F5"/>
    <w:pPr>
      <w:numPr>
        <w:numId w:val="7"/>
      </w:numPr>
      <w:ind w:left="360"/>
    </w:pPr>
    <w:rPr>
      <w:rFonts w:ascii="Arial" w:eastAsia="Times New Roman" w:hAnsi="Arial"/>
      <w:b/>
      <w:bCs/>
      <w:kern w:val="32"/>
      <w:sz w:val="40"/>
      <w:szCs w:val="40"/>
      <w:lang w:eastAsia="en-US"/>
    </w:rPr>
  </w:style>
  <w:style w:type="character" w:customStyle="1" w:styleId="PrilohaChar">
    <w:name w:val="Priloha Char"/>
    <w:link w:val="Priloha"/>
    <w:rsid w:val="00B946F5"/>
    <w:rPr>
      <w:rFonts w:ascii="Arial" w:eastAsia="Times New Roman" w:hAnsi="Arial"/>
      <w:b/>
      <w:bCs/>
      <w:kern w:val="32"/>
      <w:sz w:val="40"/>
      <w:szCs w:val="40"/>
      <w:lang w:eastAsia="en-US"/>
    </w:rPr>
  </w:style>
  <w:style w:type="paragraph" w:styleId="Odsekzoznamu">
    <w:name w:val="List Paragraph"/>
    <w:basedOn w:val="Normlny"/>
    <w:link w:val="OdsekzoznamuChar"/>
    <w:uiPriority w:val="34"/>
    <w:qFormat/>
    <w:rsid w:val="006A54A6"/>
    <w:pPr>
      <w:ind w:left="720"/>
      <w:contextualSpacing/>
    </w:pPr>
  </w:style>
  <w:style w:type="paragraph" w:styleId="Revzia">
    <w:name w:val="Revision"/>
    <w:hidden/>
    <w:uiPriority w:val="99"/>
    <w:semiHidden/>
    <w:rsid w:val="00735A32"/>
    <w:rPr>
      <w:rFonts w:ascii="Arial" w:hAnsi="Arial"/>
      <w:sz w:val="24"/>
      <w:szCs w:val="22"/>
      <w:lang w:eastAsia="en-US"/>
    </w:rPr>
  </w:style>
  <w:style w:type="paragraph" w:customStyle="1" w:styleId="NessNadpis1">
    <w:name w:val="NessNadpis 1"/>
    <w:basedOn w:val="Normlny"/>
    <w:rsid w:val="00B218A4"/>
    <w:pPr>
      <w:numPr>
        <w:numId w:val="8"/>
      </w:numPr>
    </w:pPr>
    <w:rPr>
      <w:rFonts w:eastAsia="Times New Roman"/>
      <w:lang w:val="de-AT" w:eastAsia="de-DE"/>
    </w:rPr>
  </w:style>
  <w:style w:type="paragraph" w:customStyle="1" w:styleId="NessNadpis2">
    <w:name w:val="NessNadpis 2"/>
    <w:basedOn w:val="Normlny"/>
    <w:rsid w:val="00B218A4"/>
    <w:pPr>
      <w:numPr>
        <w:ilvl w:val="1"/>
        <w:numId w:val="8"/>
      </w:numPr>
    </w:pPr>
    <w:rPr>
      <w:rFonts w:eastAsia="Times New Roman"/>
      <w:lang w:val="de-AT" w:eastAsia="de-DE"/>
    </w:rPr>
  </w:style>
  <w:style w:type="paragraph" w:customStyle="1" w:styleId="NessNadpis3">
    <w:name w:val="NessNadpis 3"/>
    <w:basedOn w:val="Normlny"/>
    <w:rsid w:val="00B218A4"/>
    <w:pPr>
      <w:numPr>
        <w:ilvl w:val="2"/>
        <w:numId w:val="8"/>
      </w:numPr>
    </w:pPr>
    <w:rPr>
      <w:rFonts w:eastAsia="Times New Roman"/>
      <w:lang w:val="de-AT" w:eastAsia="de-DE"/>
    </w:rPr>
  </w:style>
  <w:style w:type="paragraph" w:customStyle="1" w:styleId="NessNadpis4">
    <w:name w:val="NessNadpis 4"/>
    <w:basedOn w:val="Normlny"/>
    <w:rsid w:val="00B218A4"/>
    <w:pPr>
      <w:numPr>
        <w:ilvl w:val="3"/>
        <w:numId w:val="8"/>
      </w:numPr>
    </w:pPr>
    <w:rPr>
      <w:rFonts w:eastAsia="Times New Roman"/>
      <w:lang w:val="de-AT" w:eastAsia="de-DE"/>
    </w:rPr>
  </w:style>
  <w:style w:type="paragraph" w:customStyle="1" w:styleId="Tabulka">
    <w:name w:val="Tabulka"/>
    <w:basedOn w:val="Normlny"/>
    <w:rsid w:val="00E065F9"/>
    <w:pPr>
      <w:suppressAutoHyphens/>
      <w:overflowPunct w:val="0"/>
      <w:autoSpaceDE w:val="0"/>
      <w:spacing w:before="20"/>
      <w:textAlignment w:val="baseline"/>
    </w:pPr>
    <w:rPr>
      <w:rFonts w:eastAsia="Times New Roman"/>
      <w:sz w:val="18"/>
      <w:szCs w:val="20"/>
      <w:lang w:eastAsia="ar-SA"/>
    </w:rPr>
  </w:style>
  <w:style w:type="paragraph" w:customStyle="1" w:styleId="HProjekt">
    <w:name w:val="H_Projekt"/>
    <w:basedOn w:val="Tabulka"/>
    <w:rsid w:val="00E065F9"/>
    <w:rPr>
      <w:bCs/>
      <w:sz w:val="20"/>
    </w:rPr>
  </w:style>
  <w:style w:type="paragraph" w:customStyle="1" w:styleId="HVerzia">
    <w:name w:val="H_Verzia"/>
    <w:basedOn w:val="Tabulka"/>
    <w:rsid w:val="00E065F9"/>
    <w:rPr>
      <w:bCs/>
      <w:sz w:val="20"/>
    </w:rPr>
  </w:style>
  <w:style w:type="paragraph" w:customStyle="1" w:styleId="Normal1">
    <w:name w:val="Normal1"/>
    <w:basedOn w:val="Normlny"/>
    <w:rsid w:val="00461507"/>
    <w:pPr>
      <w:tabs>
        <w:tab w:val="left" w:pos="992"/>
      </w:tabs>
      <w:spacing w:before="240"/>
    </w:pPr>
    <w:rPr>
      <w:rFonts w:eastAsia="Times New Roman"/>
      <w:sz w:val="22"/>
      <w:szCs w:val="20"/>
      <w:lang w:val="en-US"/>
    </w:rPr>
  </w:style>
  <w:style w:type="paragraph" w:customStyle="1" w:styleId="Normal2">
    <w:name w:val="Normal2"/>
    <w:basedOn w:val="Normal1"/>
    <w:rsid w:val="00461507"/>
    <w:pPr>
      <w:spacing w:before="120"/>
    </w:pPr>
  </w:style>
  <w:style w:type="character" w:customStyle="1" w:styleId="Popis1">
    <w:name w:val="Popis1"/>
    <w:rsid w:val="00461507"/>
    <w:rPr>
      <w:rFonts w:ascii="Arial Narrow" w:hAnsi="Arial Narrow"/>
      <w:b/>
    </w:rPr>
  </w:style>
  <w:style w:type="character" w:customStyle="1" w:styleId="HlavikaChar1">
    <w:name w:val="Hlavička Char1"/>
    <w:aliases w:val="-Manuals Char1,hdr Char1"/>
    <w:basedOn w:val="Predvolenpsmoodseku"/>
    <w:rsid w:val="008C17C3"/>
    <w:rPr>
      <w:kern w:val="1"/>
      <w:lang w:eastAsia="ar-SA"/>
    </w:rPr>
  </w:style>
  <w:style w:type="paragraph" w:customStyle="1" w:styleId="Default">
    <w:name w:val="Default"/>
    <w:rsid w:val="004A389F"/>
    <w:pPr>
      <w:autoSpaceDE w:val="0"/>
      <w:autoSpaceDN w:val="0"/>
      <w:adjustRightInd w:val="0"/>
    </w:pPr>
    <w:rPr>
      <w:rFonts w:ascii="Times New Roman" w:eastAsia="Times New Roman" w:hAnsi="Times New Roman"/>
      <w:color w:val="000000"/>
      <w:sz w:val="24"/>
      <w:szCs w:val="24"/>
    </w:rPr>
  </w:style>
  <w:style w:type="paragraph" w:styleId="Hlavikaobsahu">
    <w:name w:val="TOC Heading"/>
    <w:basedOn w:val="Nadpis1"/>
    <w:next w:val="Normlny"/>
    <w:uiPriority w:val="39"/>
    <w:unhideWhenUsed/>
    <w:qFormat/>
    <w:rsid w:val="005A61C5"/>
    <w:pPr>
      <w:keepLines/>
      <w:numPr>
        <w:numId w:val="0"/>
      </w:numPr>
      <w:suppressAutoHyphens w:val="0"/>
      <w:spacing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vod">
    <w:name w:val="Úvod"/>
    <w:uiPriority w:val="99"/>
    <w:rsid w:val="00510864"/>
    <w:pPr>
      <w:widowControl w:val="0"/>
      <w:autoSpaceDE w:val="0"/>
      <w:autoSpaceDN w:val="0"/>
      <w:adjustRightInd w:val="0"/>
      <w:jc w:val="center"/>
    </w:pPr>
    <w:rPr>
      <w:rFonts w:ascii="Arial" w:eastAsiaTheme="minorEastAsia" w:hAnsi="Arial" w:cs="Arial"/>
      <w:lang w:val="en-US"/>
    </w:rPr>
  </w:style>
  <w:style w:type="character" w:styleId="PouitHypertextovPrepojenie">
    <w:name w:val="FollowedHyperlink"/>
    <w:basedOn w:val="Predvolenpsmoodseku"/>
    <w:uiPriority w:val="99"/>
    <w:semiHidden/>
    <w:unhideWhenUsed/>
    <w:rsid w:val="00F92CA4"/>
    <w:rPr>
      <w:color w:val="800080" w:themeColor="followedHyperlink"/>
      <w:u w:val="single"/>
    </w:rPr>
  </w:style>
  <w:style w:type="paragraph" w:styleId="Normlnywebov">
    <w:name w:val="Normal (Web)"/>
    <w:basedOn w:val="Normlny"/>
    <w:uiPriority w:val="99"/>
    <w:rsid w:val="000C4877"/>
    <w:pPr>
      <w:spacing w:before="100" w:beforeAutospacing="1" w:after="100" w:afterAutospacing="1"/>
    </w:pPr>
    <w:rPr>
      <w:rFonts w:ascii="Arial Unicode MS" w:eastAsia="Arial Unicode MS" w:hAnsi="Arial Unicode MS" w:cs="Arial Unicode MS"/>
      <w:lang w:val="en-US"/>
    </w:rPr>
  </w:style>
  <w:style w:type="table" w:styleId="Tabukasmriekousvetl">
    <w:name w:val="Grid Table Light"/>
    <w:basedOn w:val="Normlnatabuka"/>
    <w:uiPriority w:val="40"/>
    <w:rsid w:val="000C4877"/>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Potrebndopracova">
    <w:name w:val="Potrebné dopracovať"/>
    <w:basedOn w:val="Normlny"/>
    <w:rsid w:val="003159C0"/>
    <w:rPr>
      <w:rFonts w:eastAsia="Times New Roman"/>
      <w:i/>
      <w:iCs/>
      <w:color w:val="3366FF"/>
      <w:sz w:val="20"/>
      <w:szCs w:val="20"/>
    </w:rPr>
  </w:style>
  <w:style w:type="character" w:customStyle="1" w:styleId="apple-converted-space">
    <w:name w:val="apple-converted-space"/>
    <w:basedOn w:val="Predvolenpsmoodseku"/>
    <w:rsid w:val="0020657F"/>
  </w:style>
  <w:style w:type="table" w:customStyle="1" w:styleId="ScrollTableNormal">
    <w:name w:val="Scroll Table Normal"/>
    <w:basedOn w:val="Normlnatabuka"/>
    <w:uiPriority w:val="99"/>
    <w:qFormat/>
    <w:rsid w:val="00103259"/>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Zarkazkladnhotextu">
    <w:name w:val="Body Text Indent"/>
    <w:basedOn w:val="Normlny"/>
    <w:link w:val="ZarkazkladnhotextuChar"/>
    <w:rsid w:val="00B43C8A"/>
    <w:pPr>
      <w:tabs>
        <w:tab w:val="left" w:pos="2520"/>
        <w:tab w:val="left" w:pos="4140"/>
      </w:tabs>
      <w:spacing w:after="120"/>
      <w:ind w:left="4140" w:hanging="4140"/>
      <w:jc w:val="both"/>
    </w:pPr>
    <w:rPr>
      <w:rFonts w:ascii="Arial" w:eastAsia="Times New Roman" w:hAnsi="Arial"/>
      <w:b/>
      <w:bCs/>
      <w:lang w:val="en-GB" w:eastAsia="de-DE"/>
    </w:rPr>
  </w:style>
  <w:style w:type="character" w:customStyle="1" w:styleId="ZarkazkladnhotextuChar">
    <w:name w:val="Zarážka základného textu Char"/>
    <w:basedOn w:val="Predvolenpsmoodseku"/>
    <w:link w:val="Zarkazkladnhotextu"/>
    <w:rsid w:val="00B43C8A"/>
    <w:rPr>
      <w:rFonts w:ascii="Arial" w:eastAsia="Times New Roman" w:hAnsi="Arial"/>
      <w:b/>
      <w:bCs/>
      <w:sz w:val="24"/>
      <w:szCs w:val="24"/>
      <w:lang w:val="en-GB" w:eastAsia="de-DE"/>
    </w:rPr>
  </w:style>
  <w:style w:type="paragraph" w:styleId="Zarkazkladnhotextu2">
    <w:name w:val="Body Text Indent 2"/>
    <w:basedOn w:val="Normlny"/>
    <w:link w:val="Zarkazkladnhotextu2Char"/>
    <w:rsid w:val="00B43C8A"/>
    <w:pPr>
      <w:spacing w:after="120"/>
      <w:ind w:left="1080" w:hanging="1080"/>
      <w:jc w:val="both"/>
    </w:pPr>
    <w:rPr>
      <w:rFonts w:ascii="Arial" w:eastAsia="Times New Roman" w:hAnsi="Arial"/>
      <w:lang w:val="en-GB" w:eastAsia="de-DE"/>
    </w:rPr>
  </w:style>
  <w:style w:type="character" w:customStyle="1" w:styleId="Zarkazkladnhotextu2Char">
    <w:name w:val="Zarážka základného textu 2 Char"/>
    <w:basedOn w:val="Predvolenpsmoodseku"/>
    <w:link w:val="Zarkazkladnhotextu2"/>
    <w:rsid w:val="00B43C8A"/>
    <w:rPr>
      <w:rFonts w:ascii="Arial" w:eastAsia="Times New Roman" w:hAnsi="Arial"/>
      <w:sz w:val="24"/>
      <w:szCs w:val="24"/>
      <w:lang w:val="en-GB" w:eastAsia="de-DE"/>
    </w:rPr>
  </w:style>
  <w:style w:type="paragraph" w:customStyle="1" w:styleId="HDokument">
    <w:name w:val="H_Dokument"/>
    <w:basedOn w:val="Tabulka"/>
    <w:rsid w:val="00B43C8A"/>
    <w:pPr>
      <w:spacing w:after="120"/>
      <w:jc w:val="both"/>
    </w:pPr>
    <w:rPr>
      <w:rFonts w:ascii="Arial" w:hAnsi="Arial"/>
      <w:bCs/>
      <w:sz w:val="20"/>
    </w:rPr>
  </w:style>
  <w:style w:type="paragraph" w:customStyle="1" w:styleId="StyleArialBoldBefore42ptAfter18pt">
    <w:name w:val="Style Arial Bold Before:  42 pt After:  18 pt"/>
    <w:basedOn w:val="Normlny"/>
    <w:rsid w:val="00B43C8A"/>
    <w:pPr>
      <w:spacing w:before="240" w:after="120"/>
      <w:jc w:val="both"/>
    </w:pPr>
    <w:rPr>
      <w:rFonts w:ascii="Arial" w:eastAsia="Times New Roman" w:hAnsi="Arial"/>
      <w:b/>
      <w:bCs/>
      <w:szCs w:val="20"/>
      <w:lang w:val="de-AT" w:eastAsia="de-DE"/>
    </w:rPr>
  </w:style>
  <w:style w:type="paragraph" w:customStyle="1" w:styleId="TitleBlockHeading">
    <w:name w:val="Title Block Heading"/>
    <w:basedOn w:val="Normlny"/>
    <w:rsid w:val="00B43C8A"/>
    <w:pPr>
      <w:spacing w:before="60" w:after="120"/>
      <w:jc w:val="both"/>
    </w:pPr>
    <w:rPr>
      <w:rFonts w:ascii="Arial" w:eastAsia="Times New Roman" w:hAnsi="Arial"/>
      <w:sz w:val="16"/>
      <w:szCs w:val="20"/>
      <w:lang w:val="en-GB" w:eastAsia="en-US"/>
    </w:rPr>
  </w:style>
  <w:style w:type="paragraph" w:customStyle="1" w:styleId="FormTextLeft">
    <w:name w:val="Form Text Left"/>
    <w:basedOn w:val="Normlny"/>
    <w:rsid w:val="00B43C8A"/>
    <w:pPr>
      <w:spacing w:before="40" w:after="40" w:line="240" w:lineRule="exact"/>
      <w:jc w:val="both"/>
    </w:pPr>
    <w:rPr>
      <w:rFonts w:ascii="Arial" w:eastAsia="Times New Roman" w:hAnsi="Arial"/>
      <w:sz w:val="20"/>
      <w:szCs w:val="20"/>
      <w:lang w:val="en-GB" w:eastAsia="en-US"/>
    </w:rPr>
  </w:style>
  <w:style w:type="character" w:customStyle="1" w:styleId="CharChar1">
    <w:name w:val="Char Char1"/>
    <w:rsid w:val="00B43C8A"/>
    <w:rPr>
      <w:rFonts w:ascii="Arial" w:hAnsi="Arial" w:cs="Times New Roman"/>
      <w:lang w:val="sk-SK" w:eastAsia="sk-SK"/>
    </w:rPr>
  </w:style>
  <w:style w:type="paragraph" w:customStyle="1" w:styleId="StyleHeading2Before12ptAfter6pt">
    <w:name w:val="Style Heading 2 + Before:  12 pt After:  6 pt"/>
    <w:basedOn w:val="Nadpis2"/>
    <w:rsid w:val="00B43C8A"/>
    <w:pPr>
      <w:keepNext w:val="0"/>
      <w:tabs>
        <w:tab w:val="clear" w:pos="431"/>
        <w:tab w:val="clear" w:pos="4546"/>
        <w:tab w:val="num" w:pos="1245"/>
      </w:tabs>
      <w:suppressAutoHyphens w:val="0"/>
      <w:autoSpaceDE w:val="0"/>
      <w:autoSpaceDN w:val="0"/>
      <w:adjustRightInd w:val="0"/>
      <w:spacing w:before="240" w:after="120"/>
      <w:ind w:left="0" w:firstLine="0"/>
      <w:jc w:val="both"/>
    </w:pPr>
    <w:rPr>
      <w:rFonts w:ascii="Arial" w:hAnsi="Arial"/>
      <w:bCs w:val="0"/>
      <w:iCs w:val="0"/>
      <w:color w:val="000000"/>
      <w:sz w:val="24"/>
      <w:szCs w:val="20"/>
      <w:lang w:val="de-AT" w:eastAsia="de-DE"/>
    </w:rPr>
  </w:style>
  <w:style w:type="paragraph" w:customStyle="1" w:styleId="ESONormal">
    <w:name w:val="ESO_Normal"/>
    <w:basedOn w:val="Normlny"/>
    <w:link w:val="ESONormalChar"/>
    <w:rsid w:val="00B43C8A"/>
    <w:pPr>
      <w:spacing w:after="120" w:line="259" w:lineRule="auto"/>
      <w:ind w:left="900"/>
      <w:jc w:val="both"/>
    </w:pPr>
    <w:rPr>
      <w:rFonts w:ascii="Arial" w:eastAsia="Times New Roman" w:hAnsi="Arial"/>
      <w:sz w:val="20"/>
      <w:szCs w:val="20"/>
      <w:lang w:eastAsia="en-US"/>
    </w:rPr>
  </w:style>
  <w:style w:type="character" w:customStyle="1" w:styleId="ESONormalChar">
    <w:name w:val="ESO_Normal Char"/>
    <w:link w:val="ESONormal"/>
    <w:locked/>
    <w:rsid w:val="00B43C8A"/>
    <w:rPr>
      <w:rFonts w:ascii="Arial" w:eastAsia="Times New Roman" w:hAnsi="Arial"/>
      <w:lang w:eastAsia="en-US"/>
    </w:rPr>
  </w:style>
  <w:style w:type="paragraph" w:customStyle="1" w:styleId="ESOOdrka1">
    <w:name w:val="ESO_Odrážka_1"/>
    <w:basedOn w:val="ESONormal"/>
    <w:link w:val="ESOOdrka1Char"/>
    <w:rsid w:val="00B43C8A"/>
    <w:pPr>
      <w:numPr>
        <w:ilvl w:val="1"/>
        <w:numId w:val="40"/>
      </w:numPr>
      <w:tabs>
        <w:tab w:val="left" w:pos="426"/>
      </w:tabs>
      <w:spacing w:before="120" w:after="60"/>
    </w:pPr>
  </w:style>
  <w:style w:type="character" w:customStyle="1" w:styleId="ESOOdrka1Char">
    <w:name w:val="ESO_Odrážka_1 Char"/>
    <w:basedOn w:val="ESONormalChar"/>
    <w:link w:val="ESOOdrka1"/>
    <w:rsid w:val="00B43C8A"/>
    <w:rPr>
      <w:rFonts w:ascii="Arial" w:eastAsia="Times New Roman" w:hAnsi="Arial"/>
      <w:lang w:eastAsia="en-US"/>
    </w:rPr>
  </w:style>
  <w:style w:type="paragraph" w:customStyle="1" w:styleId="ESOOdrka2">
    <w:name w:val="ESO_Odrážka_2"/>
    <w:basedOn w:val="ESOOdrka1"/>
    <w:rsid w:val="00B43C8A"/>
    <w:pPr>
      <w:numPr>
        <w:ilvl w:val="2"/>
      </w:numPr>
      <w:tabs>
        <w:tab w:val="clear" w:pos="426"/>
        <w:tab w:val="clear" w:pos="3060"/>
        <w:tab w:val="num" w:pos="340"/>
        <w:tab w:val="left" w:pos="851"/>
        <w:tab w:val="num" w:pos="1800"/>
      </w:tabs>
      <w:spacing w:before="0" w:after="0"/>
      <w:ind w:left="1800" w:hanging="340"/>
    </w:pPr>
  </w:style>
  <w:style w:type="paragraph" w:customStyle="1" w:styleId="ESOOdrky3">
    <w:name w:val="ESO_Odrážky_3"/>
    <w:basedOn w:val="ESOOdrka2"/>
    <w:rsid w:val="00B43C8A"/>
    <w:pPr>
      <w:numPr>
        <w:ilvl w:val="3"/>
      </w:numPr>
      <w:tabs>
        <w:tab w:val="clear" w:pos="3780"/>
        <w:tab w:val="num" w:pos="340"/>
        <w:tab w:val="num" w:pos="926"/>
        <w:tab w:val="num" w:pos="1800"/>
        <w:tab w:val="left" w:pos="2127"/>
        <w:tab w:val="num" w:pos="2160"/>
        <w:tab w:val="num" w:pos="2520"/>
        <w:tab w:val="num" w:pos="2880"/>
      </w:tabs>
      <w:ind w:left="2127" w:hanging="340"/>
    </w:pPr>
  </w:style>
  <w:style w:type="paragraph" w:customStyle="1" w:styleId="Q14Tablevisiblen">
    <w:name w:val="Q_14_Table visible_n"/>
    <w:basedOn w:val="Normlny"/>
    <w:next w:val="Normlny"/>
    <w:qFormat/>
    <w:rsid w:val="00B43C8A"/>
    <w:pPr>
      <w:tabs>
        <w:tab w:val="right" w:pos="2268"/>
      </w:tabs>
      <w:spacing w:before="40" w:after="40"/>
      <w:jc w:val="both"/>
    </w:pPr>
    <w:rPr>
      <w:rFonts w:ascii="Tahoma" w:eastAsia="Times New Roman" w:hAnsi="Tahoma" w:cs="Tahoma"/>
      <w:sz w:val="18"/>
      <w:szCs w:val="22"/>
      <w:lang w:val="en-GB" w:eastAsia="en-US"/>
    </w:rPr>
  </w:style>
  <w:style w:type="character" w:styleId="Intenzvnezvraznenie">
    <w:name w:val="Intense Emphasis"/>
    <w:basedOn w:val="Predvolenpsmoodseku"/>
    <w:uiPriority w:val="21"/>
    <w:qFormat/>
    <w:rsid w:val="00B43C8A"/>
    <w:rPr>
      <w:b/>
      <w:bCs/>
      <w:i/>
      <w:iCs/>
      <w:color w:val="4F81BD" w:themeColor="accent1"/>
    </w:rPr>
  </w:style>
  <w:style w:type="table" w:customStyle="1" w:styleId="ScrollTableNormal1">
    <w:name w:val="Scroll Table Normal1"/>
    <w:basedOn w:val="Normlnatabuka"/>
    <w:uiPriority w:val="99"/>
    <w:qFormat/>
    <w:rsid w:val="00B43C8A"/>
    <w:rPr>
      <w:rFonts w:ascii="Arial" w:eastAsia="Times New Roman" w:hAnsi="Arial"/>
      <w:szCs w:val="24"/>
      <w:lang w:val="en-US" w:eastAsia="en-US"/>
    </w:rPr>
    <w:tblPr>
      <w:tblStyleRowBandSize w:val="1"/>
      <w:tblStyleColBandSize w:val="1"/>
      <w:tblInd w:w="0"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0" w:type="dxa"/>
        <w:left w:w="108" w:type="dxa"/>
        <w:bottom w:w="0" w:type="dxa"/>
        <w:right w:w="108" w:type="dxa"/>
      </w:tblCellMar>
    </w:tblPr>
    <w:tblStylePr w:type="firstRow">
      <w:rPr>
        <w:rFonts w:ascii="Arial" w:hAnsi="Arial"/>
        <w:b w:val="0"/>
        <w:bCs w:val="0"/>
        <w:i w:val="0"/>
        <w:iCs w:val="0"/>
        <w:color w:val="262626"/>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 w:type="paragraph" w:styleId="Obsah4">
    <w:name w:val="toc 4"/>
    <w:basedOn w:val="Normlny"/>
    <w:next w:val="Normlny"/>
    <w:autoRedefine/>
    <w:uiPriority w:val="39"/>
    <w:unhideWhenUsed/>
    <w:rsid w:val="004411EB"/>
    <w:pPr>
      <w:spacing w:after="100"/>
      <w:ind w:left="720"/>
    </w:pPr>
    <w:rPr>
      <w:rFonts w:asciiTheme="minorHAnsi" w:eastAsiaTheme="minorEastAsia" w:hAnsiTheme="minorHAnsi" w:cstheme="minorBidi"/>
    </w:rPr>
  </w:style>
  <w:style w:type="paragraph" w:styleId="Obsah5">
    <w:name w:val="toc 5"/>
    <w:basedOn w:val="Normlny"/>
    <w:next w:val="Normlny"/>
    <w:autoRedefine/>
    <w:uiPriority w:val="39"/>
    <w:unhideWhenUsed/>
    <w:rsid w:val="004411EB"/>
    <w:pPr>
      <w:spacing w:after="100"/>
      <w:ind w:left="960"/>
    </w:pPr>
    <w:rPr>
      <w:rFonts w:asciiTheme="minorHAnsi" w:eastAsiaTheme="minorEastAsia" w:hAnsiTheme="minorHAnsi" w:cstheme="minorBidi"/>
    </w:rPr>
  </w:style>
  <w:style w:type="paragraph" w:styleId="Obsah6">
    <w:name w:val="toc 6"/>
    <w:basedOn w:val="Normlny"/>
    <w:next w:val="Normlny"/>
    <w:autoRedefine/>
    <w:uiPriority w:val="39"/>
    <w:unhideWhenUsed/>
    <w:rsid w:val="004411EB"/>
    <w:pPr>
      <w:spacing w:after="100"/>
      <w:ind w:left="1200"/>
    </w:pPr>
    <w:rPr>
      <w:rFonts w:asciiTheme="minorHAnsi" w:eastAsiaTheme="minorEastAsia" w:hAnsiTheme="minorHAnsi" w:cstheme="minorBidi"/>
    </w:rPr>
  </w:style>
  <w:style w:type="paragraph" w:styleId="Obsah7">
    <w:name w:val="toc 7"/>
    <w:basedOn w:val="Normlny"/>
    <w:next w:val="Normlny"/>
    <w:autoRedefine/>
    <w:uiPriority w:val="39"/>
    <w:unhideWhenUsed/>
    <w:rsid w:val="004411EB"/>
    <w:pPr>
      <w:spacing w:after="100"/>
      <w:ind w:left="1440"/>
    </w:pPr>
    <w:rPr>
      <w:rFonts w:asciiTheme="minorHAnsi" w:eastAsiaTheme="minorEastAsia" w:hAnsiTheme="minorHAnsi" w:cstheme="minorBidi"/>
    </w:rPr>
  </w:style>
  <w:style w:type="paragraph" w:styleId="Obsah8">
    <w:name w:val="toc 8"/>
    <w:basedOn w:val="Normlny"/>
    <w:next w:val="Normlny"/>
    <w:autoRedefine/>
    <w:uiPriority w:val="39"/>
    <w:unhideWhenUsed/>
    <w:rsid w:val="004411EB"/>
    <w:pPr>
      <w:spacing w:after="100"/>
      <w:ind w:left="1680"/>
    </w:pPr>
    <w:rPr>
      <w:rFonts w:asciiTheme="minorHAnsi" w:eastAsiaTheme="minorEastAsia" w:hAnsiTheme="minorHAnsi" w:cstheme="minorBidi"/>
    </w:rPr>
  </w:style>
  <w:style w:type="paragraph" w:styleId="Obsah9">
    <w:name w:val="toc 9"/>
    <w:basedOn w:val="Normlny"/>
    <w:next w:val="Normlny"/>
    <w:autoRedefine/>
    <w:uiPriority w:val="39"/>
    <w:unhideWhenUsed/>
    <w:rsid w:val="004411EB"/>
    <w:pPr>
      <w:spacing w:after="100"/>
      <w:ind w:left="1920"/>
    </w:pPr>
    <w:rPr>
      <w:rFonts w:asciiTheme="minorHAnsi" w:eastAsiaTheme="minorEastAsia" w:hAnsiTheme="minorHAnsi" w:cstheme="minorBidi"/>
    </w:rPr>
  </w:style>
  <w:style w:type="character" w:customStyle="1" w:styleId="OdsekzoznamuChar">
    <w:name w:val="Odsek zoznamu Char"/>
    <w:link w:val="Odsekzoznamu"/>
    <w:uiPriority w:val="34"/>
    <w:locked/>
    <w:rsid w:val="001035F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9565">
      <w:bodyDiv w:val="1"/>
      <w:marLeft w:val="0"/>
      <w:marRight w:val="0"/>
      <w:marTop w:val="0"/>
      <w:marBottom w:val="0"/>
      <w:divBdr>
        <w:top w:val="none" w:sz="0" w:space="0" w:color="auto"/>
        <w:left w:val="none" w:sz="0" w:space="0" w:color="auto"/>
        <w:bottom w:val="none" w:sz="0" w:space="0" w:color="auto"/>
        <w:right w:val="none" w:sz="0" w:space="0" w:color="auto"/>
      </w:divBdr>
    </w:div>
    <w:div w:id="108739591">
      <w:bodyDiv w:val="1"/>
      <w:marLeft w:val="0"/>
      <w:marRight w:val="0"/>
      <w:marTop w:val="0"/>
      <w:marBottom w:val="0"/>
      <w:divBdr>
        <w:top w:val="none" w:sz="0" w:space="0" w:color="auto"/>
        <w:left w:val="none" w:sz="0" w:space="0" w:color="auto"/>
        <w:bottom w:val="none" w:sz="0" w:space="0" w:color="auto"/>
        <w:right w:val="none" w:sz="0" w:space="0" w:color="auto"/>
      </w:divBdr>
    </w:div>
    <w:div w:id="246034887">
      <w:bodyDiv w:val="1"/>
      <w:marLeft w:val="0"/>
      <w:marRight w:val="0"/>
      <w:marTop w:val="0"/>
      <w:marBottom w:val="0"/>
      <w:divBdr>
        <w:top w:val="none" w:sz="0" w:space="0" w:color="auto"/>
        <w:left w:val="none" w:sz="0" w:space="0" w:color="auto"/>
        <w:bottom w:val="none" w:sz="0" w:space="0" w:color="auto"/>
        <w:right w:val="none" w:sz="0" w:space="0" w:color="auto"/>
      </w:divBdr>
    </w:div>
    <w:div w:id="294144939">
      <w:bodyDiv w:val="1"/>
      <w:marLeft w:val="0"/>
      <w:marRight w:val="0"/>
      <w:marTop w:val="0"/>
      <w:marBottom w:val="0"/>
      <w:divBdr>
        <w:top w:val="none" w:sz="0" w:space="0" w:color="auto"/>
        <w:left w:val="none" w:sz="0" w:space="0" w:color="auto"/>
        <w:bottom w:val="none" w:sz="0" w:space="0" w:color="auto"/>
        <w:right w:val="none" w:sz="0" w:space="0" w:color="auto"/>
      </w:divBdr>
      <w:divsChild>
        <w:div w:id="1437553423">
          <w:marLeft w:val="0"/>
          <w:marRight w:val="0"/>
          <w:marTop w:val="0"/>
          <w:marBottom w:val="0"/>
          <w:divBdr>
            <w:top w:val="none" w:sz="0" w:space="0" w:color="auto"/>
            <w:left w:val="none" w:sz="0" w:space="0" w:color="auto"/>
            <w:bottom w:val="none" w:sz="0" w:space="0" w:color="auto"/>
            <w:right w:val="none" w:sz="0" w:space="0" w:color="auto"/>
          </w:divBdr>
          <w:divsChild>
            <w:div w:id="682781355">
              <w:marLeft w:val="0"/>
              <w:marRight w:val="0"/>
              <w:marTop w:val="0"/>
              <w:marBottom w:val="0"/>
              <w:divBdr>
                <w:top w:val="none" w:sz="0" w:space="0" w:color="auto"/>
                <w:left w:val="none" w:sz="0" w:space="0" w:color="auto"/>
                <w:bottom w:val="none" w:sz="0" w:space="0" w:color="auto"/>
                <w:right w:val="none" w:sz="0" w:space="0" w:color="auto"/>
              </w:divBdr>
              <w:divsChild>
                <w:div w:id="2038384559">
                  <w:marLeft w:val="0"/>
                  <w:marRight w:val="0"/>
                  <w:marTop w:val="0"/>
                  <w:marBottom w:val="0"/>
                  <w:divBdr>
                    <w:top w:val="none" w:sz="0" w:space="0" w:color="auto"/>
                    <w:left w:val="none" w:sz="0" w:space="0" w:color="auto"/>
                    <w:bottom w:val="none" w:sz="0" w:space="0" w:color="auto"/>
                    <w:right w:val="none" w:sz="0" w:space="0" w:color="auto"/>
                  </w:divBdr>
                  <w:divsChild>
                    <w:div w:id="20592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046654">
      <w:bodyDiv w:val="1"/>
      <w:marLeft w:val="0"/>
      <w:marRight w:val="0"/>
      <w:marTop w:val="0"/>
      <w:marBottom w:val="0"/>
      <w:divBdr>
        <w:top w:val="none" w:sz="0" w:space="0" w:color="auto"/>
        <w:left w:val="none" w:sz="0" w:space="0" w:color="auto"/>
        <w:bottom w:val="none" w:sz="0" w:space="0" w:color="auto"/>
        <w:right w:val="none" w:sz="0" w:space="0" w:color="auto"/>
      </w:divBdr>
    </w:div>
    <w:div w:id="573203604">
      <w:bodyDiv w:val="1"/>
      <w:marLeft w:val="0"/>
      <w:marRight w:val="0"/>
      <w:marTop w:val="0"/>
      <w:marBottom w:val="0"/>
      <w:divBdr>
        <w:top w:val="none" w:sz="0" w:space="0" w:color="auto"/>
        <w:left w:val="none" w:sz="0" w:space="0" w:color="auto"/>
        <w:bottom w:val="none" w:sz="0" w:space="0" w:color="auto"/>
        <w:right w:val="none" w:sz="0" w:space="0" w:color="auto"/>
      </w:divBdr>
    </w:div>
    <w:div w:id="642079357">
      <w:bodyDiv w:val="1"/>
      <w:marLeft w:val="0"/>
      <w:marRight w:val="0"/>
      <w:marTop w:val="0"/>
      <w:marBottom w:val="0"/>
      <w:divBdr>
        <w:top w:val="none" w:sz="0" w:space="0" w:color="auto"/>
        <w:left w:val="none" w:sz="0" w:space="0" w:color="auto"/>
        <w:bottom w:val="none" w:sz="0" w:space="0" w:color="auto"/>
        <w:right w:val="none" w:sz="0" w:space="0" w:color="auto"/>
      </w:divBdr>
    </w:div>
    <w:div w:id="913853837">
      <w:bodyDiv w:val="1"/>
      <w:marLeft w:val="0"/>
      <w:marRight w:val="0"/>
      <w:marTop w:val="0"/>
      <w:marBottom w:val="0"/>
      <w:divBdr>
        <w:top w:val="none" w:sz="0" w:space="0" w:color="auto"/>
        <w:left w:val="none" w:sz="0" w:space="0" w:color="auto"/>
        <w:bottom w:val="none" w:sz="0" w:space="0" w:color="auto"/>
        <w:right w:val="none" w:sz="0" w:space="0" w:color="auto"/>
      </w:divBdr>
    </w:div>
    <w:div w:id="936249809">
      <w:bodyDiv w:val="1"/>
      <w:marLeft w:val="0"/>
      <w:marRight w:val="0"/>
      <w:marTop w:val="0"/>
      <w:marBottom w:val="0"/>
      <w:divBdr>
        <w:top w:val="none" w:sz="0" w:space="0" w:color="auto"/>
        <w:left w:val="none" w:sz="0" w:space="0" w:color="auto"/>
        <w:bottom w:val="none" w:sz="0" w:space="0" w:color="auto"/>
        <w:right w:val="none" w:sz="0" w:space="0" w:color="auto"/>
      </w:divBdr>
    </w:div>
    <w:div w:id="1084105490">
      <w:bodyDiv w:val="1"/>
      <w:marLeft w:val="0"/>
      <w:marRight w:val="0"/>
      <w:marTop w:val="0"/>
      <w:marBottom w:val="0"/>
      <w:divBdr>
        <w:top w:val="none" w:sz="0" w:space="0" w:color="auto"/>
        <w:left w:val="none" w:sz="0" w:space="0" w:color="auto"/>
        <w:bottom w:val="none" w:sz="0" w:space="0" w:color="auto"/>
        <w:right w:val="none" w:sz="0" w:space="0" w:color="auto"/>
      </w:divBdr>
    </w:div>
    <w:div w:id="1151143036">
      <w:bodyDiv w:val="1"/>
      <w:marLeft w:val="0"/>
      <w:marRight w:val="0"/>
      <w:marTop w:val="0"/>
      <w:marBottom w:val="0"/>
      <w:divBdr>
        <w:top w:val="none" w:sz="0" w:space="0" w:color="auto"/>
        <w:left w:val="none" w:sz="0" w:space="0" w:color="auto"/>
        <w:bottom w:val="none" w:sz="0" w:space="0" w:color="auto"/>
        <w:right w:val="none" w:sz="0" w:space="0" w:color="auto"/>
      </w:divBdr>
    </w:div>
    <w:div w:id="1381175792">
      <w:bodyDiv w:val="1"/>
      <w:marLeft w:val="0"/>
      <w:marRight w:val="0"/>
      <w:marTop w:val="0"/>
      <w:marBottom w:val="0"/>
      <w:divBdr>
        <w:top w:val="none" w:sz="0" w:space="0" w:color="auto"/>
        <w:left w:val="none" w:sz="0" w:space="0" w:color="auto"/>
        <w:bottom w:val="none" w:sz="0" w:space="0" w:color="auto"/>
        <w:right w:val="none" w:sz="0" w:space="0" w:color="auto"/>
      </w:divBdr>
    </w:div>
    <w:div w:id="1466200513">
      <w:bodyDiv w:val="1"/>
      <w:marLeft w:val="0"/>
      <w:marRight w:val="0"/>
      <w:marTop w:val="0"/>
      <w:marBottom w:val="0"/>
      <w:divBdr>
        <w:top w:val="none" w:sz="0" w:space="0" w:color="auto"/>
        <w:left w:val="none" w:sz="0" w:space="0" w:color="auto"/>
        <w:bottom w:val="none" w:sz="0" w:space="0" w:color="auto"/>
        <w:right w:val="none" w:sz="0" w:space="0" w:color="auto"/>
      </w:divBdr>
    </w:div>
    <w:div w:id="1605384030">
      <w:bodyDiv w:val="1"/>
      <w:marLeft w:val="0"/>
      <w:marRight w:val="0"/>
      <w:marTop w:val="0"/>
      <w:marBottom w:val="0"/>
      <w:divBdr>
        <w:top w:val="none" w:sz="0" w:space="0" w:color="auto"/>
        <w:left w:val="none" w:sz="0" w:space="0" w:color="auto"/>
        <w:bottom w:val="none" w:sz="0" w:space="0" w:color="auto"/>
        <w:right w:val="none" w:sz="0" w:space="0" w:color="auto"/>
      </w:divBdr>
    </w:div>
    <w:div w:id="1671253364">
      <w:bodyDiv w:val="1"/>
      <w:marLeft w:val="0"/>
      <w:marRight w:val="0"/>
      <w:marTop w:val="0"/>
      <w:marBottom w:val="0"/>
      <w:divBdr>
        <w:top w:val="none" w:sz="0" w:space="0" w:color="auto"/>
        <w:left w:val="none" w:sz="0" w:space="0" w:color="auto"/>
        <w:bottom w:val="none" w:sz="0" w:space="0" w:color="auto"/>
        <w:right w:val="none" w:sz="0" w:space="0" w:color="auto"/>
      </w:divBdr>
    </w:div>
    <w:div w:id="1720519304">
      <w:bodyDiv w:val="1"/>
      <w:marLeft w:val="0"/>
      <w:marRight w:val="0"/>
      <w:marTop w:val="0"/>
      <w:marBottom w:val="0"/>
      <w:divBdr>
        <w:top w:val="none" w:sz="0" w:space="0" w:color="auto"/>
        <w:left w:val="none" w:sz="0" w:space="0" w:color="auto"/>
        <w:bottom w:val="none" w:sz="0" w:space="0" w:color="auto"/>
        <w:right w:val="none" w:sz="0" w:space="0" w:color="auto"/>
      </w:divBdr>
    </w:div>
    <w:div w:id="1944679641">
      <w:bodyDiv w:val="1"/>
      <w:marLeft w:val="0"/>
      <w:marRight w:val="0"/>
      <w:marTop w:val="0"/>
      <w:marBottom w:val="0"/>
      <w:divBdr>
        <w:top w:val="none" w:sz="0" w:space="0" w:color="auto"/>
        <w:left w:val="none" w:sz="0" w:space="0" w:color="auto"/>
        <w:bottom w:val="none" w:sz="0" w:space="0" w:color="auto"/>
        <w:right w:val="none" w:sz="0" w:space="0" w:color="auto"/>
      </w:divBdr>
    </w:div>
    <w:div w:id="2099205305">
      <w:bodyDiv w:val="1"/>
      <w:marLeft w:val="0"/>
      <w:marRight w:val="0"/>
      <w:marTop w:val="0"/>
      <w:marBottom w:val="0"/>
      <w:divBdr>
        <w:top w:val="none" w:sz="0" w:space="0" w:color="auto"/>
        <w:left w:val="none" w:sz="0" w:space="0" w:color="auto"/>
        <w:bottom w:val="none" w:sz="0" w:space="0" w:color="auto"/>
        <w:right w:val="none" w:sz="0" w:space="0" w:color="auto"/>
      </w:divBdr>
    </w:div>
    <w:div w:id="2103141246">
      <w:bodyDiv w:val="1"/>
      <w:marLeft w:val="0"/>
      <w:marRight w:val="0"/>
      <w:marTop w:val="0"/>
      <w:marBottom w:val="0"/>
      <w:divBdr>
        <w:top w:val="none" w:sz="0" w:space="0" w:color="auto"/>
        <w:left w:val="none" w:sz="0" w:space="0" w:color="auto"/>
        <w:bottom w:val="none" w:sz="0" w:space="0" w:color="auto"/>
        <w:right w:val="none" w:sz="0" w:space="0" w:color="auto"/>
      </w:divBdr>
    </w:div>
    <w:div w:id="21243744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s://joinup.ec.europa.eu/sites/default/files/inline-files/EUPL%201_1%20Guidelines%20SK%20Joinup.pdf" TargetMode="External"/></Relationship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oleObject" Target="embeddings/Microsoft_Visio_2003-2010_Drawing111111.vsd"/><Relationship Id="rId23" Type="http://schemas.openxmlformats.org/officeDocument/2006/relationships/image" Target="media/image6.emf"/><Relationship Id="rId24" Type="http://schemas.openxmlformats.org/officeDocument/2006/relationships/oleObject" Target="embeddings/Microsoft_Visio_2003-2010_Drawing1222222.vsd"/><Relationship Id="rId25" Type="http://schemas.openxmlformats.org/officeDocument/2006/relationships/hyperlink" Target="https://www.mirri.gov.sk/sekcie/informatizacia/riadenie-kvality-qa/riadenie-kvality-qa/index.html" TargetMode="External"/><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hyperlink" Target="https://www.mirri.gov.sk/sekcie/informatizacia/riadenie-kvality-qa/riadenie-kvality-qa/index.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30" Type="http://schemas.openxmlformats.org/officeDocument/2006/relationships/hyperlink" Target="http://www.softwaretestingstandard.org/" TargetMode="External"/><Relationship Id="rId31" Type="http://schemas.openxmlformats.org/officeDocument/2006/relationships/hyperlink" Target="http://www.testingstandards.co.uk/bs_7925-2.htm" TargetMode="External"/><Relationship Id="rId32" Type="http://schemas.openxmlformats.org/officeDocument/2006/relationships/hyperlink" Target="http://castb.org/wp-content/uploads/2014/03/ISTQB_Glossary_v2.0-SK-beta1.pdf" TargetMode="External"/><Relationship Id="rId9" Type="http://schemas.openxmlformats.org/officeDocument/2006/relationships/webSettings" Target="webSetting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settings" Target="settings.xml"/><Relationship Id="rId33" Type="http://schemas.openxmlformats.org/officeDocument/2006/relationships/comments" Target="comments.xml"/><Relationship Id="rId34" Type="http://schemas.microsoft.com/office/2011/relationships/commentsExtended" Target="commentsExtended.xml"/><Relationship Id="rId35" Type="http://schemas.openxmlformats.org/officeDocument/2006/relationships/image" Target="media/image10.emf"/><Relationship Id="rId36" Type="http://schemas.openxmlformats.org/officeDocument/2006/relationships/image" Target="media/image11.emf"/><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slov-lex.sk/pravne-predpisy/SK/ZZ/2020/85/" TargetMode="External"/><Relationship Id="rId13" Type="http://schemas.openxmlformats.org/officeDocument/2006/relationships/hyperlink" Target="https://www.slov-lex.sk/pravne-predpisy/SK/ZZ/2020/85/" TargetMode="External"/><Relationship Id="rId14" Type="http://schemas.openxmlformats.org/officeDocument/2006/relationships/hyperlink" Target="https://joinup.ec.europa.eu/sites/default/files/inline-files/EUPL%201_1%20Guidelines%20SK%20Joinup.pdf" TargetMode="External"/><Relationship Id="rId15" Type="http://schemas.openxmlformats.org/officeDocument/2006/relationships/image" Target="media/image1.png"/><Relationship Id="rId16" Type="http://schemas.openxmlformats.org/officeDocument/2006/relationships/image" Target="media/image2.emf"/><Relationship Id="rId17" Type="http://schemas.openxmlformats.org/officeDocument/2006/relationships/hyperlink" Target="https://www.mirri.gov.sk/" TargetMode="External"/><Relationship Id="rId18" Type="http://schemas.openxmlformats.org/officeDocument/2006/relationships/hyperlink" Target="https://www.slov-lex.sk/pravne-predpisy/SK/ZZ/2020/85/" TargetMode="External"/><Relationship Id="rId19" Type="http://schemas.openxmlformats.org/officeDocument/2006/relationships/image" Target="media/image3.png"/><Relationship Id="rId37" Type="http://schemas.openxmlformats.org/officeDocument/2006/relationships/hyperlink" Target="https://www.mirri.gov.sk" TargetMode="External"/><Relationship Id="rId38" Type="http://schemas.openxmlformats.org/officeDocument/2006/relationships/header" Target="header1.xml"/><Relationship Id="rId39" Type="http://schemas.openxmlformats.org/officeDocument/2006/relationships/footer" Target="footer1.xml"/><Relationship Id="rId40" Type="http://schemas.openxmlformats.org/officeDocument/2006/relationships/header" Target="header2.xml"/><Relationship Id="rId41" Type="http://schemas.openxmlformats.org/officeDocument/2006/relationships/footer" Target="footer2.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Content_Type xmlns="7efe136f-0021-4195-a040-8e0cc0f6a52c">Document</Content_Type>
    <Expiry_Date xmlns="1ba465e8-2946-4cb6-b317-0e62b33ddd93" xsi:nil="true"/>
    <Language xmlns="http://schemas.microsoft.com/sharepoint/v3">English</Language>
    <Content_ID xmlns="1ba465e8-2946-4cb6-b317-0e62b33ddd93" xsi:nil="true"/>
    <Industry_Serctor xmlns="1ba465e8-2946-4cb6-b317-0e62b33ddd93">Not Selected</Industry_Serctor>
    <Client_ID xmlns="1ba465e8-2946-4cb6-b317-0e62b33ddd93" xsi:nil="true"/>
    <Indefinite_Hold xmlns="1ba465e8-2946-4cb6-b317-0e62b33ddd93">true</Indefinite_Hold>
    <Service1 xmlns="1ba465e8-2946-4cb6-b317-0e62b33ddd93" xsi:nil="true"/>
    <_Status xmlns="http://schemas.microsoft.com/sharepoint/v3/fields">Not Started</_Status>
    <Business_Application xmlns="1ba465e8-2946-4cb6-b317-0e62b33ddd93" xsi:nil="true"/>
    <Business_Owner xmlns="1ba465e8-2946-4cb6-b317-0e62b33ddd93" xsi:nil="true"/>
    <Title_Native xmlns="1ba465e8-2946-4cb6-b317-0e62b33ddd93">Not defined</Title_Native>
    <Engagement_ID xmlns="1ba465e8-2946-4cb6-b317-0e62b33ddd93" xsi:nil="true"/>
    <Digital_signature xmlns="1ba465e8-2946-4cb6-b317-0e62b33ddd93" xsi:nil="true"/>
    <KPMG_Author xmlns="1ba465e8-2946-4cb6-b317-0e62b33ddd9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C2031975B82B4DBC10A47A3C8268A9" ma:contentTypeVersion="0" ma:contentTypeDescription="Create a new document." ma:contentTypeScope="" ma:versionID="f5f6fc94fa6e2e12167e8b42b424a275">
  <xsd:schema xmlns:xsd="http://www.w3.org/2001/XMLSchema" xmlns:p="http://schemas.microsoft.com/office/2006/metadata/properties" xmlns:ns1="http://schemas.microsoft.com/sharepoint/v3" xmlns:ns2="1ba465e8-2946-4cb6-b317-0e62b33ddd93" xmlns:ns3="7efe136f-0021-4195-a040-8e0cc0f6a52c" xmlns:ns4="http://schemas.microsoft.com/sharepoint/v3/fields" targetNamespace="http://schemas.microsoft.com/office/2006/metadata/properties" ma:root="true" ma:fieldsID="8223af19cfe012957e8e4f28b80b9532" ns1:_="" ns2:_="" ns3:_="" ns4:_="">
    <xsd:import namespace="http://schemas.microsoft.com/sharepoint/v3"/>
    <xsd:import namespace="1ba465e8-2946-4cb6-b317-0e62b33ddd93"/>
    <xsd:import namespace="7efe136f-0021-4195-a040-8e0cc0f6a52c"/>
    <xsd:import namespace="http://schemas.microsoft.com/sharepoint/v3/fields"/>
    <xsd:element name="properties">
      <xsd:complexType>
        <xsd:sequence>
          <xsd:element name="documentManagement">
            <xsd:complexType>
              <xsd:all>
                <xsd:element ref="ns2:Business_Application" minOccurs="0"/>
                <xsd:element ref="ns2:Business_Owner" minOccurs="0"/>
                <xsd:element ref="ns2:Client_ID" minOccurs="0"/>
                <xsd:element ref="ns2:Content_ID" minOccurs="0"/>
                <xsd:element ref="ns3:Content_Type" minOccurs="0"/>
                <xsd:element ref="ns2:Digital_signature" minOccurs="0"/>
                <xsd:element ref="ns2:Engagement_ID" minOccurs="0"/>
                <xsd:element ref="ns2:Expiry_Date" minOccurs="0"/>
                <xsd:element ref="ns2:Indefinite_Hold" minOccurs="0"/>
                <xsd:element ref="ns2:Industry_Serctor" minOccurs="0"/>
                <xsd:element ref="ns2:KPMG_Author" minOccurs="0"/>
                <xsd:element ref="ns2:Service1" minOccurs="0"/>
                <xsd:element ref="ns2:Title_Native" minOccurs="0"/>
                <xsd:element ref="ns1:Language" minOccurs="0"/>
                <xsd:element ref="ns4:_Status"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Language" ma:index="21"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dms="http://schemas.microsoft.com/office/2006/documentManagement/types" targetNamespace="1ba465e8-2946-4cb6-b317-0e62b33ddd93" elementFormDefault="qualified">
    <xsd:import namespace="http://schemas.microsoft.com/office/2006/documentManagement/types"/>
    <xsd:element name="Business_Application" ma:index="8" nillable="true" ma:displayName="Business_Application" ma:internalName="Business_Application">
      <xsd:simpleType>
        <xsd:restriction base="dms:Text">
          <xsd:maxLength value="255"/>
        </xsd:restriction>
      </xsd:simpleType>
    </xsd:element>
    <xsd:element name="Business_Owner" ma:index="9" nillable="true" ma:displayName="Business_Owner" ma:default="" ma:internalName="Business_Owner">
      <xsd:simpleType>
        <xsd:restriction base="dms:Text">
          <xsd:maxLength value="255"/>
        </xsd:restriction>
      </xsd:simpleType>
    </xsd:element>
    <xsd:element name="Client_ID" ma:index="10" nillable="true" ma:displayName="Client_ID" ma:internalName="Client_ID">
      <xsd:simpleType>
        <xsd:restriction base="dms:Text">
          <xsd:maxLength value="255"/>
        </xsd:restriction>
      </xsd:simpleType>
    </xsd:element>
    <xsd:element name="Content_ID" ma:index="11" nillable="true" ma:displayName="Content_ID" ma:internalName="Content_ID">
      <xsd:simpleType>
        <xsd:restriction base="dms:Text">
          <xsd:maxLength value="255"/>
        </xsd:restriction>
      </xsd:simpleType>
    </xsd:element>
    <xsd:element name="Digital_signature" ma:index="13" nillable="true" ma:displayName="Digital_signature" ma:internalName="Digital_signature">
      <xsd:simpleType>
        <xsd:restriction base="dms:Text">
          <xsd:maxLength value="255"/>
        </xsd:restriction>
      </xsd:simpleType>
    </xsd:element>
    <xsd:element name="Engagement_ID" ma:index="14" nillable="true" ma:displayName="Engagement_ID" ma:internalName="Engagement_ID">
      <xsd:simpleType>
        <xsd:restriction base="dms:Text">
          <xsd:maxLength value="255"/>
        </xsd:restriction>
      </xsd:simpleType>
    </xsd:element>
    <xsd:element name="Expiry_Date" ma:index="15" nillable="true" ma:displayName="Expiry_Date" ma:internalName="Expiry_Date">
      <xsd:simpleType>
        <xsd:restriction base="dms:Text">
          <xsd:maxLength value="255"/>
        </xsd:restriction>
      </xsd:simpleType>
    </xsd:element>
    <xsd:element name="Indefinite_Hold" ma:index="16" nillable="true" ma:displayName="Indefinite_Hold" ma:default="1" ma:internalName="Indefinite_Hold">
      <xsd:simpleType>
        <xsd:restriction base="dms:Boolean"/>
      </xsd:simpleType>
    </xsd:element>
    <xsd:element name="Industry_Serctor" ma:index="17" nillable="true" ma:displayName="Industry_Sector" ma:default="Not Selected" ma:format="Dropdown" ma:internalName="Industry_Serctor" ma:readOnly="false">
      <xsd:simpleType>
        <xsd:restriction base="dms:Choice">
          <xsd:enumeration value="Not Selected"/>
          <xsd:enumeration value="Financial Services"/>
          <xsd:enumeration value="Industrial Markets"/>
          <xsd:enumeration value="Consumer Markets"/>
          <xsd:enumeration value="I C E"/>
          <xsd:enumeration value="Inf. &amp; Gov. &amp; Healthcare"/>
          <xsd:enumeration value="Travel Leisure &amp; Tourism"/>
        </xsd:restriction>
      </xsd:simpleType>
    </xsd:element>
    <xsd:element name="KPMG_Author" ma:index="18" nillable="true" ma:displayName="KPMG_Author" ma:internalName="KPMG_Author">
      <xsd:simpleType>
        <xsd:restriction base="dms:Text">
          <xsd:maxLength value="255"/>
        </xsd:restriction>
      </xsd:simpleType>
    </xsd:element>
    <xsd:element name="Service1" ma:index="19" nillable="true" ma:displayName="Service" ma:internalName="Service1">
      <xsd:simpleType>
        <xsd:restriction base="dms:Text">
          <xsd:maxLength value="255"/>
        </xsd:restriction>
      </xsd:simpleType>
    </xsd:element>
    <xsd:element name="Title_Native" ma:index="20" nillable="true" ma:displayName="Title_Native" ma:default="Not defined" ma:internalName="Title_Native">
      <xsd:simpleType>
        <xsd:restriction base="dms:Text">
          <xsd:maxLength value="255"/>
        </xsd:restriction>
      </xsd:simpleType>
    </xsd:element>
  </xsd:schema>
  <xsd:schema xmlns:xsd="http://www.w3.org/2001/XMLSchema" xmlns:dms="http://schemas.microsoft.com/office/2006/documentManagement/types" targetNamespace="7efe136f-0021-4195-a040-8e0cc0f6a52c" elementFormDefault="qualified">
    <xsd:import namespace="http://schemas.microsoft.com/office/2006/documentManagement/types"/>
    <xsd:element name="Content_Type" ma:index="12" nillable="true" ma:displayName="Content_Type" ma:default="Document" ma:format="Dropdown" ma:internalName="Content_Type" ma:readOnly="false">
      <xsd:simpleType>
        <xsd:restriction base="dms:Choice">
          <xsd:enumeration value="Document"/>
          <xsd:enumeration value="Report"/>
          <xsd:enumeration value="Fax"/>
          <xsd:enumeration value="Letter"/>
          <xsd:enumeration value="Minutes"/>
          <xsd:enumeration value="Mail"/>
          <xsd:enumeration value="Other"/>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Status" ma:index="22" nillable="true" ma:displayName="Status" ma:default="Not Started" ma:internalName="_Status" ma:readOnly="false">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C38DC-F66C-4DE7-BF6F-E73B294FA7FC}">
  <ds:schemaRefs>
    <ds:schemaRef ds:uri="http://schemas.microsoft.com/office/2006/metadata/properties"/>
    <ds:schemaRef ds:uri="7efe136f-0021-4195-a040-8e0cc0f6a52c"/>
    <ds:schemaRef ds:uri="1ba465e8-2946-4cb6-b317-0e62b33ddd93"/>
    <ds:schemaRef ds:uri="http://schemas.microsoft.com/sharepoint/v3"/>
    <ds:schemaRef ds:uri="http://schemas.microsoft.com/sharepoint/v3/fields"/>
  </ds:schemaRefs>
</ds:datastoreItem>
</file>

<file path=customXml/itemProps2.xml><?xml version="1.0" encoding="utf-8"?>
<ds:datastoreItem xmlns:ds="http://schemas.openxmlformats.org/officeDocument/2006/customXml" ds:itemID="{FB1FC58A-E9FC-4E08-9007-4342D4FFB3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a465e8-2946-4cb6-b317-0e62b33ddd93"/>
    <ds:schemaRef ds:uri="7efe136f-0021-4195-a040-8e0cc0f6a52c"/>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7A051FA-B7A0-436D-BCDF-F9CC5CC7743D}">
  <ds:schemaRefs>
    <ds:schemaRef ds:uri="http://schemas.microsoft.com/sharepoint/v3/contenttype/forms"/>
  </ds:schemaRefs>
</ds:datastoreItem>
</file>

<file path=customXml/itemProps4.xml><?xml version="1.0" encoding="utf-8"?>
<ds:datastoreItem xmlns:ds="http://schemas.openxmlformats.org/officeDocument/2006/customXml" ds:itemID="{F4CD6523-2889-5A44-9B23-A8BAAE5C6F72}">
  <ds:schemaRefs>
    <ds:schemaRef ds:uri="http://schemas.openxmlformats.org/officeDocument/2006/bibliography"/>
  </ds:schemaRefs>
</ds:datastoreItem>
</file>

<file path=customXml/itemProps5.xml><?xml version="1.0" encoding="utf-8"?>
<ds:datastoreItem xmlns:ds="http://schemas.openxmlformats.org/officeDocument/2006/customXml" ds:itemID="{EADB126D-0143-0249-B914-A7E38ED96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22342</Words>
  <Characters>127352</Characters>
  <Application>Microsoft Macintosh Word</Application>
  <DocSecurity>0</DocSecurity>
  <Lines>1061</Lines>
  <Paragraphs>298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PID_Projektovy inicialny dokument</vt:lpstr>
      <vt:lpstr>PID_Projektovy inicialny dokument</vt:lpstr>
    </vt:vector>
  </TitlesOfParts>
  <Manager/>
  <Company/>
  <LinksUpToDate>false</LinksUpToDate>
  <CharactersWithSpaces>149396</CharactersWithSpaces>
  <SharedDoc>false</SharedDoc>
  <HyperlinkBase/>
  <HLinks>
    <vt:vector size="186" baseType="variant">
      <vt:variant>
        <vt:i4>5570587</vt:i4>
      </vt:variant>
      <vt:variant>
        <vt:i4>213</vt:i4>
      </vt:variant>
      <vt:variant>
        <vt:i4>0</vt:i4>
      </vt:variant>
      <vt:variant>
        <vt:i4>5</vt:i4>
      </vt:variant>
      <vt:variant>
        <vt:lpwstr>http://informatizacia.sk/manual-pre-informovanost-a-publicitu-opis/5377s</vt:lpwstr>
      </vt:variant>
      <vt:variant>
        <vt:lpwstr/>
      </vt:variant>
      <vt:variant>
        <vt:i4>3604516</vt:i4>
      </vt:variant>
      <vt:variant>
        <vt:i4>210</vt:i4>
      </vt:variant>
      <vt:variant>
        <vt:i4>0</vt:i4>
      </vt:variant>
      <vt:variant>
        <vt:i4>5</vt:i4>
      </vt:variant>
      <vt:variant>
        <vt:lpwstr>http://informatizacia.sk/prirucka-pre-ziadatela-o-nfp/1885s</vt:lpwstr>
      </vt:variant>
      <vt:variant>
        <vt:lpwstr/>
      </vt:variant>
      <vt:variant>
        <vt:i4>1572912</vt:i4>
      </vt:variant>
      <vt:variant>
        <vt:i4>173</vt:i4>
      </vt:variant>
      <vt:variant>
        <vt:i4>0</vt:i4>
      </vt:variant>
      <vt:variant>
        <vt:i4>5</vt:i4>
      </vt:variant>
      <vt:variant>
        <vt:lpwstr/>
      </vt:variant>
      <vt:variant>
        <vt:lpwstr>_Toc383609082</vt:lpwstr>
      </vt:variant>
      <vt:variant>
        <vt:i4>1572912</vt:i4>
      </vt:variant>
      <vt:variant>
        <vt:i4>167</vt:i4>
      </vt:variant>
      <vt:variant>
        <vt:i4>0</vt:i4>
      </vt:variant>
      <vt:variant>
        <vt:i4>5</vt:i4>
      </vt:variant>
      <vt:variant>
        <vt:lpwstr/>
      </vt:variant>
      <vt:variant>
        <vt:lpwstr>_Toc383609081</vt:lpwstr>
      </vt:variant>
      <vt:variant>
        <vt:i4>1572912</vt:i4>
      </vt:variant>
      <vt:variant>
        <vt:i4>161</vt:i4>
      </vt:variant>
      <vt:variant>
        <vt:i4>0</vt:i4>
      </vt:variant>
      <vt:variant>
        <vt:i4>5</vt:i4>
      </vt:variant>
      <vt:variant>
        <vt:lpwstr/>
      </vt:variant>
      <vt:variant>
        <vt:lpwstr>_Toc383609080</vt:lpwstr>
      </vt:variant>
      <vt:variant>
        <vt:i4>1507376</vt:i4>
      </vt:variant>
      <vt:variant>
        <vt:i4>155</vt:i4>
      </vt:variant>
      <vt:variant>
        <vt:i4>0</vt:i4>
      </vt:variant>
      <vt:variant>
        <vt:i4>5</vt:i4>
      </vt:variant>
      <vt:variant>
        <vt:lpwstr/>
      </vt:variant>
      <vt:variant>
        <vt:lpwstr>_Toc383609079</vt:lpwstr>
      </vt:variant>
      <vt:variant>
        <vt:i4>1507376</vt:i4>
      </vt:variant>
      <vt:variant>
        <vt:i4>149</vt:i4>
      </vt:variant>
      <vt:variant>
        <vt:i4>0</vt:i4>
      </vt:variant>
      <vt:variant>
        <vt:i4>5</vt:i4>
      </vt:variant>
      <vt:variant>
        <vt:lpwstr/>
      </vt:variant>
      <vt:variant>
        <vt:lpwstr>_Toc383609078</vt:lpwstr>
      </vt:variant>
      <vt:variant>
        <vt:i4>1507376</vt:i4>
      </vt:variant>
      <vt:variant>
        <vt:i4>143</vt:i4>
      </vt:variant>
      <vt:variant>
        <vt:i4>0</vt:i4>
      </vt:variant>
      <vt:variant>
        <vt:i4>5</vt:i4>
      </vt:variant>
      <vt:variant>
        <vt:lpwstr/>
      </vt:variant>
      <vt:variant>
        <vt:lpwstr>_Toc383609077</vt:lpwstr>
      </vt:variant>
      <vt:variant>
        <vt:i4>1507376</vt:i4>
      </vt:variant>
      <vt:variant>
        <vt:i4>137</vt:i4>
      </vt:variant>
      <vt:variant>
        <vt:i4>0</vt:i4>
      </vt:variant>
      <vt:variant>
        <vt:i4>5</vt:i4>
      </vt:variant>
      <vt:variant>
        <vt:lpwstr/>
      </vt:variant>
      <vt:variant>
        <vt:lpwstr>_Toc383609076</vt:lpwstr>
      </vt:variant>
      <vt:variant>
        <vt:i4>1507376</vt:i4>
      </vt:variant>
      <vt:variant>
        <vt:i4>131</vt:i4>
      </vt:variant>
      <vt:variant>
        <vt:i4>0</vt:i4>
      </vt:variant>
      <vt:variant>
        <vt:i4>5</vt:i4>
      </vt:variant>
      <vt:variant>
        <vt:lpwstr/>
      </vt:variant>
      <vt:variant>
        <vt:lpwstr>_Toc383609075</vt:lpwstr>
      </vt:variant>
      <vt:variant>
        <vt:i4>1507376</vt:i4>
      </vt:variant>
      <vt:variant>
        <vt:i4>125</vt:i4>
      </vt:variant>
      <vt:variant>
        <vt:i4>0</vt:i4>
      </vt:variant>
      <vt:variant>
        <vt:i4>5</vt:i4>
      </vt:variant>
      <vt:variant>
        <vt:lpwstr/>
      </vt:variant>
      <vt:variant>
        <vt:lpwstr>_Toc383609074</vt:lpwstr>
      </vt:variant>
      <vt:variant>
        <vt:i4>1507376</vt:i4>
      </vt:variant>
      <vt:variant>
        <vt:i4>119</vt:i4>
      </vt:variant>
      <vt:variant>
        <vt:i4>0</vt:i4>
      </vt:variant>
      <vt:variant>
        <vt:i4>5</vt:i4>
      </vt:variant>
      <vt:variant>
        <vt:lpwstr/>
      </vt:variant>
      <vt:variant>
        <vt:lpwstr>_Toc383609073</vt:lpwstr>
      </vt:variant>
      <vt:variant>
        <vt:i4>1507376</vt:i4>
      </vt:variant>
      <vt:variant>
        <vt:i4>113</vt:i4>
      </vt:variant>
      <vt:variant>
        <vt:i4>0</vt:i4>
      </vt:variant>
      <vt:variant>
        <vt:i4>5</vt:i4>
      </vt:variant>
      <vt:variant>
        <vt:lpwstr/>
      </vt:variant>
      <vt:variant>
        <vt:lpwstr>_Toc383609072</vt:lpwstr>
      </vt:variant>
      <vt:variant>
        <vt:i4>1507376</vt:i4>
      </vt:variant>
      <vt:variant>
        <vt:i4>107</vt:i4>
      </vt:variant>
      <vt:variant>
        <vt:i4>0</vt:i4>
      </vt:variant>
      <vt:variant>
        <vt:i4>5</vt:i4>
      </vt:variant>
      <vt:variant>
        <vt:lpwstr/>
      </vt:variant>
      <vt:variant>
        <vt:lpwstr>_Toc383609071</vt:lpwstr>
      </vt:variant>
      <vt:variant>
        <vt:i4>1507376</vt:i4>
      </vt:variant>
      <vt:variant>
        <vt:i4>101</vt:i4>
      </vt:variant>
      <vt:variant>
        <vt:i4>0</vt:i4>
      </vt:variant>
      <vt:variant>
        <vt:i4>5</vt:i4>
      </vt:variant>
      <vt:variant>
        <vt:lpwstr/>
      </vt:variant>
      <vt:variant>
        <vt:lpwstr>_Toc383609070</vt:lpwstr>
      </vt:variant>
      <vt:variant>
        <vt:i4>1441840</vt:i4>
      </vt:variant>
      <vt:variant>
        <vt:i4>95</vt:i4>
      </vt:variant>
      <vt:variant>
        <vt:i4>0</vt:i4>
      </vt:variant>
      <vt:variant>
        <vt:i4>5</vt:i4>
      </vt:variant>
      <vt:variant>
        <vt:lpwstr/>
      </vt:variant>
      <vt:variant>
        <vt:lpwstr>_Toc383609069</vt:lpwstr>
      </vt:variant>
      <vt:variant>
        <vt:i4>1441840</vt:i4>
      </vt:variant>
      <vt:variant>
        <vt:i4>89</vt:i4>
      </vt:variant>
      <vt:variant>
        <vt:i4>0</vt:i4>
      </vt:variant>
      <vt:variant>
        <vt:i4>5</vt:i4>
      </vt:variant>
      <vt:variant>
        <vt:lpwstr/>
      </vt:variant>
      <vt:variant>
        <vt:lpwstr>_Toc383609068</vt:lpwstr>
      </vt:variant>
      <vt:variant>
        <vt:i4>1441840</vt:i4>
      </vt:variant>
      <vt:variant>
        <vt:i4>83</vt:i4>
      </vt:variant>
      <vt:variant>
        <vt:i4>0</vt:i4>
      </vt:variant>
      <vt:variant>
        <vt:i4>5</vt:i4>
      </vt:variant>
      <vt:variant>
        <vt:lpwstr/>
      </vt:variant>
      <vt:variant>
        <vt:lpwstr>_Toc383609067</vt:lpwstr>
      </vt:variant>
      <vt:variant>
        <vt:i4>1441840</vt:i4>
      </vt:variant>
      <vt:variant>
        <vt:i4>77</vt:i4>
      </vt:variant>
      <vt:variant>
        <vt:i4>0</vt:i4>
      </vt:variant>
      <vt:variant>
        <vt:i4>5</vt:i4>
      </vt:variant>
      <vt:variant>
        <vt:lpwstr/>
      </vt:variant>
      <vt:variant>
        <vt:lpwstr>_Toc383609066</vt:lpwstr>
      </vt:variant>
      <vt:variant>
        <vt:i4>1441840</vt:i4>
      </vt:variant>
      <vt:variant>
        <vt:i4>71</vt:i4>
      </vt:variant>
      <vt:variant>
        <vt:i4>0</vt:i4>
      </vt:variant>
      <vt:variant>
        <vt:i4>5</vt:i4>
      </vt:variant>
      <vt:variant>
        <vt:lpwstr/>
      </vt:variant>
      <vt:variant>
        <vt:lpwstr>_Toc383609065</vt:lpwstr>
      </vt:variant>
      <vt:variant>
        <vt:i4>1441840</vt:i4>
      </vt:variant>
      <vt:variant>
        <vt:i4>65</vt:i4>
      </vt:variant>
      <vt:variant>
        <vt:i4>0</vt:i4>
      </vt:variant>
      <vt:variant>
        <vt:i4>5</vt:i4>
      </vt:variant>
      <vt:variant>
        <vt:lpwstr/>
      </vt:variant>
      <vt:variant>
        <vt:lpwstr>_Toc383609064</vt:lpwstr>
      </vt:variant>
      <vt:variant>
        <vt:i4>1441840</vt:i4>
      </vt:variant>
      <vt:variant>
        <vt:i4>59</vt:i4>
      </vt:variant>
      <vt:variant>
        <vt:i4>0</vt:i4>
      </vt:variant>
      <vt:variant>
        <vt:i4>5</vt:i4>
      </vt:variant>
      <vt:variant>
        <vt:lpwstr/>
      </vt:variant>
      <vt:variant>
        <vt:lpwstr>_Toc383609063</vt:lpwstr>
      </vt:variant>
      <vt:variant>
        <vt:i4>1441840</vt:i4>
      </vt:variant>
      <vt:variant>
        <vt:i4>53</vt:i4>
      </vt:variant>
      <vt:variant>
        <vt:i4>0</vt:i4>
      </vt:variant>
      <vt:variant>
        <vt:i4>5</vt:i4>
      </vt:variant>
      <vt:variant>
        <vt:lpwstr/>
      </vt:variant>
      <vt:variant>
        <vt:lpwstr>_Toc383609062</vt:lpwstr>
      </vt:variant>
      <vt:variant>
        <vt:i4>1441840</vt:i4>
      </vt:variant>
      <vt:variant>
        <vt:i4>47</vt:i4>
      </vt:variant>
      <vt:variant>
        <vt:i4>0</vt:i4>
      </vt:variant>
      <vt:variant>
        <vt:i4>5</vt:i4>
      </vt:variant>
      <vt:variant>
        <vt:lpwstr/>
      </vt:variant>
      <vt:variant>
        <vt:lpwstr>_Toc383609061</vt:lpwstr>
      </vt:variant>
      <vt:variant>
        <vt:i4>1441840</vt:i4>
      </vt:variant>
      <vt:variant>
        <vt:i4>41</vt:i4>
      </vt:variant>
      <vt:variant>
        <vt:i4>0</vt:i4>
      </vt:variant>
      <vt:variant>
        <vt:i4>5</vt:i4>
      </vt:variant>
      <vt:variant>
        <vt:lpwstr/>
      </vt:variant>
      <vt:variant>
        <vt:lpwstr>_Toc383609060</vt:lpwstr>
      </vt:variant>
      <vt:variant>
        <vt:i4>1376304</vt:i4>
      </vt:variant>
      <vt:variant>
        <vt:i4>35</vt:i4>
      </vt:variant>
      <vt:variant>
        <vt:i4>0</vt:i4>
      </vt:variant>
      <vt:variant>
        <vt:i4>5</vt:i4>
      </vt:variant>
      <vt:variant>
        <vt:lpwstr/>
      </vt:variant>
      <vt:variant>
        <vt:lpwstr>_Toc383609059</vt:lpwstr>
      </vt:variant>
      <vt:variant>
        <vt:i4>1376304</vt:i4>
      </vt:variant>
      <vt:variant>
        <vt:i4>29</vt:i4>
      </vt:variant>
      <vt:variant>
        <vt:i4>0</vt:i4>
      </vt:variant>
      <vt:variant>
        <vt:i4>5</vt:i4>
      </vt:variant>
      <vt:variant>
        <vt:lpwstr/>
      </vt:variant>
      <vt:variant>
        <vt:lpwstr>_Toc383609058</vt:lpwstr>
      </vt:variant>
      <vt:variant>
        <vt:i4>1376304</vt:i4>
      </vt:variant>
      <vt:variant>
        <vt:i4>23</vt:i4>
      </vt:variant>
      <vt:variant>
        <vt:i4>0</vt:i4>
      </vt:variant>
      <vt:variant>
        <vt:i4>5</vt:i4>
      </vt:variant>
      <vt:variant>
        <vt:lpwstr/>
      </vt:variant>
      <vt:variant>
        <vt:lpwstr>_Toc383609057</vt:lpwstr>
      </vt:variant>
      <vt:variant>
        <vt:i4>1376304</vt:i4>
      </vt:variant>
      <vt:variant>
        <vt:i4>17</vt:i4>
      </vt:variant>
      <vt:variant>
        <vt:i4>0</vt:i4>
      </vt:variant>
      <vt:variant>
        <vt:i4>5</vt:i4>
      </vt:variant>
      <vt:variant>
        <vt:lpwstr/>
      </vt:variant>
      <vt:variant>
        <vt:lpwstr>_Toc383609056</vt:lpwstr>
      </vt:variant>
      <vt:variant>
        <vt:i4>1376304</vt:i4>
      </vt:variant>
      <vt:variant>
        <vt:i4>11</vt:i4>
      </vt:variant>
      <vt:variant>
        <vt:i4>0</vt:i4>
      </vt:variant>
      <vt:variant>
        <vt:i4>5</vt:i4>
      </vt:variant>
      <vt:variant>
        <vt:lpwstr/>
      </vt:variant>
      <vt:variant>
        <vt:lpwstr>_Toc383609055</vt:lpwstr>
      </vt:variant>
      <vt:variant>
        <vt:i4>1376304</vt:i4>
      </vt:variant>
      <vt:variant>
        <vt:i4>5</vt:i4>
      </vt:variant>
      <vt:variant>
        <vt:i4>0</vt:i4>
      </vt:variant>
      <vt:variant>
        <vt:i4>5</vt:i4>
      </vt:variant>
      <vt:variant>
        <vt:lpwstr/>
      </vt:variant>
      <vt:variant>
        <vt:lpwstr>_Toc383609054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PID_Projektovy inicialny dokument</dc:title>
  <dc:subject/>
  <dc:creator/>
  <cp:keywords/>
  <dc:description/>
  <cp:lastModifiedBy/>
  <cp:revision>1</cp:revision>
  <dcterms:created xsi:type="dcterms:W3CDTF">2020-08-04T08:33:00Z</dcterms:created>
  <dcterms:modified xsi:type="dcterms:W3CDTF">2020-10-05T07:44:00Z</dcterms:modified>
  <cp:category/>
</cp:coreProperties>
</file>