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C4118" w14:textId="791C6CFC" w:rsidR="003D2F51" w:rsidRPr="00FD53B9" w:rsidRDefault="003843BD" w:rsidP="00FD53B9">
      <w:pPr>
        <w:spacing w:line="276" w:lineRule="auto"/>
        <w:ind w:left="5664" w:firstLine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Style w:val="Odkaznakomentr"/>
        </w:rPr>
        <w:commentReference w:id="0"/>
      </w:r>
      <w:r w:rsidR="0098085D" w:rsidRPr="00FD53B9">
        <w:rPr>
          <w:rFonts w:ascii="Times New Roman" w:hAnsi="Times New Roman"/>
          <w:bCs/>
          <w:sz w:val="24"/>
          <w:szCs w:val="24"/>
        </w:rPr>
        <w:t>.............</w:t>
      </w:r>
    </w:p>
    <w:p w14:paraId="4BC43829" w14:textId="1FEF4203" w:rsidR="00E42201" w:rsidRPr="00FD53B9" w:rsidRDefault="00E42201" w:rsidP="00FD53B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D53B9">
        <w:rPr>
          <w:rFonts w:ascii="Times New Roman" w:hAnsi="Times New Roman"/>
          <w:b/>
          <w:sz w:val="24"/>
          <w:szCs w:val="24"/>
        </w:rPr>
        <w:t>Dodatok č. 1</w:t>
      </w:r>
    </w:p>
    <w:p w14:paraId="41AB6D96" w14:textId="77777777" w:rsidR="00E42201" w:rsidRPr="00FD53B9" w:rsidRDefault="00E42201" w:rsidP="00FD53B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70924F" w14:textId="21A99F22" w:rsidR="001F72DE" w:rsidRPr="00FD53B9" w:rsidRDefault="00E42201" w:rsidP="00FD53B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D53B9">
        <w:rPr>
          <w:rFonts w:ascii="Times New Roman" w:hAnsi="Times New Roman"/>
          <w:b/>
          <w:sz w:val="24"/>
          <w:szCs w:val="24"/>
        </w:rPr>
        <w:t xml:space="preserve">k Zmluve </w:t>
      </w:r>
      <w:r w:rsidR="0098085D" w:rsidRPr="00FD53B9">
        <w:rPr>
          <w:rFonts w:ascii="Times New Roman" w:hAnsi="Times New Roman"/>
          <w:b/>
          <w:sz w:val="24"/>
          <w:szCs w:val="24"/>
        </w:rPr>
        <w:t xml:space="preserve"> </w:t>
      </w:r>
      <w:r w:rsidR="00663EC6" w:rsidRPr="00FD53B9">
        <w:rPr>
          <w:rFonts w:ascii="Times New Roman" w:hAnsi="Times New Roman"/>
          <w:b/>
          <w:sz w:val="24"/>
          <w:szCs w:val="24"/>
        </w:rPr>
        <w:t xml:space="preserve">č. </w:t>
      </w:r>
      <w:r w:rsidR="00663EC6" w:rsidRPr="00FD53B9">
        <w:rPr>
          <w:rFonts w:ascii="Times New Roman" w:hAnsi="Times New Roman"/>
          <w:b/>
          <w:sz w:val="24"/>
          <w:szCs w:val="24"/>
          <w:highlight w:val="yellow"/>
        </w:rPr>
        <w:t>[•]</w:t>
      </w:r>
      <w:r w:rsidR="00841B03" w:rsidRPr="00FD53B9">
        <w:rPr>
          <w:rFonts w:ascii="Times New Roman" w:hAnsi="Times New Roman"/>
          <w:b/>
          <w:sz w:val="24"/>
          <w:szCs w:val="24"/>
        </w:rPr>
        <w:t xml:space="preserve"> </w:t>
      </w:r>
    </w:p>
    <w:p w14:paraId="6897F486" w14:textId="477E4912" w:rsidR="00E42201" w:rsidRPr="00FD53B9" w:rsidRDefault="00E42201" w:rsidP="00FD53B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D054E1" w14:textId="36FF2E5E" w:rsidR="00663EC6" w:rsidRPr="00FD53B9" w:rsidRDefault="000929D9" w:rsidP="00FD53B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53B9">
        <w:rPr>
          <w:rFonts w:ascii="Times New Roman" w:hAnsi="Times New Roman"/>
          <w:sz w:val="24"/>
          <w:szCs w:val="24"/>
        </w:rPr>
        <w:t xml:space="preserve">uzavretej </w:t>
      </w:r>
      <w:r w:rsidR="00663EC6" w:rsidRPr="00FD53B9">
        <w:rPr>
          <w:rFonts w:ascii="Times New Roman" w:hAnsi="Times New Roman"/>
          <w:sz w:val="24"/>
          <w:szCs w:val="24"/>
        </w:rPr>
        <w:t>podľa § 536 a </w:t>
      </w:r>
      <w:proofErr w:type="spellStart"/>
      <w:r w:rsidR="00663EC6" w:rsidRPr="00FD53B9">
        <w:rPr>
          <w:rFonts w:ascii="Times New Roman" w:hAnsi="Times New Roman"/>
          <w:sz w:val="24"/>
          <w:szCs w:val="24"/>
        </w:rPr>
        <w:t>nasl</w:t>
      </w:r>
      <w:proofErr w:type="spellEnd"/>
      <w:r w:rsidR="00663EC6" w:rsidRPr="00FD53B9">
        <w:rPr>
          <w:rFonts w:ascii="Times New Roman" w:hAnsi="Times New Roman"/>
          <w:sz w:val="24"/>
          <w:szCs w:val="24"/>
        </w:rPr>
        <w:t>. zákona č. 513/1991 Zb. Obchodného zákonníka v znení neskorších predpisov (ďalej len „</w:t>
      </w:r>
      <w:r w:rsidR="00E112CB">
        <w:rPr>
          <w:rFonts w:ascii="Times New Roman" w:hAnsi="Times New Roman"/>
          <w:b/>
          <w:sz w:val="24"/>
          <w:szCs w:val="24"/>
        </w:rPr>
        <w:t>o</w:t>
      </w:r>
      <w:r w:rsidR="00663EC6" w:rsidRPr="00FD53B9">
        <w:rPr>
          <w:rFonts w:ascii="Times New Roman" w:hAnsi="Times New Roman"/>
          <w:b/>
          <w:sz w:val="24"/>
          <w:szCs w:val="24"/>
        </w:rPr>
        <w:t>bchodný zákonník</w:t>
      </w:r>
      <w:r w:rsidR="00663EC6" w:rsidRPr="00FD53B9">
        <w:rPr>
          <w:rFonts w:ascii="Times New Roman" w:hAnsi="Times New Roman"/>
          <w:sz w:val="24"/>
          <w:szCs w:val="24"/>
        </w:rPr>
        <w:t>“) a § 65 a </w:t>
      </w:r>
      <w:proofErr w:type="spellStart"/>
      <w:r w:rsidR="00663EC6" w:rsidRPr="00FD53B9">
        <w:rPr>
          <w:rFonts w:ascii="Times New Roman" w:hAnsi="Times New Roman"/>
          <w:sz w:val="24"/>
          <w:szCs w:val="24"/>
        </w:rPr>
        <w:t>nasl</w:t>
      </w:r>
      <w:proofErr w:type="spellEnd"/>
      <w:r w:rsidR="00663EC6" w:rsidRPr="00FD53B9">
        <w:rPr>
          <w:rFonts w:ascii="Times New Roman" w:hAnsi="Times New Roman"/>
          <w:sz w:val="24"/>
          <w:szCs w:val="24"/>
        </w:rPr>
        <w:t>. zákona č. 185/2015 Z. z. Autorský zákon v znení neskorších predpisov (ďalej len „</w:t>
      </w:r>
      <w:r w:rsidR="00E112CB">
        <w:rPr>
          <w:rFonts w:ascii="Times New Roman" w:hAnsi="Times New Roman"/>
          <w:b/>
          <w:sz w:val="24"/>
          <w:szCs w:val="24"/>
        </w:rPr>
        <w:t>a</w:t>
      </w:r>
      <w:r w:rsidR="00663EC6" w:rsidRPr="00FD53B9">
        <w:rPr>
          <w:rFonts w:ascii="Times New Roman" w:hAnsi="Times New Roman"/>
          <w:b/>
          <w:sz w:val="24"/>
          <w:szCs w:val="24"/>
        </w:rPr>
        <w:t>utorský zákon</w:t>
      </w:r>
      <w:r w:rsidR="00663EC6" w:rsidRPr="00FD53B9">
        <w:rPr>
          <w:rFonts w:ascii="Times New Roman" w:hAnsi="Times New Roman"/>
          <w:sz w:val="24"/>
          <w:szCs w:val="24"/>
        </w:rPr>
        <w:t xml:space="preserve">“) </w:t>
      </w:r>
    </w:p>
    <w:p w14:paraId="6E4B0783" w14:textId="77777777" w:rsidR="00E42201" w:rsidRPr="00FD53B9" w:rsidRDefault="00E42201" w:rsidP="00FD53B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46F5487" w14:textId="6894B09B" w:rsidR="00E42201" w:rsidRPr="00FD53B9" w:rsidRDefault="00E42201" w:rsidP="00FD53B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D53B9">
        <w:rPr>
          <w:rFonts w:ascii="Times New Roman" w:hAnsi="Times New Roman"/>
          <w:sz w:val="24"/>
          <w:szCs w:val="24"/>
        </w:rPr>
        <w:t>(ďalej len „</w:t>
      </w:r>
      <w:r w:rsidR="00E112CB">
        <w:rPr>
          <w:rFonts w:ascii="Times New Roman" w:hAnsi="Times New Roman"/>
          <w:b/>
          <w:sz w:val="24"/>
          <w:szCs w:val="24"/>
        </w:rPr>
        <w:t>d</w:t>
      </w:r>
      <w:r w:rsidRPr="00FD53B9">
        <w:rPr>
          <w:rFonts w:ascii="Times New Roman" w:hAnsi="Times New Roman"/>
          <w:b/>
          <w:sz w:val="24"/>
          <w:szCs w:val="24"/>
        </w:rPr>
        <w:t>odatok</w:t>
      </w:r>
      <w:r w:rsidRPr="00FD53B9">
        <w:rPr>
          <w:rFonts w:ascii="Times New Roman" w:hAnsi="Times New Roman"/>
          <w:sz w:val="24"/>
          <w:szCs w:val="24"/>
        </w:rPr>
        <w:t>“)</w:t>
      </w:r>
    </w:p>
    <w:p w14:paraId="3E0A78BD" w14:textId="28A2C21D" w:rsidR="00E42201" w:rsidRPr="00FD53B9" w:rsidRDefault="00E42201" w:rsidP="00FD53B9">
      <w:pPr>
        <w:pStyle w:val="Nzevsmlouvy"/>
        <w:tabs>
          <w:tab w:val="left" w:pos="1650"/>
          <w:tab w:val="center" w:pos="4535"/>
        </w:tabs>
        <w:spacing w:before="120" w:line="276" w:lineRule="auto"/>
        <w:ind w:left="3402" w:hanging="3402"/>
        <w:contextualSpacing/>
        <w:rPr>
          <w:rFonts w:ascii="Times New Roman" w:hAnsi="Times New Roman"/>
          <w:b w:val="0"/>
          <w:bCs w:val="0"/>
          <w:sz w:val="24"/>
          <w:szCs w:val="24"/>
          <w:lang w:val="sk-SK"/>
        </w:rPr>
      </w:pPr>
      <w:r w:rsidRPr="00FD53B9">
        <w:rPr>
          <w:rFonts w:ascii="Times New Roman" w:hAnsi="Times New Roman"/>
          <w:b w:val="0"/>
          <w:bCs w:val="0"/>
          <w:sz w:val="24"/>
          <w:szCs w:val="24"/>
          <w:lang w:val="sk-SK"/>
        </w:rPr>
        <w:t xml:space="preserve">medzi </w:t>
      </w:r>
      <w:r w:rsidR="00663EC6" w:rsidRPr="00FD53B9">
        <w:rPr>
          <w:rFonts w:ascii="Times New Roman" w:hAnsi="Times New Roman"/>
          <w:b w:val="0"/>
          <w:bCs w:val="0"/>
          <w:sz w:val="24"/>
          <w:szCs w:val="24"/>
          <w:lang w:val="sk-SK"/>
        </w:rPr>
        <w:t xml:space="preserve">nasledujúcimi </w:t>
      </w:r>
      <w:r w:rsidRPr="00FD53B9">
        <w:rPr>
          <w:rFonts w:ascii="Times New Roman" w:hAnsi="Times New Roman"/>
          <w:bCs w:val="0"/>
          <w:sz w:val="24"/>
          <w:szCs w:val="24"/>
          <w:lang w:val="sk-SK"/>
        </w:rPr>
        <w:t>zmluvnými stranami</w:t>
      </w:r>
      <w:r w:rsidRPr="00FD53B9">
        <w:rPr>
          <w:rFonts w:ascii="Times New Roman" w:hAnsi="Times New Roman"/>
          <w:b w:val="0"/>
          <w:bCs w:val="0"/>
          <w:sz w:val="24"/>
          <w:szCs w:val="24"/>
          <w:lang w:val="sk-SK"/>
        </w:rPr>
        <w:t>:</w:t>
      </w:r>
    </w:p>
    <w:p w14:paraId="32C6BF41" w14:textId="77777777" w:rsidR="00E42201" w:rsidRPr="00FD53B9" w:rsidRDefault="00E42201" w:rsidP="00FD53B9">
      <w:pPr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DA3FD3A" w14:textId="77777777" w:rsidR="00E42201" w:rsidRPr="00FD53B9" w:rsidRDefault="00E42201" w:rsidP="00FD53B9">
      <w:pPr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FD53B9">
        <w:rPr>
          <w:rFonts w:ascii="Times New Roman" w:hAnsi="Times New Roman"/>
          <w:b/>
          <w:sz w:val="24"/>
          <w:szCs w:val="24"/>
        </w:rPr>
        <w:t>1.</w:t>
      </w:r>
    </w:p>
    <w:p w14:paraId="21F9C0C2" w14:textId="4E51D5AB" w:rsidR="00663EC6" w:rsidRPr="00FD53B9" w:rsidRDefault="00663EC6" w:rsidP="00FD53B9">
      <w:pPr>
        <w:spacing w:line="276" w:lineRule="auto"/>
        <w:ind w:left="2127" w:hanging="2127"/>
        <w:contextualSpacing/>
        <w:rPr>
          <w:rFonts w:ascii="Times New Roman" w:hAnsi="Times New Roman"/>
          <w:b/>
          <w:sz w:val="24"/>
          <w:szCs w:val="24"/>
        </w:rPr>
      </w:pPr>
      <w:r w:rsidRPr="00FD53B9">
        <w:rPr>
          <w:rFonts w:ascii="Times New Roman" w:hAnsi="Times New Roman"/>
          <w:b/>
          <w:sz w:val="24"/>
          <w:szCs w:val="24"/>
        </w:rPr>
        <w:t>Názov:</w:t>
      </w:r>
      <w:r w:rsidRPr="00FD53B9">
        <w:rPr>
          <w:rFonts w:ascii="Times New Roman" w:hAnsi="Times New Roman"/>
          <w:b/>
          <w:sz w:val="24"/>
          <w:szCs w:val="24"/>
        </w:rPr>
        <w:tab/>
      </w:r>
    </w:p>
    <w:p w14:paraId="0564A32E" w14:textId="7C838020" w:rsidR="00663EC6" w:rsidRPr="00FD53B9" w:rsidRDefault="00663EC6" w:rsidP="00FD53B9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FD53B9">
        <w:rPr>
          <w:rFonts w:ascii="Times New Roman" w:hAnsi="Times New Roman"/>
          <w:sz w:val="24"/>
          <w:szCs w:val="24"/>
        </w:rPr>
        <w:t>Sídlo:</w:t>
      </w:r>
      <w:r w:rsidRPr="00FD53B9">
        <w:rPr>
          <w:rFonts w:ascii="Times New Roman" w:hAnsi="Times New Roman"/>
          <w:sz w:val="24"/>
          <w:szCs w:val="24"/>
        </w:rPr>
        <w:tab/>
      </w:r>
      <w:r w:rsidRPr="00FD53B9">
        <w:rPr>
          <w:rFonts w:ascii="Times New Roman" w:hAnsi="Times New Roman"/>
          <w:sz w:val="24"/>
          <w:szCs w:val="24"/>
        </w:rPr>
        <w:tab/>
      </w:r>
      <w:r w:rsidRPr="00FD53B9">
        <w:rPr>
          <w:rFonts w:ascii="Times New Roman" w:hAnsi="Times New Roman"/>
          <w:sz w:val="24"/>
          <w:szCs w:val="24"/>
        </w:rPr>
        <w:tab/>
      </w:r>
    </w:p>
    <w:p w14:paraId="00D4CC62" w14:textId="59AB19F8" w:rsidR="00663EC6" w:rsidRPr="00FD53B9" w:rsidRDefault="00663EC6" w:rsidP="00FD53B9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FD53B9">
        <w:rPr>
          <w:rFonts w:ascii="Times New Roman" w:hAnsi="Times New Roman"/>
          <w:sz w:val="24"/>
          <w:szCs w:val="24"/>
        </w:rPr>
        <w:t>IČO:</w:t>
      </w:r>
      <w:r w:rsidRPr="00FD53B9">
        <w:rPr>
          <w:rFonts w:ascii="Times New Roman" w:hAnsi="Times New Roman"/>
          <w:sz w:val="24"/>
          <w:szCs w:val="24"/>
        </w:rPr>
        <w:tab/>
      </w:r>
      <w:r w:rsidRPr="00FD53B9">
        <w:rPr>
          <w:rFonts w:ascii="Times New Roman" w:hAnsi="Times New Roman"/>
          <w:sz w:val="24"/>
          <w:szCs w:val="24"/>
        </w:rPr>
        <w:tab/>
      </w:r>
      <w:r w:rsidRPr="00FD53B9">
        <w:rPr>
          <w:rFonts w:ascii="Times New Roman" w:hAnsi="Times New Roman"/>
          <w:sz w:val="24"/>
          <w:szCs w:val="24"/>
        </w:rPr>
        <w:tab/>
      </w:r>
    </w:p>
    <w:p w14:paraId="7EB16AF5" w14:textId="4F8CBA1F" w:rsidR="00663EC6" w:rsidRPr="00FD53B9" w:rsidRDefault="00663EC6" w:rsidP="00FD53B9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FD53B9">
        <w:rPr>
          <w:rFonts w:ascii="Times New Roman" w:hAnsi="Times New Roman"/>
          <w:sz w:val="24"/>
          <w:szCs w:val="24"/>
        </w:rPr>
        <w:t>DIČ:</w:t>
      </w:r>
      <w:r w:rsidRPr="00FD53B9">
        <w:rPr>
          <w:rFonts w:ascii="Times New Roman" w:hAnsi="Times New Roman"/>
          <w:sz w:val="24"/>
          <w:szCs w:val="24"/>
        </w:rPr>
        <w:tab/>
      </w:r>
      <w:r w:rsidRPr="00FD53B9">
        <w:rPr>
          <w:rFonts w:ascii="Times New Roman" w:hAnsi="Times New Roman"/>
          <w:sz w:val="24"/>
          <w:szCs w:val="24"/>
        </w:rPr>
        <w:tab/>
      </w:r>
      <w:r w:rsidRPr="00FD53B9">
        <w:rPr>
          <w:rFonts w:ascii="Times New Roman" w:hAnsi="Times New Roman"/>
          <w:sz w:val="24"/>
          <w:szCs w:val="24"/>
        </w:rPr>
        <w:tab/>
      </w:r>
    </w:p>
    <w:p w14:paraId="261ABEC1" w14:textId="28D6D279" w:rsidR="00FF3C86" w:rsidRPr="00FD53B9" w:rsidRDefault="00FF3C86" w:rsidP="00FD53B9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FD53B9">
        <w:rPr>
          <w:rFonts w:ascii="Times New Roman" w:hAnsi="Times New Roman"/>
          <w:sz w:val="24"/>
          <w:szCs w:val="24"/>
          <w:lang w:eastAsia="sk-SK"/>
        </w:rPr>
        <w:t>Bank. Spojenie:</w:t>
      </w:r>
      <w:r w:rsidRPr="00FD53B9">
        <w:rPr>
          <w:rFonts w:ascii="Times New Roman" w:hAnsi="Times New Roman"/>
          <w:sz w:val="24"/>
          <w:szCs w:val="24"/>
          <w:lang w:eastAsia="sk-SK"/>
        </w:rPr>
        <w:tab/>
      </w:r>
    </w:p>
    <w:p w14:paraId="44C821F3" w14:textId="5455426C" w:rsidR="00FF3C86" w:rsidRPr="00FD53B9" w:rsidRDefault="0052272B" w:rsidP="00FD53B9">
      <w:pPr>
        <w:spacing w:line="276" w:lineRule="auto"/>
        <w:rPr>
          <w:rFonts w:ascii="Times New Roman" w:hAnsi="Times New Roman"/>
          <w:sz w:val="24"/>
          <w:szCs w:val="24"/>
          <w:highlight w:val="yellow"/>
        </w:rPr>
      </w:pPr>
      <w:r w:rsidRPr="00FD53B9">
        <w:rPr>
          <w:rFonts w:ascii="Times New Roman" w:hAnsi="Times New Roman"/>
          <w:sz w:val="24"/>
          <w:szCs w:val="24"/>
          <w:lang w:eastAsia="sk-SK"/>
        </w:rPr>
        <w:t>IBAN</w:t>
      </w:r>
      <w:r w:rsidR="00FF3C86" w:rsidRPr="00FD53B9">
        <w:rPr>
          <w:rFonts w:ascii="Times New Roman" w:hAnsi="Times New Roman"/>
          <w:sz w:val="24"/>
          <w:szCs w:val="24"/>
          <w:lang w:eastAsia="sk-SK"/>
        </w:rPr>
        <w:t>:</w:t>
      </w:r>
      <w:r w:rsidR="00FF3C86" w:rsidRPr="00FD53B9">
        <w:rPr>
          <w:rFonts w:ascii="Times New Roman" w:hAnsi="Times New Roman"/>
          <w:sz w:val="24"/>
          <w:szCs w:val="24"/>
          <w:lang w:eastAsia="sk-SK"/>
        </w:rPr>
        <w:tab/>
      </w:r>
      <w:r w:rsidR="00FF3C86" w:rsidRPr="00FD53B9">
        <w:rPr>
          <w:rFonts w:ascii="Times New Roman" w:hAnsi="Times New Roman"/>
          <w:sz w:val="24"/>
          <w:szCs w:val="24"/>
          <w:lang w:eastAsia="sk-SK"/>
        </w:rPr>
        <w:tab/>
      </w:r>
      <w:r w:rsidR="00624035" w:rsidRPr="00FD53B9">
        <w:rPr>
          <w:rFonts w:ascii="Times New Roman" w:hAnsi="Times New Roman"/>
          <w:sz w:val="24"/>
          <w:szCs w:val="24"/>
          <w:lang w:eastAsia="sk-SK"/>
        </w:rPr>
        <w:tab/>
      </w:r>
    </w:p>
    <w:p w14:paraId="5E5CFDB8" w14:textId="6132D237" w:rsidR="00663EC6" w:rsidRPr="00FD53B9" w:rsidRDefault="00F61601" w:rsidP="00FD53B9">
      <w:pPr>
        <w:spacing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FD53B9">
        <w:rPr>
          <w:rFonts w:ascii="Times New Roman" w:hAnsi="Times New Roman"/>
          <w:sz w:val="24"/>
          <w:szCs w:val="24"/>
        </w:rPr>
        <w:t>Konajúca:</w:t>
      </w:r>
      <w:r w:rsidR="00663EC6" w:rsidRPr="00FD53B9">
        <w:rPr>
          <w:rFonts w:ascii="Times New Roman" w:hAnsi="Times New Roman"/>
          <w:sz w:val="24"/>
          <w:szCs w:val="24"/>
        </w:rPr>
        <w:tab/>
      </w:r>
    </w:p>
    <w:p w14:paraId="50A50CE8" w14:textId="6B19DC0E" w:rsidR="00E42201" w:rsidRPr="00FD53B9" w:rsidRDefault="00E42201" w:rsidP="00FD53B9">
      <w:pPr>
        <w:shd w:val="clear" w:color="auto" w:fill="FFFFFF"/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FD53B9">
        <w:rPr>
          <w:rFonts w:ascii="Times New Roman" w:hAnsi="Times New Roman"/>
          <w:sz w:val="24"/>
          <w:szCs w:val="24"/>
        </w:rPr>
        <w:t>(ďalej len „</w:t>
      </w:r>
      <w:r w:rsidR="00FF3C86" w:rsidRPr="00FD53B9">
        <w:rPr>
          <w:rFonts w:ascii="Times New Roman" w:hAnsi="Times New Roman"/>
          <w:b/>
          <w:bCs/>
          <w:sz w:val="24"/>
          <w:szCs w:val="24"/>
        </w:rPr>
        <w:t>Objednávateľ</w:t>
      </w:r>
      <w:r w:rsidRPr="00FD53B9">
        <w:rPr>
          <w:rFonts w:ascii="Times New Roman" w:hAnsi="Times New Roman"/>
          <w:sz w:val="24"/>
          <w:szCs w:val="24"/>
        </w:rPr>
        <w:t xml:space="preserve">“) </w:t>
      </w:r>
    </w:p>
    <w:p w14:paraId="66ECFDA4" w14:textId="77777777" w:rsidR="00E42201" w:rsidRPr="00FD53B9" w:rsidRDefault="00E42201" w:rsidP="00FD53B9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13540F4B" w14:textId="0C1BB0AC" w:rsidR="00E42201" w:rsidRPr="00FD53B9" w:rsidRDefault="00E42201" w:rsidP="00FD53B9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FD53B9">
        <w:rPr>
          <w:rFonts w:ascii="Times New Roman" w:hAnsi="Times New Roman"/>
          <w:sz w:val="24"/>
          <w:szCs w:val="24"/>
        </w:rPr>
        <w:t>a</w:t>
      </w:r>
    </w:p>
    <w:p w14:paraId="1ADB5902" w14:textId="77777777" w:rsidR="00E42201" w:rsidRPr="00FD53B9" w:rsidRDefault="00E42201" w:rsidP="00FD53B9">
      <w:pPr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BF2745F" w14:textId="77777777" w:rsidR="00E42201" w:rsidRPr="00FD53B9" w:rsidRDefault="00E42201" w:rsidP="00FD53B9">
      <w:pPr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FD53B9">
        <w:rPr>
          <w:rFonts w:ascii="Times New Roman" w:hAnsi="Times New Roman"/>
          <w:b/>
          <w:sz w:val="24"/>
          <w:szCs w:val="24"/>
        </w:rPr>
        <w:t xml:space="preserve">2. </w:t>
      </w:r>
    </w:p>
    <w:p w14:paraId="4F6747C3" w14:textId="26C28F0F" w:rsidR="00E42201" w:rsidRPr="00FD53B9" w:rsidRDefault="00E42201" w:rsidP="00FD53B9">
      <w:pPr>
        <w:spacing w:line="276" w:lineRule="auto"/>
        <w:ind w:left="2127" w:hanging="2127"/>
        <w:contextualSpacing/>
        <w:rPr>
          <w:rFonts w:ascii="Times New Roman" w:hAnsi="Times New Roman"/>
          <w:b/>
          <w:sz w:val="24"/>
          <w:szCs w:val="24"/>
        </w:rPr>
      </w:pPr>
      <w:r w:rsidRPr="00FD53B9">
        <w:rPr>
          <w:rFonts w:ascii="Times New Roman" w:hAnsi="Times New Roman"/>
          <w:b/>
          <w:sz w:val="24"/>
          <w:szCs w:val="24"/>
        </w:rPr>
        <w:t>Názov:</w:t>
      </w:r>
      <w:r w:rsidRPr="00FD53B9">
        <w:rPr>
          <w:rFonts w:ascii="Times New Roman" w:hAnsi="Times New Roman"/>
          <w:b/>
          <w:sz w:val="24"/>
          <w:szCs w:val="24"/>
        </w:rPr>
        <w:tab/>
      </w:r>
    </w:p>
    <w:p w14:paraId="4838E95E" w14:textId="4DE7F780" w:rsidR="00E42201" w:rsidRPr="00FD53B9" w:rsidRDefault="00E42201" w:rsidP="00FD53B9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FD53B9">
        <w:rPr>
          <w:rFonts w:ascii="Times New Roman" w:hAnsi="Times New Roman"/>
          <w:sz w:val="24"/>
          <w:szCs w:val="24"/>
        </w:rPr>
        <w:t>Sídlo:</w:t>
      </w:r>
      <w:r w:rsidRPr="00FD53B9">
        <w:rPr>
          <w:rFonts w:ascii="Times New Roman" w:hAnsi="Times New Roman"/>
          <w:sz w:val="24"/>
          <w:szCs w:val="24"/>
        </w:rPr>
        <w:tab/>
      </w:r>
      <w:r w:rsidRPr="00FD53B9">
        <w:rPr>
          <w:rFonts w:ascii="Times New Roman" w:hAnsi="Times New Roman"/>
          <w:sz w:val="24"/>
          <w:szCs w:val="24"/>
        </w:rPr>
        <w:tab/>
      </w:r>
      <w:r w:rsidRPr="00FD53B9">
        <w:rPr>
          <w:rFonts w:ascii="Times New Roman" w:hAnsi="Times New Roman"/>
          <w:sz w:val="24"/>
          <w:szCs w:val="24"/>
        </w:rPr>
        <w:tab/>
      </w:r>
    </w:p>
    <w:p w14:paraId="4A5D99B5" w14:textId="570EB8C6" w:rsidR="00E42201" w:rsidRPr="00FD53B9" w:rsidRDefault="00E42201" w:rsidP="00FD53B9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FD53B9">
        <w:rPr>
          <w:rFonts w:ascii="Times New Roman" w:hAnsi="Times New Roman"/>
          <w:sz w:val="24"/>
          <w:szCs w:val="24"/>
        </w:rPr>
        <w:t>IČO:</w:t>
      </w:r>
      <w:r w:rsidRPr="00FD53B9">
        <w:rPr>
          <w:rFonts w:ascii="Times New Roman" w:hAnsi="Times New Roman"/>
          <w:sz w:val="24"/>
          <w:szCs w:val="24"/>
        </w:rPr>
        <w:tab/>
      </w:r>
      <w:r w:rsidRPr="00FD53B9">
        <w:rPr>
          <w:rFonts w:ascii="Times New Roman" w:hAnsi="Times New Roman"/>
          <w:sz w:val="24"/>
          <w:szCs w:val="24"/>
        </w:rPr>
        <w:tab/>
      </w:r>
      <w:r w:rsidRPr="00FD53B9">
        <w:rPr>
          <w:rFonts w:ascii="Times New Roman" w:hAnsi="Times New Roman"/>
          <w:sz w:val="24"/>
          <w:szCs w:val="24"/>
        </w:rPr>
        <w:tab/>
      </w:r>
    </w:p>
    <w:p w14:paraId="03DE9770" w14:textId="6AD36483" w:rsidR="00E42201" w:rsidRPr="00FD53B9" w:rsidRDefault="00E42201" w:rsidP="00FD53B9">
      <w:pPr>
        <w:spacing w:line="276" w:lineRule="auto"/>
        <w:rPr>
          <w:rFonts w:ascii="Times New Roman" w:hAnsi="Times New Roman"/>
          <w:sz w:val="24"/>
          <w:szCs w:val="24"/>
          <w:highlight w:val="yellow"/>
        </w:rPr>
      </w:pPr>
      <w:r w:rsidRPr="00FD53B9">
        <w:rPr>
          <w:rFonts w:ascii="Times New Roman" w:hAnsi="Times New Roman"/>
          <w:sz w:val="24"/>
          <w:szCs w:val="24"/>
        </w:rPr>
        <w:t>DIČ:</w:t>
      </w:r>
      <w:r w:rsidRPr="00FD53B9">
        <w:rPr>
          <w:rFonts w:ascii="Times New Roman" w:hAnsi="Times New Roman"/>
          <w:sz w:val="24"/>
          <w:szCs w:val="24"/>
        </w:rPr>
        <w:tab/>
      </w:r>
      <w:r w:rsidRPr="00FD53B9">
        <w:rPr>
          <w:rFonts w:ascii="Times New Roman" w:hAnsi="Times New Roman"/>
          <w:sz w:val="24"/>
          <w:szCs w:val="24"/>
        </w:rPr>
        <w:tab/>
      </w:r>
      <w:r w:rsidRPr="00FD53B9">
        <w:rPr>
          <w:rFonts w:ascii="Times New Roman" w:hAnsi="Times New Roman"/>
          <w:sz w:val="24"/>
          <w:szCs w:val="24"/>
        </w:rPr>
        <w:tab/>
      </w:r>
    </w:p>
    <w:p w14:paraId="51185DF9" w14:textId="77777777" w:rsidR="00FF3C86" w:rsidRPr="00FD53B9" w:rsidRDefault="00E42201" w:rsidP="00FD53B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53B9">
        <w:rPr>
          <w:rFonts w:ascii="Times New Roman" w:hAnsi="Times New Roman"/>
          <w:sz w:val="24"/>
          <w:szCs w:val="24"/>
        </w:rPr>
        <w:t>Zastúpený:</w:t>
      </w:r>
    </w:p>
    <w:p w14:paraId="0D645FA2" w14:textId="2ED9F59F" w:rsidR="00E42201" w:rsidRPr="00FD53B9" w:rsidRDefault="00FF3C86" w:rsidP="00FD53B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53B9">
        <w:rPr>
          <w:rFonts w:ascii="Times New Roman" w:hAnsi="Times New Roman"/>
          <w:sz w:val="24"/>
          <w:szCs w:val="24"/>
        </w:rPr>
        <w:t>Zapísaná:</w:t>
      </w:r>
      <w:r w:rsidR="00E42201" w:rsidRPr="00FD53B9">
        <w:rPr>
          <w:rFonts w:ascii="Times New Roman" w:hAnsi="Times New Roman"/>
          <w:sz w:val="24"/>
          <w:szCs w:val="24"/>
        </w:rPr>
        <w:tab/>
      </w:r>
      <w:r w:rsidR="00E42201" w:rsidRPr="00FD53B9">
        <w:rPr>
          <w:rFonts w:ascii="Times New Roman" w:hAnsi="Times New Roman"/>
          <w:sz w:val="24"/>
          <w:szCs w:val="24"/>
        </w:rPr>
        <w:tab/>
      </w:r>
      <w:r w:rsidR="00FD0F49" w:rsidRPr="00FD53B9">
        <w:rPr>
          <w:rFonts w:ascii="Times New Roman" w:hAnsi="Times New Roman"/>
          <w:sz w:val="24"/>
          <w:szCs w:val="24"/>
        </w:rPr>
        <w:t xml:space="preserve"> </w:t>
      </w:r>
    </w:p>
    <w:p w14:paraId="1049D212" w14:textId="17D33905" w:rsidR="00FD0F49" w:rsidRPr="00FD53B9" w:rsidRDefault="00E42201" w:rsidP="00FD53B9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FD53B9">
        <w:rPr>
          <w:rFonts w:ascii="Times New Roman" w:hAnsi="Times New Roman"/>
          <w:sz w:val="24"/>
          <w:szCs w:val="24"/>
        </w:rPr>
        <w:t>(ďalej len „</w:t>
      </w:r>
      <w:r w:rsidR="00663EC6" w:rsidRPr="00FD53B9">
        <w:rPr>
          <w:rFonts w:ascii="Times New Roman" w:hAnsi="Times New Roman"/>
          <w:b/>
          <w:sz w:val="24"/>
          <w:szCs w:val="24"/>
        </w:rPr>
        <w:t>Zhotoviteľ</w:t>
      </w:r>
      <w:r w:rsidR="0098085D" w:rsidRPr="00FD53B9">
        <w:rPr>
          <w:rFonts w:ascii="Times New Roman" w:hAnsi="Times New Roman"/>
          <w:b/>
          <w:sz w:val="24"/>
          <w:szCs w:val="24"/>
        </w:rPr>
        <w:t>/Poskytovateľ</w:t>
      </w:r>
      <w:r w:rsidRPr="00FD53B9">
        <w:rPr>
          <w:rFonts w:ascii="Times New Roman" w:hAnsi="Times New Roman"/>
          <w:sz w:val="24"/>
          <w:szCs w:val="24"/>
        </w:rPr>
        <w:t>“)</w:t>
      </w:r>
      <w:r w:rsidR="00FD0F49" w:rsidRPr="00FD53B9">
        <w:rPr>
          <w:rFonts w:ascii="Times New Roman" w:hAnsi="Times New Roman"/>
          <w:sz w:val="24"/>
          <w:szCs w:val="24"/>
        </w:rPr>
        <w:t xml:space="preserve"> </w:t>
      </w:r>
    </w:p>
    <w:p w14:paraId="14F1BB8A" w14:textId="77777777" w:rsidR="00663EC6" w:rsidRPr="00FD53B9" w:rsidRDefault="00663EC6" w:rsidP="00FD53B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05BE39B" w14:textId="6C47F4D5" w:rsidR="002B1D79" w:rsidRPr="00FD53B9" w:rsidRDefault="00663EC6" w:rsidP="00FD53B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D53B9">
        <w:rPr>
          <w:rFonts w:ascii="Times New Roman" w:hAnsi="Times New Roman"/>
          <w:sz w:val="24"/>
          <w:szCs w:val="24"/>
        </w:rPr>
        <w:t>(Objednávateľ a Zhotoviteľ spolu ďalej ako „</w:t>
      </w:r>
      <w:r w:rsidR="00E112CB">
        <w:rPr>
          <w:rFonts w:ascii="Times New Roman" w:hAnsi="Times New Roman"/>
          <w:b/>
          <w:sz w:val="24"/>
          <w:szCs w:val="24"/>
        </w:rPr>
        <w:t>z</w:t>
      </w:r>
      <w:r w:rsidRPr="00FD53B9">
        <w:rPr>
          <w:rFonts w:ascii="Times New Roman" w:hAnsi="Times New Roman"/>
          <w:b/>
          <w:sz w:val="24"/>
          <w:szCs w:val="24"/>
        </w:rPr>
        <w:t>mluvné strany</w:t>
      </w:r>
      <w:r w:rsidRPr="00FD53B9">
        <w:rPr>
          <w:rFonts w:ascii="Times New Roman" w:hAnsi="Times New Roman"/>
          <w:sz w:val="24"/>
          <w:szCs w:val="24"/>
        </w:rPr>
        <w:t>“ a každý samostatne ako „</w:t>
      </w:r>
      <w:r w:rsidR="00E112CB">
        <w:rPr>
          <w:rFonts w:ascii="Times New Roman" w:hAnsi="Times New Roman"/>
          <w:b/>
          <w:sz w:val="24"/>
          <w:szCs w:val="24"/>
        </w:rPr>
        <w:t>z</w:t>
      </w:r>
      <w:r w:rsidRPr="00FD53B9">
        <w:rPr>
          <w:rFonts w:ascii="Times New Roman" w:hAnsi="Times New Roman"/>
          <w:b/>
          <w:sz w:val="24"/>
          <w:szCs w:val="24"/>
        </w:rPr>
        <w:t>mluvná strana</w:t>
      </w:r>
      <w:r w:rsidRPr="00FD53B9">
        <w:rPr>
          <w:rFonts w:ascii="Times New Roman" w:hAnsi="Times New Roman"/>
          <w:sz w:val="24"/>
          <w:szCs w:val="24"/>
        </w:rPr>
        <w:t>“).</w:t>
      </w:r>
    </w:p>
    <w:p w14:paraId="4AC038FD" w14:textId="6511E7E5" w:rsidR="00D90133" w:rsidRPr="00FD53B9" w:rsidRDefault="00D90133" w:rsidP="00FD53B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AFA2CF5" w14:textId="77777777" w:rsidR="002B1D79" w:rsidRPr="00FD53B9" w:rsidRDefault="002B1D79" w:rsidP="00FD53B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1892655" w14:textId="77777777" w:rsidR="00E42201" w:rsidRPr="00FD53B9" w:rsidRDefault="00E42201" w:rsidP="00FD53B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D53B9">
        <w:rPr>
          <w:rFonts w:ascii="Times New Roman" w:hAnsi="Times New Roman"/>
          <w:b/>
          <w:sz w:val="24"/>
          <w:szCs w:val="24"/>
        </w:rPr>
        <w:t xml:space="preserve">Článok </w:t>
      </w:r>
      <w:commentRangeStart w:id="1"/>
      <w:r w:rsidRPr="00FD53B9">
        <w:rPr>
          <w:rFonts w:ascii="Times New Roman" w:hAnsi="Times New Roman"/>
          <w:b/>
          <w:sz w:val="24"/>
          <w:szCs w:val="24"/>
        </w:rPr>
        <w:t>I</w:t>
      </w:r>
      <w:commentRangeEnd w:id="1"/>
      <w:r w:rsidR="00F43873">
        <w:rPr>
          <w:rStyle w:val="Odkaznakomentr"/>
        </w:rPr>
        <w:commentReference w:id="1"/>
      </w:r>
      <w:r w:rsidRPr="00FD53B9">
        <w:rPr>
          <w:rFonts w:ascii="Times New Roman" w:hAnsi="Times New Roman"/>
          <w:b/>
          <w:sz w:val="24"/>
          <w:szCs w:val="24"/>
        </w:rPr>
        <w:t>.</w:t>
      </w:r>
    </w:p>
    <w:p w14:paraId="45906EC2" w14:textId="77777777" w:rsidR="00E42201" w:rsidRPr="00FD53B9" w:rsidRDefault="00E42201" w:rsidP="00FD53B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D53B9">
        <w:rPr>
          <w:rFonts w:ascii="Times New Roman" w:hAnsi="Times New Roman"/>
          <w:b/>
          <w:sz w:val="24"/>
          <w:szCs w:val="24"/>
        </w:rPr>
        <w:t>Úvodné vyhlásenia</w:t>
      </w:r>
    </w:p>
    <w:p w14:paraId="50F5E72F" w14:textId="77777777" w:rsidR="00E42201" w:rsidRPr="00FD53B9" w:rsidRDefault="00E42201" w:rsidP="00FD53B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85A2D69" w14:textId="098687FE" w:rsidR="00F8391D" w:rsidRPr="00FD53B9" w:rsidRDefault="00FF6036" w:rsidP="00260EE6">
      <w:pPr>
        <w:pStyle w:val="Odsekzoznamu"/>
        <w:numPr>
          <w:ilvl w:val="0"/>
          <w:numId w:val="4"/>
        </w:numPr>
        <w:spacing w:after="120" w:line="276" w:lineRule="auto"/>
        <w:ind w:left="357"/>
        <w:contextualSpacing w:val="0"/>
        <w:jc w:val="both"/>
        <w:rPr>
          <w:rFonts w:ascii="Times New Roman" w:hAnsi="Times New Roman"/>
        </w:rPr>
      </w:pPr>
      <w:r w:rsidRPr="00FD53B9">
        <w:rPr>
          <w:rFonts w:ascii="Times New Roman" w:hAnsi="Times New Roman"/>
        </w:rPr>
        <w:t>Dňa</w:t>
      </w:r>
      <w:r w:rsidR="00F8391D" w:rsidRPr="00FD53B9">
        <w:rPr>
          <w:rFonts w:ascii="Times New Roman" w:hAnsi="Times New Roman"/>
        </w:rPr>
        <w:t xml:space="preserve"> </w:t>
      </w:r>
      <w:r w:rsidR="0024350E" w:rsidRPr="00FD53B9">
        <w:rPr>
          <w:rFonts w:ascii="Times New Roman" w:hAnsi="Times New Roman"/>
        </w:rPr>
        <w:t xml:space="preserve"> </w:t>
      </w:r>
      <w:r w:rsidR="00E5497E">
        <w:rPr>
          <w:rFonts w:ascii="Times New Roman" w:hAnsi="Times New Roman"/>
        </w:rPr>
        <w:t>[</w:t>
      </w:r>
      <w:r w:rsidR="00E5497E">
        <w:rPr>
          <w:rFonts w:ascii="Times New Roman" w:hAnsi="Times New Roman"/>
          <w:highlight w:val="yellow"/>
        </w:rPr>
        <w:t>..x.</w:t>
      </w:r>
      <w:r w:rsidR="0024350E" w:rsidRPr="00FD53B9">
        <w:rPr>
          <w:rFonts w:ascii="Times New Roman" w:hAnsi="Times New Roman"/>
          <w:highlight w:val="yellow"/>
        </w:rPr>
        <w:t>.</w:t>
      </w:r>
      <w:r w:rsidR="00E5497E">
        <w:rPr>
          <w:rFonts w:ascii="Times New Roman" w:hAnsi="Times New Roman"/>
        </w:rPr>
        <w:t>]</w:t>
      </w:r>
      <w:r w:rsidRPr="00FD53B9">
        <w:rPr>
          <w:rFonts w:ascii="Times New Roman" w:hAnsi="Times New Roman"/>
        </w:rPr>
        <w:t xml:space="preserve"> </w:t>
      </w:r>
      <w:r w:rsidR="00E112CB">
        <w:rPr>
          <w:rFonts w:ascii="Times New Roman" w:hAnsi="Times New Roman"/>
        </w:rPr>
        <w:t>uzavreli zmluvné strany z</w:t>
      </w:r>
      <w:r w:rsidR="0098085D" w:rsidRPr="00FD53B9">
        <w:rPr>
          <w:rFonts w:ascii="Times New Roman" w:hAnsi="Times New Roman"/>
        </w:rPr>
        <w:t xml:space="preserve">mluvu </w:t>
      </w:r>
      <w:r w:rsidR="00E112CB">
        <w:rPr>
          <w:rFonts w:ascii="Times New Roman" w:hAnsi="Times New Roman"/>
        </w:rPr>
        <w:t xml:space="preserve">o dielo/zmluvu </w:t>
      </w:r>
      <w:r w:rsidR="0098085D" w:rsidRPr="00FD53B9">
        <w:rPr>
          <w:rFonts w:ascii="Times New Roman" w:hAnsi="Times New Roman"/>
        </w:rPr>
        <w:t>o poskytovaní služieb</w:t>
      </w:r>
      <w:r w:rsidR="0065208B" w:rsidRPr="00FD53B9">
        <w:rPr>
          <w:rFonts w:ascii="Times New Roman" w:hAnsi="Times New Roman"/>
        </w:rPr>
        <w:t xml:space="preserve">, ktorej predmetom bolo </w:t>
      </w:r>
      <w:commentRangeStart w:id="3"/>
      <w:r w:rsidR="0065208B" w:rsidRPr="00FD53B9">
        <w:rPr>
          <w:rFonts w:ascii="Times New Roman" w:hAnsi="Times New Roman"/>
        </w:rPr>
        <w:t xml:space="preserve">......... </w:t>
      </w:r>
      <w:commentRangeEnd w:id="3"/>
      <w:r w:rsidR="0065208B" w:rsidRPr="00FD53B9">
        <w:rPr>
          <w:rStyle w:val="Odkaznakomentr"/>
          <w:rFonts w:ascii="Times New Roman" w:eastAsia="Calibri" w:hAnsi="Times New Roman"/>
          <w:sz w:val="24"/>
          <w:szCs w:val="24"/>
        </w:rPr>
        <w:commentReference w:id="3"/>
      </w:r>
    </w:p>
    <w:p w14:paraId="615C2B00" w14:textId="77777777" w:rsidR="00553046" w:rsidRPr="00FD53B9" w:rsidRDefault="00553046" w:rsidP="00260EE6">
      <w:pPr>
        <w:pStyle w:val="Odsekzoznamu"/>
        <w:spacing w:after="120" w:line="276" w:lineRule="auto"/>
        <w:ind w:left="357"/>
        <w:contextualSpacing w:val="0"/>
        <w:jc w:val="both"/>
        <w:rPr>
          <w:rFonts w:ascii="Times New Roman" w:hAnsi="Times New Roman"/>
        </w:rPr>
      </w:pPr>
    </w:p>
    <w:p w14:paraId="799618D3" w14:textId="2007A675" w:rsidR="0065208B" w:rsidRPr="00260EE6" w:rsidRDefault="0065208B" w:rsidP="00260EE6">
      <w:pPr>
        <w:pStyle w:val="Odsekzoznamu"/>
        <w:numPr>
          <w:ilvl w:val="0"/>
          <w:numId w:val="4"/>
        </w:numPr>
        <w:spacing w:after="120" w:line="276" w:lineRule="auto"/>
        <w:ind w:left="357"/>
        <w:contextualSpacing w:val="0"/>
        <w:jc w:val="both"/>
        <w:rPr>
          <w:rFonts w:ascii="Times New Roman" w:hAnsi="Times New Roman"/>
        </w:rPr>
      </w:pPr>
      <w:r w:rsidRPr="00FD53B9">
        <w:rPr>
          <w:rFonts w:ascii="Times New Roman" w:hAnsi="Times New Roman"/>
        </w:rPr>
        <w:lastRenderedPageBreak/>
        <w:t xml:space="preserve">Dňa </w:t>
      </w:r>
      <w:r w:rsidR="004962B8" w:rsidRPr="00FD53B9">
        <w:rPr>
          <w:rFonts w:ascii="Times New Roman" w:hAnsi="Times New Roman"/>
        </w:rPr>
        <w:t>14.10.2020</w:t>
      </w:r>
      <w:r w:rsidR="00497D99">
        <w:rPr>
          <w:rFonts w:ascii="Times New Roman" w:hAnsi="Times New Roman"/>
        </w:rPr>
        <w:t xml:space="preserve"> bol</w:t>
      </w:r>
      <w:r w:rsidRPr="00FD53B9">
        <w:rPr>
          <w:rFonts w:ascii="Times New Roman" w:hAnsi="Times New Roman"/>
        </w:rPr>
        <w:t xml:space="preserve"> </w:t>
      </w:r>
      <w:r w:rsidR="00497D99">
        <w:rPr>
          <w:rFonts w:ascii="Times New Roman" w:hAnsi="Times New Roman"/>
        </w:rPr>
        <w:t>vládou Slovenskej republiky schválený nelegislatívny materiál v podobe uznesenia</w:t>
      </w:r>
      <w:r w:rsidR="004962B8" w:rsidRPr="00FD53B9">
        <w:rPr>
          <w:rFonts w:ascii="Times New Roman" w:hAnsi="Times New Roman"/>
        </w:rPr>
        <w:t xml:space="preserve"> vlády Slovenskej republiky </w:t>
      </w:r>
      <w:r w:rsidR="0024350E" w:rsidRPr="00FD53B9">
        <w:rPr>
          <w:rFonts w:ascii="Times New Roman" w:hAnsi="Times New Roman"/>
        </w:rPr>
        <w:t xml:space="preserve">č. 654/2020 </w:t>
      </w:r>
      <w:r w:rsidR="004962B8" w:rsidRPr="00FD53B9">
        <w:rPr>
          <w:rFonts w:ascii="Times New Roman" w:hAnsi="Times New Roman"/>
        </w:rPr>
        <w:t>k návrhu základných princípov realizácie IT projektov financovaných z verejných zdrojov a zdrojov EÚ.</w:t>
      </w:r>
    </w:p>
    <w:p w14:paraId="3C11BC32" w14:textId="62ABB4E6" w:rsidR="00E42201" w:rsidRPr="00FD53B9" w:rsidRDefault="00E42201" w:rsidP="00260EE6">
      <w:pPr>
        <w:pStyle w:val="Odsekzoznamu"/>
        <w:numPr>
          <w:ilvl w:val="0"/>
          <w:numId w:val="4"/>
        </w:numPr>
        <w:spacing w:after="120" w:line="276" w:lineRule="auto"/>
        <w:ind w:left="357"/>
        <w:contextualSpacing w:val="0"/>
        <w:jc w:val="both"/>
        <w:rPr>
          <w:rFonts w:ascii="Times New Roman" w:hAnsi="Times New Roman"/>
        </w:rPr>
      </w:pPr>
      <w:r w:rsidRPr="00FD53B9">
        <w:rPr>
          <w:rFonts w:ascii="Times New Roman" w:hAnsi="Times New Roman"/>
        </w:rPr>
        <w:t xml:space="preserve">Za účelom úpravy a doplnenia </w:t>
      </w:r>
      <w:r w:rsidR="00A30BAF" w:rsidRPr="00FD53B9">
        <w:rPr>
          <w:rFonts w:ascii="Times New Roman" w:hAnsi="Times New Roman"/>
        </w:rPr>
        <w:t>Zmluvy o dielo</w:t>
      </w:r>
      <w:r w:rsidR="00DE4FAF" w:rsidRPr="00FD53B9">
        <w:rPr>
          <w:rFonts w:ascii="Times New Roman" w:hAnsi="Times New Roman"/>
        </w:rPr>
        <w:t xml:space="preserve"> </w:t>
      </w:r>
      <w:r w:rsidR="00497D99">
        <w:rPr>
          <w:rFonts w:ascii="Times New Roman" w:hAnsi="Times New Roman"/>
        </w:rPr>
        <w:t>č [</w:t>
      </w:r>
      <w:r w:rsidR="00497D99" w:rsidRPr="00497D99">
        <w:rPr>
          <w:rFonts w:ascii="Times New Roman" w:hAnsi="Times New Roman"/>
          <w:highlight w:val="yellow"/>
        </w:rPr>
        <w:t>..x.</w:t>
      </w:r>
      <w:r w:rsidR="004962B8" w:rsidRPr="00497D99">
        <w:rPr>
          <w:rFonts w:ascii="Times New Roman" w:hAnsi="Times New Roman"/>
          <w:highlight w:val="yellow"/>
        </w:rPr>
        <w:t>.</w:t>
      </w:r>
      <w:r w:rsidR="00497D99">
        <w:rPr>
          <w:rFonts w:ascii="Times New Roman" w:hAnsi="Times New Roman"/>
        </w:rPr>
        <w:t>]</w:t>
      </w:r>
      <w:r w:rsidR="00DE4FAF" w:rsidRPr="00FD53B9">
        <w:rPr>
          <w:rFonts w:ascii="Times New Roman" w:hAnsi="Times New Roman"/>
        </w:rPr>
        <w:t xml:space="preserve"> </w:t>
      </w:r>
      <w:r w:rsidR="00A30BAF" w:rsidRPr="00FD53B9">
        <w:rPr>
          <w:rFonts w:ascii="Times New Roman" w:hAnsi="Times New Roman"/>
        </w:rPr>
        <w:t xml:space="preserve"> </w:t>
      </w:r>
      <w:r w:rsidR="000E6A7F" w:rsidRPr="00FD53B9">
        <w:rPr>
          <w:rFonts w:ascii="Times New Roman" w:hAnsi="Times New Roman"/>
        </w:rPr>
        <w:t>uzavretej medzi Zmluvnými stranami pred uzavretím tohto Dodatku (ďalej len „</w:t>
      </w:r>
      <w:r w:rsidR="00A740F3" w:rsidRPr="00FD53B9">
        <w:rPr>
          <w:rFonts w:ascii="Times New Roman" w:hAnsi="Times New Roman"/>
          <w:b/>
        </w:rPr>
        <w:t>z</w:t>
      </w:r>
      <w:r w:rsidR="000E6A7F" w:rsidRPr="00FD53B9">
        <w:rPr>
          <w:rFonts w:ascii="Times New Roman" w:hAnsi="Times New Roman"/>
          <w:b/>
        </w:rPr>
        <w:t>mluva</w:t>
      </w:r>
      <w:r w:rsidR="000E6A7F" w:rsidRPr="00FD53B9">
        <w:rPr>
          <w:rFonts w:ascii="Times New Roman" w:hAnsi="Times New Roman"/>
        </w:rPr>
        <w:t>“</w:t>
      </w:r>
      <w:r w:rsidR="006D47BA" w:rsidRPr="00FD53B9">
        <w:rPr>
          <w:rFonts w:ascii="Times New Roman" w:hAnsi="Times New Roman"/>
        </w:rPr>
        <w:t>)</w:t>
      </w:r>
      <w:r w:rsidR="000E6A7F" w:rsidRPr="00FD53B9">
        <w:rPr>
          <w:rFonts w:ascii="Times New Roman" w:hAnsi="Times New Roman"/>
        </w:rPr>
        <w:t xml:space="preserve"> </w:t>
      </w:r>
      <w:r w:rsidR="00E112CB">
        <w:rPr>
          <w:rFonts w:ascii="Times New Roman" w:hAnsi="Times New Roman"/>
        </w:rPr>
        <w:t>sa z</w:t>
      </w:r>
      <w:r w:rsidRPr="00FD53B9">
        <w:rPr>
          <w:rFonts w:ascii="Times New Roman" w:hAnsi="Times New Roman"/>
        </w:rPr>
        <w:t>mluvné strany</w:t>
      </w:r>
      <w:r w:rsidR="006D4405" w:rsidRPr="00FD53B9">
        <w:rPr>
          <w:rFonts w:ascii="Times New Roman" w:hAnsi="Times New Roman"/>
        </w:rPr>
        <w:t xml:space="preserve"> </w:t>
      </w:r>
      <w:r w:rsidR="00E24555" w:rsidRPr="00FD53B9">
        <w:rPr>
          <w:rFonts w:ascii="Times New Roman" w:hAnsi="Times New Roman"/>
        </w:rPr>
        <w:t>s ohľadom na</w:t>
      </w:r>
      <w:r w:rsidR="00023FA8" w:rsidRPr="00FD53B9">
        <w:rPr>
          <w:rFonts w:ascii="Times New Roman" w:hAnsi="Times New Roman"/>
        </w:rPr>
        <w:t xml:space="preserve"> </w:t>
      </w:r>
      <w:r w:rsidR="00553046" w:rsidRPr="00FD53B9">
        <w:rPr>
          <w:rFonts w:ascii="Times New Roman" w:hAnsi="Times New Roman"/>
        </w:rPr>
        <w:t xml:space="preserve">princípy realizácie IT vyplývajúce z </w:t>
      </w:r>
      <w:r w:rsidR="004962B8" w:rsidRPr="00FD53B9">
        <w:rPr>
          <w:rFonts w:ascii="Times New Roman" w:hAnsi="Times New Roman"/>
        </w:rPr>
        <w:t xml:space="preserve"> nelegislatívneho materiálu schváleného vládou Slovenskej republiky </w:t>
      </w:r>
      <w:r w:rsidR="00023FA8" w:rsidRPr="00FD53B9">
        <w:rPr>
          <w:rFonts w:ascii="Times New Roman" w:hAnsi="Times New Roman"/>
        </w:rPr>
        <w:t>v súlade s</w:t>
      </w:r>
      <w:r w:rsidR="004962B8" w:rsidRPr="00FD53B9">
        <w:rPr>
          <w:rFonts w:ascii="Times New Roman" w:hAnsi="Times New Roman"/>
        </w:rPr>
        <w:t> </w:t>
      </w:r>
      <w:r w:rsidR="00553046" w:rsidRPr="00FD53B9">
        <w:rPr>
          <w:rFonts w:ascii="Times New Roman" w:hAnsi="Times New Roman"/>
        </w:rPr>
        <w:t>č</w:t>
      </w:r>
      <w:r w:rsidR="00023FA8" w:rsidRPr="00FD53B9">
        <w:rPr>
          <w:rFonts w:ascii="Times New Roman" w:hAnsi="Times New Roman"/>
        </w:rPr>
        <w:t>l</w:t>
      </w:r>
      <w:r w:rsidR="004962B8" w:rsidRPr="00FD53B9">
        <w:rPr>
          <w:rFonts w:ascii="Times New Roman" w:hAnsi="Times New Roman"/>
        </w:rPr>
        <w:t>.</w:t>
      </w:r>
      <w:r w:rsidR="00023FA8" w:rsidRPr="00FD53B9">
        <w:rPr>
          <w:rFonts w:ascii="Times New Roman" w:hAnsi="Times New Roman"/>
        </w:rPr>
        <w:t xml:space="preserve"> </w:t>
      </w:r>
      <w:r w:rsidR="00E5497E">
        <w:rPr>
          <w:rFonts w:ascii="Times New Roman" w:hAnsi="Times New Roman"/>
        </w:rPr>
        <w:t>[</w:t>
      </w:r>
      <w:r w:rsidR="004962B8" w:rsidRPr="00FD53B9">
        <w:rPr>
          <w:rFonts w:ascii="Times New Roman" w:hAnsi="Times New Roman"/>
          <w:highlight w:val="yellow"/>
        </w:rPr>
        <w:t>..</w:t>
      </w:r>
      <w:r w:rsidR="00E5497E">
        <w:rPr>
          <w:rFonts w:ascii="Times New Roman" w:hAnsi="Times New Roman"/>
          <w:highlight w:val="yellow"/>
        </w:rPr>
        <w:t>x</w:t>
      </w:r>
      <w:r w:rsidR="004962B8" w:rsidRPr="00FD53B9">
        <w:rPr>
          <w:rFonts w:ascii="Times New Roman" w:hAnsi="Times New Roman"/>
          <w:highlight w:val="yellow"/>
        </w:rPr>
        <w:t>..</w:t>
      </w:r>
      <w:r w:rsidR="00E5497E">
        <w:rPr>
          <w:rFonts w:ascii="Times New Roman" w:hAnsi="Times New Roman"/>
        </w:rPr>
        <w:t>]</w:t>
      </w:r>
      <w:r w:rsidR="004962B8" w:rsidRPr="00FD53B9">
        <w:rPr>
          <w:rFonts w:ascii="Times New Roman" w:hAnsi="Times New Roman"/>
        </w:rPr>
        <w:t xml:space="preserve"> </w:t>
      </w:r>
      <w:r w:rsidR="006D47BA" w:rsidRPr="00FD53B9">
        <w:rPr>
          <w:rFonts w:ascii="Times New Roman" w:hAnsi="Times New Roman"/>
        </w:rPr>
        <w:t>bodom</w:t>
      </w:r>
      <w:r w:rsidR="00023FA8" w:rsidRPr="00FD53B9">
        <w:rPr>
          <w:rFonts w:ascii="Times New Roman" w:hAnsi="Times New Roman"/>
        </w:rPr>
        <w:t xml:space="preserve"> </w:t>
      </w:r>
      <w:r w:rsidR="00E5497E">
        <w:rPr>
          <w:rFonts w:ascii="Times New Roman" w:hAnsi="Times New Roman"/>
        </w:rPr>
        <w:t>[</w:t>
      </w:r>
      <w:r w:rsidR="00E5497E">
        <w:rPr>
          <w:rFonts w:ascii="Times New Roman" w:hAnsi="Times New Roman"/>
          <w:highlight w:val="yellow"/>
        </w:rPr>
        <w:t>.</w:t>
      </w:r>
      <w:r w:rsidR="004962B8" w:rsidRPr="00FD53B9">
        <w:rPr>
          <w:rFonts w:ascii="Times New Roman" w:hAnsi="Times New Roman"/>
          <w:highlight w:val="yellow"/>
        </w:rPr>
        <w:t>.</w:t>
      </w:r>
      <w:r w:rsidR="00E5497E">
        <w:rPr>
          <w:rFonts w:ascii="Times New Roman" w:hAnsi="Times New Roman"/>
          <w:highlight w:val="yellow"/>
        </w:rPr>
        <w:t>x</w:t>
      </w:r>
      <w:r w:rsidR="004962B8" w:rsidRPr="00FD53B9">
        <w:rPr>
          <w:rFonts w:ascii="Times New Roman" w:hAnsi="Times New Roman"/>
          <w:highlight w:val="yellow"/>
        </w:rPr>
        <w:t>..</w:t>
      </w:r>
      <w:r w:rsidR="00E5497E">
        <w:rPr>
          <w:rFonts w:ascii="Times New Roman" w:hAnsi="Times New Roman"/>
        </w:rPr>
        <w:t>]</w:t>
      </w:r>
      <w:r w:rsidR="00023FA8" w:rsidRPr="00FD53B9">
        <w:rPr>
          <w:rFonts w:ascii="Times New Roman" w:hAnsi="Times New Roman"/>
        </w:rPr>
        <w:t xml:space="preserve"> Zmluvy</w:t>
      </w:r>
      <w:r w:rsidR="00C66AD9" w:rsidRPr="00FD53B9">
        <w:rPr>
          <w:rFonts w:ascii="Times New Roman" w:hAnsi="Times New Roman"/>
        </w:rPr>
        <w:t xml:space="preserve"> a v súlade s § 18 ods. 1 písm. e) zákona č. 345/2002 Z.</w:t>
      </w:r>
      <w:r w:rsidR="00553046" w:rsidRPr="00FD53B9">
        <w:rPr>
          <w:rFonts w:ascii="Times New Roman" w:hAnsi="Times New Roman"/>
        </w:rPr>
        <w:t xml:space="preserve"> </w:t>
      </w:r>
      <w:r w:rsidR="00C66AD9" w:rsidRPr="00FD53B9">
        <w:rPr>
          <w:rFonts w:ascii="Times New Roman" w:hAnsi="Times New Roman"/>
        </w:rPr>
        <w:t xml:space="preserve">z. o verejnom obstarávaní a o zmene a doplnení niektorých zákonov v znení neskorších predpisov </w:t>
      </w:r>
      <w:r w:rsidR="00E112CB">
        <w:rPr>
          <w:rFonts w:ascii="Times New Roman" w:hAnsi="Times New Roman"/>
        </w:rPr>
        <w:t>dohodli, že uzatvoria tento d</w:t>
      </w:r>
      <w:r w:rsidRPr="00FD53B9">
        <w:rPr>
          <w:rFonts w:ascii="Times New Roman" w:hAnsi="Times New Roman"/>
        </w:rPr>
        <w:t>odatok</w:t>
      </w:r>
      <w:r w:rsidR="00E112CB">
        <w:rPr>
          <w:rFonts w:ascii="Times New Roman" w:hAnsi="Times New Roman"/>
        </w:rPr>
        <w:t>, ktorým sa z</w:t>
      </w:r>
      <w:r w:rsidR="00086E68" w:rsidRPr="00FD53B9">
        <w:rPr>
          <w:rFonts w:ascii="Times New Roman" w:hAnsi="Times New Roman"/>
        </w:rPr>
        <w:t>mluva mení nasledovne:</w:t>
      </w:r>
    </w:p>
    <w:p w14:paraId="0F6DA50E" w14:textId="77777777" w:rsidR="00E42201" w:rsidRPr="00FD53B9" w:rsidRDefault="00E42201" w:rsidP="00FD53B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61CA39" w14:textId="77777777" w:rsidR="00E42201" w:rsidRPr="00FD53B9" w:rsidRDefault="00E42201" w:rsidP="00FD53B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D53B9">
        <w:rPr>
          <w:rFonts w:ascii="Times New Roman" w:hAnsi="Times New Roman"/>
          <w:b/>
          <w:sz w:val="24"/>
          <w:szCs w:val="24"/>
        </w:rPr>
        <w:t xml:space="preserve">Článok </w:t>
      </w:r>
      <w:commentRangeStart w:id="4"/>
      <w:r w:rsidRPr="00FD53B9">
        <w:rPr>
          <w:rFonts w:ascii="Times New Roman" w:hAnsi="Times New Roman"/>
          <w:b/>
          <w:sz w:val="24"/>
          <w:szCs w:val="24"/>
        </w:rPr>
        <w:t>II</w:t>
      </w:r>
      <w:commentRangeEnd w:id="4"/>
      <w:r w:rsidR="007A7997" w:rsidRPr="00FD53B9">
        <w:rPr>
          <w:rStyle w:val="Odkaznakomentr"/>
          <w:rFonts w:ascii="Times New Roman" w:hAnsi="Times New Roman"/>
          <w:sz w:val="24"/>
          <w:szCs w:val="24"/>
        </w:rPr>
        <w:commentReference w:id="4"/>
      </w:r>
      <w:r w:rsidRPr="00FD53B9">
        <w:rPr>
          <w:rFonts w:ascii="Times New Roman" w:hAnsi="Times New Roman"/>
          <w:b/>
          <w:sz w:val="24"/>
          <w:szCs w:val="24"/>
        </w:rPr>
        <w:t>.</w:t>
      </w:r>
    </w:p>
    <w:p w14:paraId="4E97D921" w14:textId="77777777" w:rsidR="00E42201" w:rsidRPr="00FD53B9" w:rsidRDefault="00E42201" w:rsidP="00FD53B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D53B9">
        <w:rPr>
          <w:rFonts w:ascii="Times New Roman" w:hAnsi="Times New Roman"/>
          <w:b/>
          <w:sz w:val="24"/>
          <w:szCs w:val="24"/>
        </w:rPr>
        <w:t>Predmet Dodatku</w:t>
      </w:r>
    </w:p>
    <w:p w14:paraId="32719A89" w14:textId="77777777" w:rsidR="00E42201" w:rsidRPr="00FD53B9" w:rsidRDefault="00E42201" w:rsidP="00FD53B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0B3E238" w14:textId="0BA1C2E0" w:rsidR="0098395E" w:rsidRPr="00260EE6" w:rsidRDefault="00497D99" w:rsidP="00260EE6">
      <w:pPr>
        <w:pStyle w:val="Odsekzoznamu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Zmluvné strany sa dohodli, že v článku sa bod [</w:t>
      </w:r>
      <w:r w:rsidRPr="00497D99">
        <w:rPr>
          <w:rFonts w:ascii="Times New Roman" w:hAnsi="Times New Roman"/>
          <w:iCs/>
          <w:highlight w:val="yellow"/>
        </w:rPr>
        <w:t>..x..</w:t>
      </w:r>
      <w:r>
        <w:rPr>
          <w:rFonts w:ascii="Times New Roman" w:hAnsi="Times New Roman"/>
          <w:iCs/>
        </w:rPr>
        <w:t>] mení a znie nasledovne: „</w:t>
      </w:r>
      <w:r w:rsidR="0098395E" w:rsidRPr="00696B5B">
        <w:rPr>
          <w:rFonts w:ascii="Times New Roman" w:hAnsi="Times New Roman"/>
          <w:i/>
          <w:iCs/>
        </w:rPr>
        <w:t xml:space="preserve">Zhotoviteľ je pred podpisom akceptačného protokolu/záverečného akceptačného protokolu povinný dodať objednávateľovi na základe jeho žiadosti aktuálnu verziu komentovaných zdrojových kódov (ku dňu podpisu akceptačného protokolu/záverečného akceptačného protokolu). Na použitie zdrojového kódu a podkladovej dokumentácie sa vzťahuje </w:t>
      </w:r>
      <w:r w:rsidR="00E5497E" w:rsidRPr="00696B5B">
        <w:rPr>
          <w:rFonts w:ascii="Times New Roman" w:hAnsi="Times New Roman"/>
          <w:i/>
          <w:iCs/>
        </w:rPr>
        <w:t>autorská licencia, s tým, že o</w:t>
      </w:r>
      <w:r w:rsidR="0098395E" w:rsidRPr="00696B5B">
        <w:rPr>
          <w:rFonts w:ascii="Times New Roman" w:hAnsi="Times New Roman"/>
          <w:i/>
          <w:iCs/>
        </w:rPr>
        <w:t>bjednávateľ bude oprávnený tieto použiť v súlade s týmto bodom.</w:t>
      </w:r>
      <w:r>
        <w:rPr>
          <w:rFonts w:ascii="Times New Roman" w:hAnsi="Times New Roman"/>
          <w:iCs/>
        </w:rPr>
        <w:t>“</w:t>
      </w:r>
      <w:r w:rsidR="0098395E" w:rsidRPr="00FD53B9">
        <w:rPr>
          <w:rFonts w:ascii="Times New Roman" w:hAnsi="Times New Roman"/>
          <w:iCs/>
        </w:rPr>
        <w:t xml:space="preserve"> </w:t>
      </w:r>
    </w:p>
    <w:p w14:paraId="74E29C6B" w14:textId="232D5B71" w:rsidR="0098395E" w:rsidRPr="00260EE6" w:rsidRDefault="00B0371C" w:rsidP="00260EE6">
      <w:pPr>
        <w:pStyle w:val="Odsekzoznamu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Times New Roman" w:hAnsi="Times New Roman"/>
        </w:rPr>
      </w:pPr>
      <w:commentRangeStart w:id="5"/>
      <w:r w:rsidRPr="00FD53B9">
        <w:rPr>
          <w:rFonts w:ascii="Times New Roman" w:hAnsi="Times New Roman"/>
        </w:rPr>
        <w:t>Zmluvné</w:t>
      </w:r>
      <w:commentRangeEnd w:id="5"/>
      <w:r w:rsidR="00D0697F">
        <w:rPr>
          <w:rStyle w:val="Odkaznakomentr"/>
          <w:rFonts w:ascii="Calibri" w:eastAsia="Calibri" w:hAnsi="Calibri"/>
        </w:rPr>
        <w:commentReference w:id="5"/>
      </w:r>
      <w:r w:rsidRPr="00FD53B9">
        <w:rPr>
          <w:rFonts w:ascii="Times New Roman" w:hAnsi="Times New Roman"/>
        </w:rPr>
        <w:t xml:space="preserve"> strany sa dohodli, že</w:t>
      </w:r>
      <w:r w:rsidR="00B46135">
        <w:rPr>
          <w:rFonts w:ascii="Times New Roman" w:hAnsi="Times New Roman"/>
        </w:rPr>
        <w:t xml:space="preserve"> v č</w:t>
      </w:r>
      <w:r w:rsidRPr="00FD53B9">
        <w:rPr>
          <w:rFonts w:ascii="Times New Roman" w:hAnsi="Times New Roman"/>
        </w:rPr>
        <w:t xml:space="preserve">lánku </w:t>
      </w:r>
      <w:r w:rsidR="003A7B3E">
        <w:rPr>
          <w:rFonts w:ascii="Times New Roman" w:hAnsi="Times New Roman"/>
        </w:rPr>
        <w:t>[</w:t>
      </w:r>
      <w:r w:rsidR="00B46135" w:rsidRPr="003A7B3E">
        <w:rPr>
          <w:rFonts w:ascii="Times New Roman" w:hAnsi="Times New Roman"/>
          <w:highlight w:val="yellow"/>
        </w:rPr>
        <w:t>..</w:t>
      </w:r>
      <w:r w:rsidR="003A7B3E" w:rsidRPr="003A7B3E">
        <w:rPr>
          <w:rFonts w:ascii="Times New Roman" w:hAnsi="Times New Roman"/>
          <w:highlight w:val="yellow"/>
        </w:rPr>
        <w:t>x</w:t>
      </w:r>
      <w:r w:rsidR="00B46135" w:rsidRPr="003A7B3E">
        <w:rPr>
          <w:rFonts w:ascii="Times New Roman" w:hAnsi="Times New Roman"/>
          <w:highlight w:val="yellow"/>
        </w:rPr>
        <w:t>..</w:t>
      </w:r>
      <w:r w:rsidR="003A7B3E">
        <w:rPr>
          <w:rFonts w:ascii="Times New Roman" w:hAnsi="Times New Roman"/>
        </w:rPr>
        <w:t>]</w:t>
      </w:r>
      <w:r w:rsidRPr="00FD53B9">
        <w:rPr>
          <w:rFonts w:ascii="Times New Roman" w:hAnsi="Times New Roman"/>
        </w:rPr>
        <w:t xml:space="preserve"> Zmluvy sa bod </w:t>
      </w:r>
      <w:r w:rsidR="003A7B3E">
        <w:rPr>
          <w:rFonts w:ascii="Times New Roman" w:hAnsi="Times New Roman"/>
        </w:rPr>
        <w:t>[</w:t>
      </w:r>
      <w:r w:rsidR="003A7B3E" w:rsidRPr="003A7B3E">
        <w:rPr>
          <w:rFonts w:ascii="Times New Roman" w:hAnsi="Times New Roman"/>
          <w:highlight w:val="yellow"/>
        </w:rPr>
        <w:t>..x..</w:t>
      </w:r>
      <w:r w:rsidR="003A7B3E">
        <w:rPr>
          <w:rFonts w:ascii="Times New Roman" w:hAnsi="Times New Roman"/>
        </w:rPr>
        <w:t>]</w:t>
      </w:r>
      <w:r w:rsidRPr="00FD53B9">
        <w:rPr>
          <w:rFonts w:ascii="Times New Roman" w:hAnsi="Times New Roman"/>
        </w:rPr>
        <w:t xml:space="preserve"> mení tak, že znie nasledovne: „</w:t>
      </w:r>
      <w:r w:rsidR="00B46135" w:rsidRPr="00696B5B">
        <w:rPr>
          <w:rFonts w:ascii="Times New Roman" w:hAnsi="Times New Roman"/>
          <w:i/>
          <w:iCs/>
        </w:rPr>
        <w:t>Zhotoviteľ udeľuje objednávateľovi k dielu alebo</w:t>
      </w:r>
      <w:r w:rsidRPr="00696B5B">
        <w:rPr>
          <w:rFonts w:ascii="Times New Roman" w:hAnsi="Times New Roman"/>
          <w:i/>
          <w:iCs/>
        </w:rPr>
        <w:t xml:space="preserve"> jeho časti momentom riadneho dodania a/alebo umožnenia používania (podľa toho, čo nastane skôr) (ďalej spolu len „</w:t>
      </w:r>
      <w:r w:rsidR="00B46135" w:rsidRPr="00696B5B">
        <w:rPr>
          <w:rFonts w:ascii="Times New Roman" w:hAnsi="Times New Roman"/>
          <w:b/>
          <w:bCs/>
          <w:i/>
          <w:iCs/>
        </w:rPr>
        <w:t>a</w:t>
      </w:r>
      <w:r w:rsidRPr="00696B5B">
        <w:rPr>
          <w:rFonts w:ascii="Times New Roman" w:hAnsi="Times New Roman"/>
          <w:b/>
          <w:bCs/>
          <w:i/>
          <w:iCs/>
        </w:rPr>
        <w:t>utorské dielo</w:t>
      </w:r>
      <w:r w:rsidRPr="00696B5B">
        <w:rPr>
          <w:rFonts w:ascii="Times New Roman" w:hAnsi="Times New Roman"/>
          <w:i/>
          <w:iCs/>
        </w:rPr>
        <w:t>“), v neobmedzenom vecnom a miestnom rozsahu, súhlas na akékoľvek všeobecne záväznými právnymi predpismi vymedzené dovolené použitie po dobu trvania autorských práv (ďalej len „</w:t>
      </w:r>
      <w:r w:rsidRPr="00696B5B">
        <w:rPr>
          <w:rFonts w:ascii="Times New Roman" w:hAnsi="Times New Roman"/>
          <w:b/>
          <w:bCs/>
          <w:i/>
          <w:iCs/>
        </w:rPr>
        <w:t>autorská licencia</w:t>
      </w:r>
      <w:r w:rsidRPr="00696B5B">
        <w:rPr>
          <w:rFonts w:ascii="Times New Roman" w:hAnsi="Times New Roman"/>
          <w:i/>
          <w:iCs/>
        </w:rPr>
        <w:t xml:space="preserve">“). </w:t>
      </w:r>
      <w:r w:rsidR="00B46135" w:rsidRPr="00696B5B">
        <w:rPr>
          <w:rFonts w:ascii="Times New Roman" w:hAnsi="Times New Roman"/>
          <w:i/>
          <w:iCs/>
        </w:rPr>
        <w:t>Cena</w:t>
      </w:r>
      <w:r w:rsidRPr="00696B5B">
        <w:rPr>
          <w:rFonts w:ascii="Times New Roman" w:hAnsi="Times New Roman"/>
          <w:i/>
          <w:iCs/>
        </w:rPr>
        <w:t xml:space="preserve"> </w:t>
      </w:r>
      <w:r w:rsidR="00B46135" w:rsidRPr="00696B5B">
        <w:rPr>
          <w:rFonts w:ascii="Times New Roman" w:hAnsi="Times New Roman"/>
          <w:i/>
          <w:iCs/>
        </w:rPr>
        <w:t xml:space="preserve">autorskej licencie je zahrnutá v celkovej cene diela. </w:t>
      </w:r>
      <w:r w:rsidRPr="00696B5B">
        <w:rPr>
          <w:rFonts w:ascii="Times New Roman" w:hAnsi="Times New Roman"/>
          <w:i/>
          <w:iCs/>
        </w:rPr>
        <w:t xml:space="preserve">Objednávateľ </w:t>
      </w:r>
      <w:r w:rsidR="00B46135" w:rsidRPr="00696B5B">
        <w:rPr>
          <w:rFonts w:ascii="Times New Roman" w:hAnsi="Times New Roman"/>
          <w:i/>
          <w:iCs/>
        </w:rPr>
        <w:t xml:space="preserve">je oprávnený </w:t>
      </w:r>
      <w:r w:rsidRPr="00696B5B">
        <w:rPr>
          <w:rFonts w:ascii="Times New Roman" w:hAnsi="Times New Roman"/>
          <w:i/>
          <w:iCs/>
        </w:rPr>
        <w:t xml:space="preserve">v rozsahu autorskej licencie udeliť tretím osobám sublicenciu, ako aj postúpiť </w:t>
      </w:r>
      <w:r w:rsidR="00B46135" w:rsidRPr="00696B5B">
        <w:rPr>
          <w:rFonts w:ascii="Times New Roman" w:hAnsi="Times New Roman"/>
          <w:i/>
          <w:iCs/>
        </w:rPr>
        <w:t>licenciu</w:t>
      </w:r>
      <w:r w:rsidRPr="00696B5B">
        <w:rPr>
          <w:rFonts w:ascii="Times New Roman" w:hAnsi="Times New Roman"/>
          <w:i/>
          <w:iCs/>
        </w:rPr>
        <w:t xml:space="preserve"> na tretiu osobu. Za nároky tretích osôb z dôv</w:t>
      </w:r>
      <w:r w:rsidR="00B46135" w:rsidRPr="00696B5B">
        <w:rPr>
          <w:rFonts w:ascii="Times New Roman" w:hAnsi="Times New Roman"/>
          <w:i/>
          <w:iCs/>
        </w:rPr>
        <w:t>odu prevodu licenčných práv na o</w:t>
      </w:r>
      <w:r w:rsidRPr="00696B5B">
        <w:rPr>
          <w:rFonts w:ascii="Times New Roman" w:hAnsi="Times New Roman"/>
          <w:i/>
          <w:iCs/>
        </w:rPr>
        <w:t>bjednávateľa zo</w:t>
      </w:r>
      <w:r w:rsidR="00B46135" w:rsidRPr="00696B5B">
        <w:rPr>
          <w:rFonts w:ascii="Times New Roman" w:hAnsi="Times New Roman"/>
          <w:i/>
          <w:iCs/>
        </w:rPr>
        <w:t>dpovedá z</w:t>
      </w:r>
      <w:r w:rsidRPr="00696B5B">
        <w:rPr>
          <w:rFonts w:ascii="Times New Roman" w:hAnsi="Times New Roman"/>
          <w:i/>
          <w:iCs/>
        </w:rPr>
        <w:t>hotoviteľ. Zh</w:t>
      </w:r>
      <w:r w:rsidR="00B46135" w:rsidRPr="00696B5B">
        <w:rPr>
          <w:rFonts w:ascii="Times New Roman" w:hAnsi="Times New Roman"/>
          <w:i/>
          <w:iCs/>
        </w:rPr>
        <w:t>otoviteľ sa zaväzuje zverejniť o</w:t>
      </w:r>
      <w:r w:rsidRPr="00696B5B">
        <w:rPr>
          <w:rFonts w:ascii="Times New Roman" w:hAnsi="Times New Roman"/>
          <w:i/>
          <w:iCs/>
        </w:rPr>
        <w:t>bjednávateľovi auto</w:t>
      </w:r>
      <w:r w:rsidR="00B46135" w:rsidRPr="00696B5B">
        <w:rPr>
          <w:rFonts w:ascii="Times New Roman" w:hAnsi="Times New Roman"/>
          <w:i/>
          <w:iCs/>
        </w:rPr>
        <w:t>rov, výrobcov a subdodávateľov a</w:t>
      </w:r>
      <w:r w:rsidRPr="00696B5B">
        <w:rPr>
          <w:rFonts w:ascii="Times New Roman" w:hAnsi="Times New Roman"/>
          <w:i/>
          <w:iCs/>
        </w:rPr>
        <w:t>utorského diela</w:t>
      </w:r>
      <w:r w:rsidRPr="00FD53B9">
        <w:rPr>
          <w:rFonts w:ascii="Times New Roman" w:hAnsi="Times New Roman"/>
          <w:iCs/>
        </w:rPr>
        <w:t>.</w:t>
      </w:r>
      <w:r w:rsidR="00696B5B">
        <w:rPr>
          <w:rFonts w:ascii="Times New Roman" w:hAnsi="Times New Roman"/>
          <w:iCs/>
        </w:rPr>
        <w:t>“</w:t>
      </w:r>
    </w:p>
    <w:p w14:paraId="5C7769E4" w14:textId="44EDB207" w:rsidR="0098395E" w:rsidRPr="00260EE6" w:rsidRDefault="00B46135" w:rsidP="00260EE6">
      <w:pPr>
        <w:pStyle w:val="Odsekzoznamu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Zmluvné strany sa dohodli, že špecifikácia všetkých autorských diel (počítačových programov) je súčas</w:t>
      </w:r>
      <w:r w:rsidR="0098395E">
        <w:rPr>
          <w:rFonts w:ascii="Times New Roman" w:hAnsi="Times New Roman"/>
          <w:iCs/>
        </w:rPr>
        <w:t xml:space="preserve">ťou prílohy č. </w:t>
      </w:r>
      <w:r w:rsidR="003A7B3E">
        <w:rPr>
          <w:rFonts w:ascii="Times New Roman" w:hAnsi="Times New Roman"/>
          <w:iCs/>
        </w:rPr>
        <w:t>[</w:t>
      </w:r>
      <w:r w:rsidR="003A7B3E">
        <w:rPr>
          <w:rFonts w:ascii="Times New Roman" w:hAnsi="Times New Roman"/>
          <w:iCs/>
          <w:highlight w:val="yellow"/>
        </w:rPr>
        <w:t>..x</w:t>
      </w:r>
      <w:r w:rsidR="0098395E" w:rsidRPr="0098395E">
        <w:rPr>
          <w:rFonts w:ascii="Times New Roman" w:hAnsi="Times New Roman"/>
          <w:iCs/>
          <w:highlight w:val="yellow"/>
        </w:rPr>
        <w:t>..</w:t>
      </w:r>
      <w:r w:rsidR="003A7B3E">
        <w:rPr>
          <w:rFonts w:ascii="Times New Roman" w:hAnsi="Times New Roman"/>
          <w:iCs/>
        </w:rPr>
        <w:t>]</w:t>
      </w:r>
      <w:r w:rsidR="0098395E">
        <w:rPr>
          <w:rFonts w:ascii="Times New Roman" w:hAnsi="Times New Roman"/>
          <w:iCs/>
        </w:rPr>
        <w:t xml:space="preserve"> zmluvy.</w:t>
      </w:r>
    </w:p>
    <w:p w14:paraId="2451A64B" w14:textId="23D815A7" w:rsidR="00B0371C" w:rsidRPr="00FD53B9" w:rsidRDefault="00B0371C" w:rsidP="00260EE6">
      <w:pPr>
        <w:pStyle w:val="Odsekzoznamu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Times New Roman" w:hAnsi="Times New Roman"/>
        </w:rPr>
      </w:pPr>
      <w:r w:rsidRPr="00FD53B9">
        <w:rPr>
          <w:rFonts w:ascii="Times New Roman" w:hAnsi="Times New Roman"/>
        </w:rPr>
        <w:t>Z</w:t>
      </w:r>
      <w:r w:rsidR="00721329">
        <w:rPr>
          <w:rFonts w:ascii="Times New Roman" w:hAnsi="Times New Roman"/>
        </w:rPr>
        <w:t>mluvné strany sa dohodli, že v č</w:t>
      </w:r>
      <w:r w:rsidRPr="00FD53B9">
        <w:rPr>
          <w:rFonts w:ascii="Times New Roman" w:hAnsi="Times New Roman"/>
        </w:rPr>
        <w:t xml:space="preserve">lánku </w:t>
      </w:r>
      <w:r w:rsidR="003A7B3E">
        <w:rPr>
          <w:rFonts w:ascii="Times New Roman" w:hAnsi="Times New Roman"/>
        </w:rPr>
        <w:t>[</w:t>
      </w:r>
      <w:r w:rsidR="0098395E" w:rsidRPr="0098395E">
        <w:rPr>
          <w:rFonts w:ascii="Times New Roman" w:hAnsi="Times New Roman"/>
          <w:highlight w:val="yellow"/>
        </w:rPr>
        <w:t>.</w:t>
      </w:r>
      <w:r w:rsidR="00721329">
        <w:rPr>
          <w:rFonts w:ascii="Times New Roman" w:hAnsi="Times New Roman"/>
          <w:highlight w:val="yellow"/>
        </w:rPr>
        <w:t>.</w:t>
      </w:r>
      <w:r w:rsidR="003A7B3E">
        <w:rPr>
          <w:rFonts w:ascii="Times New Roman" w:hAnsi="Times New Roman"/>
          <w:highlight w:val="yellow"/>
        </w:rPr>
        <w:t>x</w:t>
      </w:r>
      <w:r w:rsidR="00721329">
        <w:rPr>
          <w:rFonts w:ascii="Times New Roman" w:hAnsi="Times New Roman"/>
          <w:highlight w:val="yellow"/>
        </w:rPr>
        <w:t>.</w:t>
      </w:r>
      <w:r w:rsidR="0098395E" w:rsidRPr="0098395E">
        <w:rPr>
          <w:rFonts w:ascii="Times New Roman" w:hAnsi="Times New Roman"/>
          <w:highlight w:val="yellow"/>
        </w:rPr>
        <w:t>.</w:t>
      </w:r>
      <w:r w:rsidR="003A7B3E">
        <w:rPr>
          <w:rFonts w:ascii="Times New Roman" w:hAnsi="Times New Roman"/>
        </w:rPr>
        <w:t>]</w:t>
      </w:r>
      <w:r w:rsidRPr="00FD53B9">
        <w:rPr>
          <w:rFonts w:ascii="Times New Roman" w:hAnsi="Times New Roman"/>
        </w:rPr>
        <w:t xml:space="preserve"> sa bod </w:t>
      </w:r>
      <w:r w:rsidR="003A7B3E">
        <w:rPr>
          <w:rFonts w:ascii="Times New Roman" w:hAnsi="Times New Roman"/>
        </w:rPr>
        <w:t>[</w:t>
      </w:r>
      <w:r w:rsidR="0098395E" w:rsidRPr="0098395E">
        <w:rPr>
          <w:rFonts w:ascii="Times New Roman" w:hAnsi="Times New Roman"/>
          <w:highlight w:val="yellow"/>
        </w:rPr>
        <w:t>.</w:t>
      </w:r>
      <w:r w:rsidR="003A7B3E">
        <w:rPr>
          <w:rFonts w:ascii="Times New Roman" w:hAnsi="Times New Roman"/>
          <w:highlight w:val="yellow"/>
        </w:rPr>
        <w:t>.x</w:t>
      </w:r>
      <w:r w:rsidR="0098395E" w:rsidRPr="0098395E">
        <w:rPr>
          <w:rFonts w:ascii="Times New Roman" w:hAnsi="Times New Roman"/>
          <w:highlight w:val="yellow"/>
        </w:rPr>
        <w:t>..</w:t>
      </w:r>
      <w:r w:rsidR="003A7B3E">
        <w:rPr>
          <w:rFonts w:ascii="Times New Roman" w:hAnsi="Times New Roman"/>
        </w:rPr>
        <w:t>]</w:t>
      </w:r>
      <w:r w:rsidRPr="00FD53B9">
        <w:rPr>
          <w:rFonts w:ascii="Times New Roman" w:hAnsi="Times New Roman"/>
        </w:rPr>
        <w:t xml:space="preserve"> mení tak, že znie nasledovne: </w:t>
      </w:r>
    </w:p>
    <w:p w14:paraId="5344161D" w14:textId="1E19C0D0" w:rsidR="00721329" w:rsidRPr="00721329" w:rsidRDefault="00B0371C" w:rsidP="00260EE6">
      <w:pPr>
        <w:pStyle w:val="Odsekzoznamu"/>
        <w:spacing w:after="120" w:line="276" w:lineRule="auto"/>
        <w:ind w:left="360"/>
        <w:contextualSpacing w:val="0"/>
        <w:jc w:val="both"/>
        <w:rPr>
          <w:rFonts w:ascii="Times New Roman" w:hAnsi="Times New Roman"/>
        </w:rPr>
      </w:pPr>
      <w:r w:rsidRPr="00FD53B9">
        <w:rPr>
          <w:rFonts w:ascii="Times New Roman" w:hAnsi="Times New Roman"/>
        </w:rPr>
        <w:t>„</w:t>
      </w:r>
      <w:r w:rsidRPr="00696B5B">
        <w:rPr>
          <w:rFonts w:ascii="Times New Roman" w:hAnsi="Times New Roman"/>
          <w:i/>
          <w:iCs/>
        </w:rPr>
        <w:t xml:space="preserve">Na SW produkty tretích strán, tzn. </w:t>
      </w:r>
      <w:proofErr w:type="spellStart"/>
      <w:r w:rsidRPr="00696B5B">
        <w:rPr>
          <w:rFonts w:ascii="Times New Roman" w:hAnsi="Times New Roman"/>
          <w:i/>
          <w:iCs/>
        </w:rPr>
        <w:t>preexistentné</w:t>
      </w:r>
      <w:proofErr w:type="spellEnd"/>
      <w:r w:rsidRPr="00696B5B">
        <w:rPr>
          <w:rFonts w:ascii="Times New Roman" w:hAnsi="Times New Roman"/>
          <w:i/>
          <w:iCs/>
        </w:rPr>
        <w:t xml:space="preserve"> obchodne dostupné SW, </w:t>
      </w:r>
      <w:proofErr w:type="spellStart"/>
      <w:r w:rsidRPr="00696B5B">
        <w:rPr>
          <w:rFonts w:ascii="Times New Roman" w:hAnsi="Times New Roman"/>
          <w:i/>
          <w:iCs/>
        </w:rPr>
        <w:t>preexistentné</w:t>
      </w:r>
      <w:proofErr w:type="spellEnd"/>
      <w:r w:rsidRPr="00696B5B">
        <w:rPr>
          <w:rFonts w:ascii="Times New Roman" w:hAnsi="Times New Roman"/>
          <w:i/>
          <w:iCs/>
        </w:rPr>
        <w:t xml:space="preserve"> obchodne nedostupné SW (krabicové SW, systémové SW, operačné SW a iné), ako aj </w:t>
      </w:r>
      <w:proofErr w:type="spellStart"/>
      <w:r w:rsidRPr="00696B5B">
        <w:rPr>
          <w:rFonts w:ascii="Times New Roman" w:hAnsi="Times New Roman"/>
          <w:i/>
          <w:iCs/>
        </w:rPr>
        <w:t>preexistentné</w:t>
      </w:r>
      <w:proofErr w:type="spellEnd"/>
      <w:r w:rsidRPr="00696B5B">
        <w:rPr>
          <w:rFonts w:ascii="Times New Roman" w:hAnsi="Times New Roman"/>
          <w:i/>
          <w:iCs/>
        </w:rPr>
        <w:t xml:space="preserve"> </w:t>
      </w:r>
      <w:proofErr w:type="spellStart"/>
      <w:r w:rsidRPr="00696B5B">
        <w:rPr>
          <w:rFonts w:ascii="Times New Roman" w:hAnsi="Times New Roman"/>
          <w:i/>
          <w:iCs/>
        </w:rPr>
        <w:t>open</w:t>
      </w:r>
      <w:proofErr w:type="spellEnd"/>
      <w:r w:rsidRPr="00696B5B">
        <w:rPr>
          <w:rFonts w:ascii="Times New Roman" w:hAnsi="Times New Roman"/>
          <w:i/>
          <w:iCs/>
        </w:rPr>
        <w:t xml:space="preserve"> </w:t>
      </w:r>
      <w:proofErr w:type="spellStart"/>
      <w:r w:rsidRPr="00696B5B">
        <w:rPr>
          <w:rFonts w:ascii="Times New Roman" w:hAnsi="Times New Roman"/>
          <w:i/>
          <w:iCs/>
        </w:rPr>
        <w:t>source</w:t>
      </w:r>
      <w:proofErr w:type="spellEnd"/>
      <w:r w:rsidRPr="00696B5B">
        <w:rPr>
          <w:rFonts w:ascii="Times New Roman" w:hAnsi="Times New Roman"/>
          <w:i/>
          <w:iCs/>
        </w:rPr>
        <w:t xml:space="preserve"> SW (ďalej len „</w:t>
      </w:r>
      <w:proofErr w:type="spellStart"/>
      <w:r w:rsidRPr="00696B5B">
        <w:rPr>
          <w:rFonts w:ascii="Times New Roman" w:hAnsi="Times New Roman"/>
          <w:b/>
          <w:i/>
          <w:iCs/>
        </w:rPr>
        <w:t>preexistentný</w:t>
      </w:r>
      <w:proofErr w:type="spellEnd"/>
      <w:r w:rsidRPr="00696B5B">
        <w:rPr>
          <w:rFonts w:ascii="Times New Roman" w:hAnsi="Times New Roman"/>
          <w:b/>
          <w:i/>
          <w:iCs/>
        </w:rPr>
        <w:t xml:space="preserve"> SW</w:t>
      </w:r>
      <w:r w:rsidRPr="00696B5B">
        <w:rPr>
          <w:rFonts w:ascii="Times New Roman" w:hAnsi="Times New Roman"/>
          <w:i/>
          <w:iCs/>
        </w:rPr>
        <w:t>“) uvedené v </w:t>
      </w:r>
      <w:r w:rsidR="0098395E" w:rsidRPr="00696B5B">
        <w:rPr>
          <w:rFonts w:ascii="Times New Roman" w:hAnsi="Times New Roman"/>
          <w:i/>
          <w:iCs/>
        </w:rPr>
        <w:t>p</w:t>
      </w:r>
      <w:r w:rsidRPr="00696B5B">
        <w:rPr>
          <w:rFonts w:ascii="Times New Roman" w:hAnsi="Times New Roman"/>
          <w:i/>
          <w:iCs/>
        </w:rPr>
        <w:t>rílohe č. </w:t>
      </w:r>
      <w:r w:rsidR="003A7B3E" w:rsidRPr="00696B5B">
        <w:rPr>
          <w:rFonts w:ascii="Times New Roman" w:hAnsi="Times New Roman"/>
          <w:i/>
          <w:iCs/>
        </w:rPr>
        <w:t>[</w:t>
      </w:r>
      <w:r w:rsidR="003A7B3E" w:rsidRPr="00696B5B">
        <w:rPr>
          <w:rFonts w:ascii="Times New Roman" w:hAnsi="Times New Roman"/>
          <w:i/>
          <w:iCs/>
          <w:highlight w:val="yellow"/>
        </w:rPr>
        <w:t>.</w:t>
      </w:r>
      <w:r w:rsidR="0098395E" w:rsidRPr="00696B5B">
        <w:rPr>
          <w:rFonts w:ascii="Times New Roman" w:hAnsi="Times New Roman"/>
          <w:i/>
          <w:iCs/>
          <w:highlight w:val="yellow"/>
        </w:rPr>
        <w:t>.</w:t>
      </w:r>
      <w:r w:rsidR="003A7B3E" w:rsidRPr="00696B5B">
        <w:rPr>
          <w:rFonts w:ascii="Times New Roman" w:hAnsi="Times New Roman"/>
          <w:i/>
          <w:iCs/>
          <w:highlight w:val="yellow"/>
        </w:rPr>
        <w:t>x</w:t>
      </w:r>
      <w:r w:rsidR="0098395E" w:rsidRPr="00696B5B">
        <w:rPr>
          <w:rFonts w:ascii="Times New Roman" w:hAnsi="Times New Roman"/>
          <w:i/>
          <w:iCs/>
          <w:highlight w:val="yellow"/>
        </w:rPr>
        <w:t>..</w:t>
      </w:r>
      <w:r w:rsidR="003A7B3E" w:rsidRPr="00696B5B">
        <w:rPr>
          <w:rFonts w:ascii="Times New Roman" w:hAnsi="Times New Roman"/>
          <w:i/>
          <w:iCs/>
        </w:rPr>
        <w:t>]</w:t>
      </w:r>
      <w:r w:rsidRPr="00696B5B">
        <w:rPr>
          <w:rFonts w:ascii="Times New Roman" w:hAnsi="Times New Roman"/>
          <w:i/>
          <w:iCs/>
        </w:rPr>
        <w:t xml:space="preserve"> </w:t>
      </w:r>
      <w:r w:rsidR="0098395E" w:rsidRPr="00696B5B">
        <w:rPr>
          <w:rFonts w:ascii="Times New Roman" w:hAnsi="Times New Roman"/>
          <w:i/>
          <w:iCs/>
        </w:rPr>
        <w:t xml:space="preserve"> z</w:t>
      </w:r>
      <w:r w:rsidRPr="00696B5B">
        <w:rPr>
          <w:rFonts w:ascii="Times New Roman" w:hAnsi="Times New Roman"/>
          <w:i/>
          <w:iCs/>
        </w:rPr>
        <w:t>mluvy, a ktoré neb</w:t>
      </w:r>
      <w:r w:rsidR="0098395E" w:rsidRPr="00696B5B">
        <w:rPr>
          <w:rFonts w:ascii="Times New Roman" w:hAnsi="Times New Roman"/>
          <w:i/>
          <w:iCs/>
        </w:rPr>
        <w:t>oli vytvorené na základe tejto zmluvy pre o</w:t>
      </w:r>
      <w:r w:rsidRPr="00696B5B">
        <w:rPr>
          <w:rFonts w:ascii="Times New Roman" w:hAnsi="Times New Roman"/>
          <w:i/>
          <w:iCs/>
        </w:rPr>
        <w:t>bjednávateľa, sa budú aplikovať vždy konkrétne licenčné podmienky subjektu vykonávajúceho majetkové práva k danému SW produktu. Zhotoviteľ sa v rámci plnenia</w:t>
      </w:r>
      <w:r w:rsidR="0098395E" w:rsidRPr="00696B5B">
        <w:rPr>
          <w:rFonts w:ascii="Times New Roman" w:hAnsi="Times New Roman"/>
          <w:i/>
          <w:iCs/>
        </w:rPr>
        <w:t xml:space="preserve"> predmetu tejto z</w:t>
      </w:r>
      <w:r w:rsidRPr="00696B5B">
        <w:rPr>
          <w:rFonts w:ascii="Times New Roman" w:hAnsi="Times New Roman"/>
          <w:i/>
          <w:iCs/>
        </w:rPr>
        <w:t>mluvy zaväzuje pre Objednávateľa zabezpečiť potrebnú licenciu/sublicenciu v rozsahu, ktorý vyžaduje plnenie tejto</w:t>
      </w:r>
      <w:r w:rsidR="0098395E" w:rsidRPr="00696B5B">
        <w:rPr>
          <w:rFonts w:ascii="Times New Roman" w:hAnsi="Times New Roman"/>
          <w:i/>
          <w:iCs/>
        </w:rPr>
        <w:t xml:space="preserve"> z</w:t>
      </w:r>
      <w:r w:rsidRPr="00696B5B">
        <w:rPr>
          <w:rFonts w:ascii="Times New Roman" w:hAnsi="Times New Roman"/>
          <w:i/>
          <w:iCs/>
        </w:rPr>
        <w:t>mluvy. Za predpokladu, že licencie podľa predchádzajúcej vety tohto článk</w:t>
      </w:r>
      <w:r w:rsidR="0098395E" w:rsidRPr="00696B5B">
        <w:rPr>
          <w:rFonts w:ascii="Times New Roman" w:hAnsi="Times New Roman"/>
          <w:i/>
          <w:iCs/>
        </w:rPr>
        <w:t>u stratia platnosť a účinnosť, z</w:t>
      </w:r>
      <w:r w:rsidRPr="00696B5B">
        <w:rPr>
          <w:rFonts w:ascii="Times New Roman" w:hAnsi="Times New Roman"/>
          <w:i/>
          <w:iCs/>
        </w:rPr>
        <w:t>hotoviteľ je povinný zabezpečiť kvalitatívne zodpovedajúci ekvivalent pôvodných licencií na obdob</w:t>
      </w:r>
      <w:r w:rsidR="0098395E" w:rsidRPr="00696B5B">
        <w:rPr>
          <w:rFonts w:ascii="Times New Roman" w:hAnsi="Times New Roman"/>
          <w:i/>
          <w:iCs/>
        </w:rPr>
        <w:t>ie platnosti a účinnosti tejto z</w:t>
      </w:r>
      <w:r w:rsidRPr="00696B5B">
        <w:rPr>
          <w:rFonts w:ascii="Times New Roman" w:hAnsi="Times New Roman"/>
          <w:i/>
          <w:iCs/>
        </w:rPr>
        <w:t xml:space="preserve">mluvy, a to takým spôsobom, aby </w:t>
      </w:r>
      <w:r w:rsidRPr="00696B5B">
        <w:rPr>
          <w:rFonts w:ascii="Times New Roman" w:hAnsi="Times New Roman"/>
          <w:i/>
          <w:iCs/>
        </w:rPr>
        <w:lastRenderedPageBreak/>
        <w:t>bol Objednávateľ  schopný zabezpečovať plynulú, bezpečnú a spoľahlivú prevádzku Diela alebo jeho</w:t>
      </w:r>
      <w:r w:rsidR="00260EE6" w:rsidRPr="00696B5B">
        <w:rPr>
          <w:rFonts w:ascii="Times New Roman" w:hAnsi="Times New Roman"/>
          <w:i/>
          <w:iCs/>
        </w:rPr>
        <w:t xml:space="preserve"> časti (informačného systému).</w:t>
      </w:r>
      <w:r w:rsidR="00260EE6">
        <w:rPr>
          <w:rFonts w:ascii="Times New Roman" w:hAnsi="Times New Roman"/>
          <w:iCs/>
        </w:rPr>
        <w:t>“</w:t>
      </w:r>
    </w:p>
    <w:p w14:paraId="6B5217C7" w14:textId="3549622D" w:rsidR="00721329" w:rsidRPr="00260EE6" w:rsidRDefault="00B0371C" w:rsidP="00260EE6">
      <w:pPr>
        <w:pStyle w:val="Odsekzoznamu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Times New Roman" w:hAnsi="Times New Roman"/>
        </w:rPr>
      </w:pPr>
      <w:r w:rsidRPr="00FD53B9">
        <w:rPr>
          <w:rFonts w:ascii="Times New Roman" w:hAnsi="Times New Roman"/>
        </w:rPr>
        <w:t xml:space="preserve">Zmluvné strany sa dohodli, </w:t>
      </w:r>
      <w:r w:rsidR="0098395E">
        <w:rPr>
          <w:rFonts w:ascii="Times New Roman" w:hAnsi="Times New Roman"/>
        </w:rPr>
        <w:t xml:space="preserve">že </w:t>
      </w:r>
      <w:r w:rsidR="0098395E">
        <w:rPr>
          <w:rFonts w:ascii="Times New Roman" w:hAnsi="Times New Roman"/>
          <w:iCs/>
        </w:rPr>
        <w:t>z</w:t>
      </w:r>
      <w:r w:rsidRPr="00FD53B9">
        <w:rPr>
          <w:rFonts w:ascii="Times New Roman" w:hAnsi="Times New Roman"/>
          <w:iCs/>
        </w:rPr>
        <w:t xml:space="preserve">hotoviteľ sa zaväzuje v rámci </w:t>
      </w:r>
      <w:r w:rsidR="0098395E">
        <w:rPr>
          <w:rFonts w:ascii="Times New Roman" w:hAnsi="Times New Roman"/>
          <w:iCs/>
        </w:rPr>
        <w:t>p</w:t>
      </w:r>
      <w:r w:rsidRPr="00FD53B9">
        <w:rPr>
          <w:rFonts w:ascii="Times New Roman" w:hAnsi="Times New Roman"/>
          <w:iCs/>
        </w:rPr>
        <w:t xml:space="preserve">rílohy č. </w:t>
      </w:r>
      <w:r w:rsidR="003A7B3E">
        <w:rPr>
          <w:rFonts w:ascii="Times New Roman" w:hAnsi="Times New Roman"/>
          <w:iCs/>
        </w:rPr>
        <w:t>[</w:t>
      </w:r>
      <w:r w:rsidR="0098395E" w:rsidRPr="00721329">
        <w:rPr>
          <w:rFonts w:ascii="Times New Roman" w:hAnsi="Times New Roman"/>
          <w:iCs/>
          <w:highlight w:val="yellow"/>
        </w:rPr>
        <w:t>..</w:t>
      </w:r>
      <w:r w:rsidR="003A7B3E">
        <w:rPr>
          <w:rFonts w:ascii="Times New Roman" w:hAnsi="Times New Roman"/>
          <w:iCs/>
          <w:highlight w:val="yellow"/>
        </w:rPr>
        <w:t>x</w:t>
      </w:r>
      <w:r w:rsidR="0098395E" w:rsidRPr="00721329">
        <w:rPr>
          <w:rFonts w:ascii="Times New Roman" w:hAnsi="Times New Roman"/>
          <w:iCs/>
          <w:highlight w:val="yellow"/>
        </w:rPr>
        <w:t>..</w:t>
      </w:r>
      <w:r w:rsidR="003A7B3E">
        <w:rPr>
          <w:rFonts w:ascii="Times New Roman" w:hAnsi="Times New Roman"/>
          <w:iCs/>
        </w:rPr>
        <w:t>]</w:t>
      </w:r>
      <w:r w:rsidRPr="00FD53B9">
        <w:rPr>
          <w:rFonts w:ascii="Times New Roman" w:hAnsi="Times New Roman"/>
          <w:iCs/>
        </w:rPr>
        <w:t xml:space="preserve"> zdokumentovať všetky využitia </w:t>
      </w:r>
      <w:proofErr w:type="spellStart"/>
      <w:r w:rsidRPr="00FD53B9">
        <w:rPr>
          <w:rFonts w:ascii="Times New Roman" w:hAnsi="Times New Roman"/>
          <w:iCs/>
        </w:rPr>
        <w:t>preexistentných</w:t>
      </w:r>
      <w:proofErr w:type="spellEnd"/>
      <w:r w:rsidRPr="00FD53B9">
        <w:rPr>
          <w:rFonts w:ascii="Times New Roman" w:hAnsi="Times New Roman"/>
          <w:iCs/>
        </w:rPr>
        <w:t xml:space="preserve"> SW</w:t>
      </w:r>
      <w:r w:rsidRPr="00FD53B9">
        <w:rPr>
          <w:rFonts w:ascii="Times New Roman" w:hAnsi="Times New Roman"/>
          <w:b/>
          <w:iCs/>
        </w:rPr>
        <w:t xml:space="preserve"> </w:t>
      </w:r>
      <w:r w:rsidR="0098395E">
        <w:rPr>
          <w:rFonts w:ascii="Times New Roman" w:hAnsi="Times New Roman"/>
          <w:iCs/>
        </w:rPr>
        <w:t>a predložiť o</w:t>
      </w:r>
      <w:r w:rsidRPr="00FD53B9">
        <w:rPr>
          <w:rFonts w:ascii="Times New Roman" w:hAnsi="Times New Roman"/>
          <w:iCs/>
        </w:rPr>
        <w:t>bjednávateľovi ucelený prehľad vrátane ich licenčných podmienok</w:t>
      </w:r>
      <w:r w:rsidRPr="00FD53B9">
        <w:rPr>
          <w:rFonts w:ascii="Times New Roman" w:hAnsi="Times New Roman"/>
        </w:rPr>
        <w:t>.</w:t>
      </w:r>
    </w:p>
    <w:p w14:paraId="6A827E63" w14:textId="5D06BF55" w:rsidR="00721329" w:rsidRPr="00260EE6" w:rsidRDefault="00B0371C" w:rsidP="00260EE6">
      <w:pPr>
        <w:pStyle w:val="Odsekzoznamu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Times New Roman" w:hAnsi="Times New Roman"/>
        </w:rPr>
      </w:pPr>
      <w:r w:rsidRPr="00FD53B9">
        <w:rPr>
          <w:rFonts w:ascii="Times New Roman" w:hAnsi="Times New Roman"/>
        </w:rPr>
        <w:t>Zmluvné strany sa dohodli,</w:t>
      </w:r>
      <w:r w:rsidR="0098395E">
        <w:rPr>
          <w:rFonts w:ascii="Times New Roman" w:hAnsi="Times New Roman"/>
        </w:rPr>
        <w:t xml:space="preserve"> že v č</w:t>
      </w:r>
      <w:r w:rsidRPr="00FD53B9">
        <w:rPr>
          <w:rFonts w:ascii="Times New Roman" w:hAnsi="Times New Roman"/>
        </w:rPr>
        <w:t xml:space="preserve">lánku </w:t>
      </w:r>
      <w:r w:rsidR="003A7B3E">
        <w:rPr>
          <w:rFonts w:ascii="Times New Roman" w:hAnsi="Times New Roman"/>
        </w:rPr>
        <w:t>[</w:t>
      </w:r>
      <w:r w:rsidR="0098395E" w:rsidRPr="0098395E">
        <w:rPr>
          <w:rFonts w:ascii="Times New Roman" w:hAnsi="Times New Roman"/>
          <w:highlight w:val="yellow"/>
        </w:rPr>
        <w:t>.</w:t>
      </w:r>
      <w:r w:rsidR="003A7B3E">
        <w:rPr>
          <w:rFonts w:ascii="Times New Roman" w:hAnsi="Times New Roman"/>
          <w:highlight w:val="yellow"/>
        </w:rPr>
        <w:t>.x</w:t>
      </w:r>
      <w:r w:rsidR="0098395E" w:rsidRPr="0098395E">
        <w:rPr>
          <w:rFonts w:ascii="Times New Roman" w:hAnsi="Times New Roman"/>
          <w:highlight w:val="yellow"/>
        </w:rPr>
        <w:t>..</w:t>
      </w:r>
      <w:r w:rsidR="003A7B3E">
        <w:rPr>
          <w:rFonts w:ascii="Times New Roman" w:hAnsi="Times New Roman"/>
        </w:rPr>
        <w:t>]</w:t>
      </w:r>
      <w:r w:rsidR="0098395E">
        <w:rPr>
          <w:rFonts w:ascii="Times New Roman" w:hAnsi="Times New Roman"/>
        </w:rPr>
        <w:t xml:space="preserve"> z</w:t>
      </w:r>
      <w:r w:rsidRPr="00FD53B9">
        <w:rPr>
          <w:rFonts w:ascii="Times New Roman" w:hAnsi="Times New Roman"/>
        </w:rPr>
        <w:t xml:space="preserve">mluvy sa za nový bod </w:t>
      </w:r>
      <w:r w:rsidR="003A7B3E">
        <w:rPr>
          <w:rFonts w:ascii="Times New Roman" w:hAnsi="Times New Roman"/>
        </w:rPr>
        <w:t>[</w:t>
      </w:r>
      <w:r w:rsidR="0098395E" w:rsidRPr="0098395E">
        <w:rPr>
          <w:rFonts w:ascii="Times New Roman" w:hAnsi="Times New Roman"/>
          <w:highlight w:val="yellow"/>
        </w:rPr>
        <w:t>.</w:t>
      </w:r>
      <w:r w:rsidR="003A7B3E">
        <w:rPr>
          <w:rFonts w:ascii="Times New Roman" w:hAnsi="Times New Roman"/>
          <w:highlight w:val="yellow"/>
        </w:rPr>
        <w:t>.x</w:t>
      </w:r>
      <w:r w:rsidR="0098395E" w:rsidRPr="0098395E">
        <w:rPr>
          <w:rFonts w:ascii="Times New Roman" w:hAnsi="Times New Roman"/>
          <w:highlight w:val="yellow"/>
        </w:rPr>
        <w:t>..</w:t>
      </w:r>
      <w:r w:rsidR="003A7B3E">
        <w:rPr>
          <w:rFonts w:ascii="Times New Roman" w:hAnsi="Times New Roman"/>
        </w:rPr>
        <w:t>]</w:t>
      </w:r>
      <w:r w:rsidRPr="00FD53B9">
        <w:rPr>
          <w:rFonts w:ascii="Times New Roman" w:hAnsi="Times New Roman"/>
        </w:rPr>
        <w:t xml:space="preserve"> vkladá nový bod </w:t>
      </w:r>
      <w:r w:rsidR="00260EE6">
        <w:rPr>
          <w:rFonts w:ascii="Times New Roman" w:hAnsi="Times New Roman"/>
        </w:rPr>
        <w:t>[</w:t>
      </w:r>
      <w:r w:rsidR="00260EE6">
        <w:rPr>
          <w:rFonts w:ascii="Times New Roman" w:hAnsi="Times New Roman"/>
          <w:highlight w:val="yellow"/>
        </w:rPr>
        <w:t>..x</w:t>
      </w:r>
      <w:r w:rsidR="00260EE6" w:rsidRPr="00FD53B9">
        <w:rPr>
          <w:rFonts w:ascii="Times New Roman" w:hAnsi="Times New Roman"/>
          <w:highlight w:val="yellow"/>
        </w:rPr>
        <w:t>..</w:t>
      </w:r>
      <w:r w:rsidR="00260EE6">
        <w:rPr>
          <w:rFonts w:ascii="Times New Roman" w:hAnsi="Times New Roman"/>
        </w:rPr>
        <w:t>],</w:t>
      </w:r>
      <w:r w:rsidR="00260EE6" w:rsidRPr="00FD53B9">
        <w:rPr>
          <w:rFonts w:ascii="Times New Roman" w:hAnsi="Times New Roman"/>
        </w:rPr>
        <w:t xml:space="preserve"> </w:t>
      </w:r>
      <w:r w:rsidRPr="00FD53B9">
        <w:rPr>
          <w:rFonts w:ascii="Times New Roman" w:hAnsi="Times New Roman"/>
        </w:rPr>
        <w:t>ktorý znie nasledovne: „</w:t>
      </w:r>
      <w:r w:rsidRPr="00696B5B">
        <w:rPr>
          <w:rFonts w:ascii="Times New Roman" w:hAnsi="Times New Roman"/>
          <w:i/>
        </w:rPr>
        <w:t xml:space="preserve">Ak sú s použitím </w:t>
      </w:r>
      <w:proofErr w:type="spellStart"/>
      <w:r w:rsidRPr="00696B5B">
        <w:rPr>
          <w:rFonts w:ascii="Times New Roman" w:hAnsi="Times New Roman"/>
          <w:i/>
        </w:rPr>
        <w:t>preexistentného</w:t>
      </w:r>
      <w:proofErr w:type="spellEnd"/>
      <w:r w:rsidRPr="00696B5B">
        <w:rPr>
          <w:rFonts w:ascii="Times New Roman" w:hAnsi="Times New Roman"/>
          <w:i/>
        </w:rPr>
        <w:t xml:space="preserve"> SW, služieb podpory k nemu v rozsahu v akom sú nevyhnutné, či iných súvisiacich plnení, spojené akékoľvek poplatky, je Zhotoviteľ povinný v rámci </w:t>
      </w:r>
      <w:r w:rsidR="0098395E" w:rsidRPr="00696B5B">
        <w:rPr>
          <w:rFonts w:ascii="Times New Roman" w:hAnsi="Times New Roman"/>
          <w:i/>
        </w:rPr>
        <w:t>c</w:t>
      </w:r>
      <w:r w:rsidRPr="00696B5B">
        <w:rPr>
          <w:rFonts w:ascii="Times New Roman" w:hAnsi="Times New Roman"/>
          <w:i/>
        </w:rPr>
        <w:t xml:space="preserve">eny </w:t>
      </w:r>
      <w:r w:rsidR="0098395E" w:rsidRPr="00696B5B">
        <w:rPr>
          <w:rFonts w:ascii="Times New Roman" w:hAnsi="Times New Roman"/>
          <w:i/>
        </w:rPr>
        <w:t>d</w:t>
      </w:r>
      <w:r w:rsidRPr="00696B5B">
        <w:rPr>
          <w:rFonts w:ascii="Times New Roman" w:hAnsi="Times New Roman"/>
          <w:i/>
        </w:rPr>
        <w:t>iela riadne uhradiť všetky tieto poplatky za c</w:t>
      </w:r>
      <w:r w:rsidR="00260EE6" w:rsidRPr="00696B5B">
        <w:rPr>
          <w:rFonts w:ascii="Times New Roman" w:hAnsi="Times New Roman"/>
          <w:i/>
        </w:rPr>
        <w:t>elú dobu trvania Zmluvy.</w:t>
      </w:r>
      <w:r w:rsidR="00260EE6">
        <w:rPr>
          <w:rFonts w:ascii="Times New Roman" w:hAnsi="Times New Roman"/>
        </w:rPr>
        <w:t>“</w:t>
      </w:r>
    </w:p>
    <w:p w14:paraId="04032C95" w14:textId="25A7015E" w:rsidR="00721329" w:rsidRPr="00260EE6" w:rsidRDefault="00B0371C" w:rsidP="00260EE6">
      <w:pPr>
        <w:pStyle w:val="Odsekzoznamu"/>
        <w:numPr>
          <w:ilvl w:val="0"/>
          <w:numId w:val="11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/>
        </w:rPr>
      </w:pPr>
      <w:commentRangeStart w:id="6"/>
      <w:r w:rsidRPr="00FD53B9">
        <w:rPr>
          <w:rFonts w:ascii="Times New Roman" w:hAnsi="Times New Roman"/>
        </w:rPr>
        <w:t>Zmluvné</w:t>
      </w:r>
      <w:commentRangeEnd w:id="6"/>
      <w:r w:rsidR="00D0697F">
        <w:rPr>
          <w:rStyle w:val="Odkaznakomentr"/>
          <w:rFonts w:ascii="Calibri" w:eastAsia="Calibri" w:hAnsi="Calibri"/>
        </w:rPr>
        <w:commentReference w:id="6"/>
      </w:r>
      <w:r w:rsidRPr="00FD53B9">
        <w:rPr>
          <w:rFonts w:ascii="Times New Roman" w:hAnsi="Times New Roman"/>
        </w:rPr>
        <w:t xml:space="preserve"> strany sa dohodli,</w:t>
      </w:r>
      <w:r w:rsidR="0098395E">
        <w:rPr>
          <w:rFonts w:ascii="Times New Roman" w:hAnsi="Times New Roman"/>
        </w:rPr>
        <w:t xml:space="preserve"> že v č</w:t>
      </w:r>
      <w:r w:rsidRPr="00FD53B9">
        <w:rPr>
          <w:rFonts w:ascii="Times New Roman" w:hAnsi="Times New Roman"/>
        </w:rPr>
        <w:t xml:space="preserve">lánku </w:t>
      </w:r>
      <w:r w:rsidR="00E5497E">
        <w:rPr>
          <w:rFonts w:ascii="Times New Roman" w:hAnsi="Times New Roman"/>
        </w:rPr>
        <w:t>[</w:t>
      </w:r>
      <w:r w:rsidR="0098395E" w:rsidRPr="0098395E">
        <w:rPr>
          <w:rFonts w:ascii="Times New Roman" w:hAnsi="Times New Roman"/>
          <w:highlight w:val="yellow"/>
        </w:rPr>
        <w:t>.</w:t>
      </w:r>
      <w:r w:rsidR="00E5497E">
        <w:rPr>
          <w:rFonts w:ascii="Times New Roman" w:hAnsi="Times New Roman"/>
          <w:highlight w:val="yellow"/>
        </w:rPr>
        <w:t>.x..</w:t>
      </w:r>
      <w:r w:rsidR="00E5497E">
        <w:rPr>
          <w:rFonts w:ascii="Times New Roman" w:hAnsi="Times New Roman"/>
        </w:rPr>
        <w:t>]</w:t>
      </w:r>
      <w:r w:rsidRPr="00FD53B9">
        <w:rPr>
          <w:rFonts w:ascii="Times New Roman" w:hAnsi="Times New Roman"/>
        </w:rPr>
        <w:t xml:space="preserve"> sa za</w:t>
      </w:r>
      <w:r w:rsidR="0098395E">
        <w:rPr>
          <w:rFonts w:ascii="Times New Roman" w:hAnsi="Times New Roman"/>
        </w:rPr>
        <w:t xml:space="preserve"> nový</w:t>
      </w:r>
      <w:r w:rsidRPr="00FD53B9">
        <w:rPr>
          <w:rFonts w:ascii="Times New Roman" w:hAnsi="Times New Roman"/>
        </w:rPr>
        <w:t xml:space="preserve"> bod </w:t>
      </w:r>
      <w:r w:rsidR="00E5497E">
        <w:rPr>
          <w:rFonts w:ascii="Times New Roman" w:hAnsi="Times New Roman"/>
          <w:highlight w:val="yellow"/>
        </w:rPr>
        <w:t>[</w:t>
      </w:r>
      <w:r w:rsidR="0098395E" w:rsidRPr="0098395E">
        <w:rPr>
          <w:rFonts w:ascii="Times New Roman" w:hAnsi="Times New Roman"/>
          <w:highlight w:val="yellow"/>
        </w:rPr>
        <w:t>..</w:t>
      </w:r>
      <w:r w:rsidR="00E5497E">
        <w:rPr>
          <w:rFonts w:ascii="Times New Roman" w:hAnsi="Times New Roman"/>
          <w:highlight w:val="yellow"/>
        </w:rPr>
        <w:t>x</w:t>
      </w:r>
      <w:r w:rsidR="0098395E" w:rsidRPr="0098395E">
        <w:rPr>
          <w:rFonts w:ascii="Times New Roman" w:hAnsi="Times New Roman"/>
          <w:highlight w:val="yellow"/>
        </w:rPr>
        <w:t>..</w:t>
      </w:r>
      <w:r w:rsidR="00E5497E">
        <w:rPr>
          <w:rFonts w:ascii="Times New Roman" w:hAnsi="Times New Roman"/>
          <w:highlight w:val="yellow"/>
        </w:rPr>
        <w:t>]</w:t>
      </w:r>
      <w:r w:rsidRPr="00FD53B9">
        <w:rPr>
          <w:rFonts w:ascii="Times New Roman" w:hAnsi="Times New Roman"/>
        </w:rPr>
        <w:t xml:space="preserve"> vkladá </w:t>
      </w:r>
      <w:r w:rsidR="0098395E">
        <w:rPr>
          <w:rFonts w:ascii="Times New Roman" w:hAnsi="Times New Roman"/>
        </w:rPr>
        <w:t xml:space="preserve">nový </w:t>
      </w:r>
      <w:r w:rsidRPr="00FD53B9">
        <w:rPr>
          <w:rFonts w:ascii="Times New Roman" w:hAnsi="Times New Roman"/>
        </w:rPr>
        <w:t xml:space="preserve">bod </w:t>
      </w:r>
      <w:r w:rsidR="00E5497E">
        <w:rPr>
          <w:rFonts w:ascii="Times New Roman" w:hAnsi="Times New Roman"/>
        </w:rPr>
        <w:t>[</w:t>
      </w:r>
      <w:r w:rsidR="0098395E" w:rsidRPr="0098395E">
        <w:rPr>
          <w:rFonts w:ascii="Times New Roman" w:hAnsi="Times New Roman"/>
          <w:highlight w:val="yellow"/>
        </w:rPr>
        <w:t>..</w:t>
      </w:r>
      <w:r w:rsidR="00E5497E">
        <w:rPr>
          <w:rFonts w:ascii="Times New Roman" w:hAnsi="Times New Roman"/>
          <w:highlight w:val="yellow"/>
        </w:rPr>
        <w:t>x</w:t>
      </w:r>
      <w:r w:rsidR="0098395E" w:rsidRPr="0098395E">
        <w:rPr>
          <w:rFonts w:ascii="Times New Roman" w:hAnsi="Times New Roman"/>
          <w:highlight w:val="yellow"/>
        </w:rPr>
        <w:t>..</w:t>
      </w:r>
      <w:r w:rsidR="00E5497E">
        <w:rPr>
          <w:rFonts w:ascii="Times New Roman" w:hAnsi="Times New Roman"/>
          <w:highlight w:val="yellow"/>
        </w:rPr>
        <w:t>]</w:t>
      </w:r>
      <w:r w:rsidRPr="0098395E">
        <w:rPr>
          <w:rFonts w:ascii="Times New Roman" w:hAnsi="Times New Roman"/>
          <w:highlight w:val="yellow"/>
        </w:rPr>
        <w:t>,</w:t>
      </w:r>
      <w:r w:rsidRPr="00FD53B9">
        <w:rPr>
          <w:rFonts w:ascii="Times New Roman" w:hAnsi="Times New Roman"/>
        </w:rPr>
        <w:t xml:space="preserve"> ktorý znie nasledovne:</w:t>
      </w:r>
      <w:r w:rsidRPr="00FD53B9">
        <w:rPr>
          <w:rFonts w:ascii="Times New Roman" w:eastAsia="Calibri" w:hAnsi="Times New Roman"/>
          <w:color w:val="000000"/>
        </w:rPr>
        <w:t xml:space="preserve"> „</w:t>
      </w:r>
      <w:r w:rsidRPr="00696B5B">
        <w:rPr>
          <w:rFonts w:ascii="Times New Roman" w:eastAsia="Calibri" w:hAnsi="Times New Roman"/>
          <w:i/>
          <w:iCs/>
          <w:color w:val="000000"/>
        </w:rPr>
        <w:t>V</w:t>
      </w:r>
      <w:r w:rsidRPr="00696B5B">
        <w:rPr>
          <w:rFonts w:ascii="Times New Roman" w:eastAsia="Calibri" w:hAnsi="Times New Roman"/>
          <w:i/>
          <w:color w:val="000000"/>
        </w:rPr>
        <w:t xml:space="preserve"> prípade, že pri zhotovení </w:t>
      </w:r>
      <w:r w:rsidR="0098395E" w:rsidRPr="00696B5B">
        <w:rPr>
          <w:rFonts w:ascii="Times New Roman" w:eastAsia="Calibri" w:hAnsi="Times New Roman"/>
          <w:i/>
          <w:color w:val="000000"/>
        </w:rPr>
        <w:t>a</w:t>
      </w:r>
      <w:r w:rsidRPr="00696B5B">
        <w:rPr>
          <w:rFonts w:ascii="Times New Roman" w:eastAsia="Calibri" w:hAnsi="Times New Roman"/>
          <w:i/>
          <w:color w:val="000000"/>
        </w:rPr>
        <w:t xml:space="preserve">utorského diela vznikne alebo sa stane jeho súčasťou počítačový program neuvedený v Prílohe č. </w:t>
      </w:r>
      <w:r w:rsidR="00E5497E" w:rsidRPr="00696B5B">
        <w:rPr>
          <w:rFonts w:ascii="Times New Roman" w:eastAsia="Calibri" w:hAnsi="Times New Roman"/>
          <w:i/>
          <w:color w:val="000000"/>
        </w:rPr>
        <w:t>[</w:t>
      </w:r>
      <w:r w:rsidR="0098395E" w:rsidRPr="00696B5B">
        <w:rPr>
          <w:rFonts w:ascii="Times New Roman" w:eastAsia="Calibri" w:hAnsi="Times New Roman"/>
          <w:i/>
          <w:color w:val="000000"/>
          <w:highlight w:val="yellow"/>
        </w:rPr>
        <w:t>..</w:t>
      </w:r>
      <w:r w:rsidR="00E5497E" w:rsidRPr="00696B5B">
        <w:rPr>
          <w:rFonts w:ascii="Times New Roman" w:eastAsia="Calibri" w:hAnsi="Times New Roman"/>
          <w:i/>
          <w:color w:val="000000"/>
          <w:highlight w:val="yellow"/>
        </w:rPr>
        <w:t>x</w:t>
      </w:r>
      <w:r w:rsidR="0098395E" w:rsidRPr="00696B5B">
        <w:rPr>
          <w:rFonts w:ascii="Times New Roman" w:eastAsia="Calibri" w:hAnsi="Times New Roman"/>
          <w:i/>
          <w:color w:val="000000"/>
          <w:highlight w:val="yellow"/>
        </w:rPr>
        <w:t>..</w:t>
      </w:r>
      <w:r w:rsidR="00E5497E" w:rsidRPr="00696B5B">
        <w:rPr>
          <w:rFonts w:ascii="Times New Roman" w:eastAsia="Calibri" w:hAnsi="Times New Roman"/>
          <w:i/>
          <w:color w:val="000000"/>
          <w:highlight w:val="yellow"/>
        </w:rPr>
        <w:t>]</w:t>
      </w:r>
      <w:r w:rsidR="0098395E" w:rsidRPr="00696B5B">
        <w:rPr>
          <w:rFonts w:ascii="Times New Roman" w:eastAsia="Calibri" w:hAnsi="Times New Roman"/>
          <w:i/>
          <w:color w:val="000000"/>
        </w:rPr>
        <w:t xml:space="preserve"> a o</w:t>
      </w:r>
      <w:r w:rsidRPr="00696B5B">
        <w:rPr>
          <w:rFonts w:ascii="Times New Roman" w:eastAsia="Calibri" w:hAnsi="Times New Roman"/>
          <w:i/>
          <w:color w:val="000000"/>
        </w:rPr>
        <w:t xml:space="preserve">bjednávateľ takéto </w:t>
      </w:r>
      <w:r w:rsidR="0098395E" w:rsidRPr="00696B5B">
        <w:rPr>
          <w:rFonts w:ascii="Times New Roman" w:eastAsia="Calibri" w:hAnsi="Times New Roman"/>
          <w:i/>
          <w:color w:val="000000"/>
        </w:rPr>
        <w:t>a</w:t>
      </w:r>
      <w:r w:rsidRPr="00696B5B">
        <w:rPr>
          <w:rFonts w:ascii="Times New Roman" w:eastAsia="Calibri" w:hAnsi="Times New Roman"/>
          <w:i/>
          <w:color w:val="000000"/>
        </w:rPr>
        <w:t>utorské d</w:t>
      </w:r>
      <w:r w:rsidR="00721329" w:rsidRPr="00696B5B">
        <w:rPr>
          <w:rFonts w:ascii="Times New Roman" w:eastAsia="Calibri" w:hAnsi="Times New Roman"/>
          <w:i/>
          <w:color w:val="000000"/>
        </w:rPr>
        <w:t>ielo akceptuje podpisom akceptačného protokolu/záverečného akceptačného</w:t>
      </w:r>
      <w:r w:rsidRPr="00696B5B">
        <w:rPr>
          <w:rFonts w:ascii="Times New Roman" w:eastAsia="Calibri" w:hAnsi="Times New Roman"/>
          <w:i/>
          <w:color w:val="000000"/>
        </w:rPr>
        <w:t>, vzťahujú sa aj na tento počítačový program ustanovenia</w:t>
      </w:r>
      <w:r w:rsidR="00721329" w:rsidRPr="00696B5B">
        <w:rPr>
          <w:rFonts w:ascii="Times New Roman" w:eastAsia="Calibri" w:hAnsi="Times New Roman"/>
          <w:i/>
          <w:color w:val="000000"/>
        </w:rPr>
        <w:t xml:space="preserve"> o autorskej licencii</w:t>
      </w:r>
      <w:r w:rsidR="00D0697F">
        <w:rPr>
          <w:rFonts w:ascii="Times New Roman" w:eastAsia="Calibri" w:hAnsi="Times New Roman"/>
          <w:i/>
          <w:color w:val="000000"/>
        </w:rPr>
        <w:t xml:space="preserve"> tejto zmluvy</w:t>
      </w:r>
      <w:r w:rsidR="00721329" w:rsidRPr="00696B5B">
        <w:rPr>
          <w:rFonts w:ascii="Times New Roman" w:eastAsia="Calibri" w:hAnsi="Times New Roman"/>
          <w:i/>
          <w:color w:val="000000"/>
        </w:rPr>
        <w:t xml:space="preserve"> v plnom rozsahu</w:t>
      </w:r>
      <w:r w:rsidR="00260EE6" w:rsidRPr="00696B5B">
        <w:rPr>
          <w:rFonts w:ascii="Times New Roman" w:eastAsia="Calibri" w:hAnsi="Times New Roman"/>
          <w:i/>
          <w:color w:val="000000"/>
        </w:rPr>
        <w:t>.</w:t>
      </w:r>
      <w:r w:rsidR="00260EE6">
        <w:rPr>
          <w:rFonts w:ascii="Times New Roman" w:eastAsia="Calibri" w:hAnsi="Times New Roman"/>
          <w:color w:val="000000"/>
        </w:rPr>
        <w:t>“</w:t>
      </w:r>
    </w:p>
    <w:p w14:paraId="07C9229D" w14:textId="2C989DA0" w:rsidR="00260EE6" w:rsidRPr="00260EE6" w:rsidRDefault="00B0371C" w:rsidP="00260EE6">
      <w:pPr>
        <w:pStyle w:val="Odsekzoznamu"/>
        <w:numPr>
          <w:ilvl w:val="0"/>
          <w:numId w:val="11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FD53B9">
        <w:rPr>
          <w:rFonts w:ascii="Times New Roman" w:hAnsi="Times New Roman"/>
        </w:rPr>
        <w:t>Zmluvné strany sa dohodli,</w:t>
      </w:r>
      <w:r w:rsidR="00E5497E">
        <w:rPr>
          <w:rFonts w:ascii="Times New Roman" w:hAnsi="Times New Roman"/>
        </w:rPr>
        <w:t xml:space="preserve"> že v č</w:t>
      </w:r>
      <w:r w:rsidRPr="00FD53B9">
        <w:rPr>
          <w:rFonts w:ascii="Times New Roman" w:hAnsi="Times New Roman"/>
        </w:rPr>
        <w:t xml:space="preserve">lánku </w:t>
      </w:r>
      <w:r w:rsidR="00E5497E" w:rsidRPr="00E5497E">
        <w:rPr>
          <w:rFonts w:ascii="Times New Roman" w:hAnsi="Times New Roman"/>
          <w:highlight w:val="yellow"/>
        </w:rPr>
        <w:t>[..x..]</w:t>
      </w:r>
      <w:r w:rsidRPr="00FD53B9">
        <w:rPr>
          <w:rFonts w:ascii="Times New Roman" w:hAnsi="Times New Roman"/>
        </w:rPr>
        <w:t xml:space="preserve"> sa za nový bod </w:t>
      </w:r>
      <w:r w:rsidR="00E5497E">
        <w:rPr>
          <w:rFonts w:ascii="Times New Roman" w:hAnsi="Times New Roman"/>
        </w:rPr>
        <w:t>[</w:t>
      </w:r>
      <w:r w:rsidR="00E5497E" w:rsidRPr="00E5497E">
        <w:rPr>
          <w:rFonts w:ascii="Times New Roman" w:hAnsi="Times New Roman"/>
          <w:highlight w:val="yellow"/>
        </w:rPr>
        <w:t>..x..</w:t>
      </w:r>
      <w:r w:rsidR="00E5497E">
        <w:rPr>
          <w:rFonts w:ascii="Times New Roman" w:hAnsi="Times New Roman"/>
        </w:rPr>
        <w:t>]</w:t>
      </w:r>
      <w:r w:rsidRPr="00FD53B9">
        <w:rPr>
          <w:rFonts w:ascii="Times New Roman" w:hAnsi="Times New Roman"/>
        </w:rPr>
        <w:t xml:space="preserve"> vkladá nový bod </w:t>
      </w:r>
      <w:r w:rsidR="00E5497E" w:rsidRPr="00E5497E">
        <w:rPr>
          <w:rFonts w:ascii="Times New Roman" w:hAnsi="Times New Roman"/>
          <w:highlight w:val="yellow"/>
        </w:rPr>
        <w:t>[..x..]</w:t>
      </w:r>
      <w:r w:rsidRPr="00E5497E">
        <w:rPr>
          <w:rFonts w:ascii="Times New Roman" w:hAnsi="Times New Roman"/>
          <w:highlight w:val="yellow"/>
        </w:rPr>
        <w:t>,</w:t>
      </w:r>
      <w:r w:rsidRPr="00FD53B9">
        <w:rPr>
          <w:rFonts w:ascii="Times New Roman" w:hAnsi="Times New Roman"/>
        </w:rPr>
        <w:t xml:space="preserve"> ktorý znie nasledovne: „</w:t>
      </w:r>
      <w:proofErr w:type="spellStart"/>
      <w:r w:rsidRPr="00696B5B">
        <w:rPr>
          <w:rFonts w:ascii="Times New Roman" w:eastAsia="Calibri" w:hAnsi="Times New Roman"/>
          <w:i/>
          <w:iCs/>
          <w:color w:val="000000"/>
        </w:rPr>
        <w:t>Preexistentné</w:t>
      </w:r>
      <w:proofErr w:type="spellEnd"/>
      <w:r w:rsidRPr="00696B5B">
        <w:rPr>
          <w:rFonts w:ascii="Times New Roman" w:eastAsia="Calibri" w:hAnsi="Times New Roman"/>
          <w:i/>
          <w:color w:val="000000"/>
        </w:rPr>
        <w:t xml:space="preserve"> SW iné ako uvedené v P</w:t>
      </w:r>
      <w:r w:rsidR="00E5497E" w:rsidRPr="00696B5B">
        <w:rPr>
          <w:rFonts w:ascii="Times New Roman" w:eastAsia="Calibri" w:hAnsi="Times New Roman"/>
          <w:i/>
          <w:color w:val="000000"/>
        </w:rPr>
        <w:t>rílohe č. [</w:t>
      </w:r>
      <w:r w:rsidR="00E5497E" w:rsidRPr="00696B5B">
        <w:rPr>
          <w:rFonts w:ascii="Times New Roman" w:eastAsia="Calibri" w:hAnsi="Times New Roman"/>
          <w:i/>
          <w:color w:val="000000"/>
          <w:highlight w:val="yellow"/>
        </w:rPr>
        <w:t>..x..</w:t>
      </w:r>
      <w:r w:rsidR="00E5497E" w:rsidRPr="00696B5B">
        <w:rPr>
          <w:rFonts w:ascii="Times New Roman" w:eastAsia="Calibri" w:hAnsi="Times New Roman"/>
          <w:i/>
          <w:color w:val="000000"/>
        </w:rPr>
        <w:t>]</w:t>
      </w:r>
      <w:r w:rsidRPr="00696B5B">
        <w:rPr>
          <w:rFonts w:ascii="Times New Roman" w:eastAsia="Calibri" w:hAnsi="Times New Roman"/>
          <w:i/>
          <w:color w:val="000000"/>
        </w:rPr>
        <w:t xml:space="preserve"> je možné </w:t>
      </w:r>
      <w:r w:rsidR="00E5497E" w:rsidRPr="00696B5B">
        <w:rPr>
          <w:rFonts w:ascii="Times New Roman" w:eastAsia="Calibri" w:hAnsi="Times New Roman"/>
          <w:i/>
          <w:color w:val="000000"/>
        </w:rPr>
        <w:t>zahrnúť do plnenia/plnení v rámci dodávky d</w:t>
      </w:r>
      <w:r w:rsidRPr="00696B5B">
        <w:rPr>
          <w:rFonts w:ascii="Times New Roman" w:eastAsia="Calibri" w:hAnsi="Times New Roman"/>
          <w:i/>
          <w:color w:val="000000"/>
        </w:rPr>
        <w:t>iela</w:t>
      </w:r>
      <w:r w:rsidR="00E5497E" w:rsidRPr="00696B5B">
        <w:rPr>
          <w:rFonts w:ascii="Times New Roman" w:eastAsia="Calibri" w:hAnsi="Times New Roman"/>
          <w:i/>
          <w:color w:val="000000"/>
        </w:rPr>
        <w:t xml:space="preserve"> alebo jeho časti,</w:t>
      </w:r>
      <w:r w:rsidRPr="00696B5B">
        <w:rPr>
          <w:rFonts w:ascii="Times New Roman" w:eastAsia="Calibri" w:hAnsi="Times New Roman"/>
          <w:i/>
          <w:color w:val="000000"/>
        </w:rPr>
        <w:t xml:space="preserve"> len na základe pred</w:t>
      </w:r>
      <w:r w:rsidR="00E5497E" w:rsidRPr="00696B5B">
        <w:rPr>
          <w:rFonts w:ascii="Times New Roman" w:eastAsia="Calibri" w:hAnsi="Times New Roman"/>
          <w:i/>
          <w:color w:val="000000"/>
        </w:rPr>
        <w:t>chádzajúceho písomného súhlasu o</w:t>
      </w:r>
      <w:r w:rsidRPr="00696B5B">
        <w:rPr>
          <w:rFonts w:ascii="Times New Roman" w:eastAsia="Calibri" w:hAnsi="Times New Roman"/>
          <w:i/>
          <w:color w:val="000000"/>
        </w:rPr>
        <w:t>bjednávateľa</w:t>
      </w:r>
      <w:r w:rsidRPr="00696B5B">
        <w:rPr>
          <w:rFonts w:ascii="Times New Roman" w:hAnsi="Times New Roman"/>
          <w:i/>
        </w:rPr>
        <w:t>.</w:t>
      </w:r>
      <w:r w:rsidR="00696B5B">
        <w:rPr>
          <w:rFonts w:ascii="Times New Roman" w:hAnsi="Times New Roman"/>
        </w:rPr>
        <w:t>“</w:t>
      </w:r>
      <w:r w:rsidRPr="00FD53B9">
        <w:rPr>
          <w:rFonts w:ascii="Times New Roman" w:hAnsi="Times New Roman"/>
        </w:rPr>
        <w:t xml:space="preserve"> </w:t>
      </w:r>
    </w:p>
    <w:p w14:paraId="247D76DA" w14:textId="4674149A" w:rsidR="002E22E5" w:rsidRPr="00FD53B9" w:rsidRDefault="00FE720C" w:rsidP="00260EE6">
      <w:pPr>
        <w:pStyle w:val="MLOdsek"/>
        <w:numPr>
          <w:ilvl w:val="0"/>
          <w:numId w:val="11"/>
        </w:numPr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D53B9">
        <w:rPr>
          <w:rFonts w:ascii="Times New Roman" w:hAnsi="Times New Roman" w:cs="Times New Roman"/>
          <w:sz w:val="24"/>
          <w:szCs w:val="24"/>
        </w:rPr>
        <w:t>Zmluvné strany sa dohodli, že v</w:t>
      </w:r>
      <w:r w:rsidR="00A740F3" w:rsidRPr="00FD53B9">
        <w:rPr>
          <w:rFonts w:ascii="Times New Roman" w:hAnsi="Times New Roman" w:cs="Times New Roman"/>
          <w:sz w:val="24"/>
          <w:szCs w:val="24"/>
        </w:rPr>
        <w:t> č</w:t>
      </w:r>
      <w:r w:rsidR="00930746" w:rsidRPr="00FD53B9">
        <w:rPr>
          <w:rFonts w:ascii="Times New Roman" w:hAnsi="Times New Roman" w:cs="Times New Roman"/>
          <w:sz w:val="24"/>
          <w:szCs w:val="24"/>
        </w:rPr>
        <w:t>lánku</w:t>
      </w:r>
      <w:r w:rsidR="007A7997" w:rsidRPr="00FD53B9">
        <w:rPr>
          <w:rFonts w:ascii="Times New Roman" w:hAnsi="Times New Roman" w:cs="Times New Roman"/>
          <w:sz w:val="24"/>
          <w:szCs w:val="24"/>
        </w:rPr>
        <w:t xml:space="preserve"> </w:t>
      </w:r>
      <w:r w:rsidR="003A7B3E">
        <w:rPr>
          <w:rFonts w:ascii="Times New Roman" w:hAnsi="Times New Roman" w:cs="Times New Roman"/>
          <w:sz w:val="24"/>
          <w:szCs w:val="24"/>
        </w:rPr>
        <w:t>[</w:t>
      </w:r>
      <w:r w:rsidR="003A7B3E">
        <w:rPr>
          <w:rFonts w:ascii="Times New Roman" w:hAnsi="Times New Roman" w:cs="Times New Roman"/>
          <w:sz w:val="24"/>
          <w:szCs w:val="24"/>
          <w:highlight w:val="yellow"/>
        </w:rPr>
        <w:t>..x</w:t>
      </w:r>
      <w:r w:rsidR="007A7997" w:rsidRPr="00FD53B9">
        <w:rPr>
          <w:rFonts w:ascii="Times New Roman" w:hAnsi="Times New Roman" w:cs="Times New Roman"/>
          <w:sz w:val="24"/>
          <w:szCs w:val="24"/>
          <w:highlight w:val="yellow"/>
        </w:rPr>
        <w:t>..</w:t>
      </w:r>
      <w:r w:rsidR="003A7B3E">
        <w:rPr>
          <w:rFonts w:ascii="Times New Roman" w:hAnsi="Times New Roman" w:cs="Times New Roman"/>
          <w:sz w:val="24"/>
          <w:szCs w:val="24"/>
        </w:rPr>
        <w:t>]</w:t>
      </w:r>
      <w:r w:rsidR="007A7997" w:rsidRPr="00FD53B9">
        <w:rPr>
          <w:rFonts w:ascii="Times New Roman" w:hAnsi="Times New Roman" w:cs="Times New Roman"/>
          <w:sz w:val="24"/>
          <w:szCs w:val="24"/>
        </w:rPr>
        <w:t xml:space="preserve"> </w:t>
      </w:r>
      <w:r w:rsidR="00A740F3" w:rsidRPr="00FD53B9">
        <w:rPr>
          <w:rFonts w:ascii="Times New Roman" w:hAnsi="Times New Roman" w:cs="Times New Roman"/>
          <w:sz w:val="24"/>
          <w:szCs w:val="24"/>
        </w:rPr>
        <w:t>z</w:t>
      </w:r>
      <w:r w:rsidR="00E93555" w:rsidRPr="00FD53B9">
        <w:rPr>
          <w:rFonts w:ascii="Times New Roman" w:hAnsi="Times New Roman" w:cs="Times New Roman"/>
          <w:sz w:val="24"/>
          <w:szCs w:val="24"/>
        </w:rPr>
        <w:t xml:space="preserve">mluvy v </w:t>
      </w:r>
      <w:r w:rsidRPr="00FD53B9">
        <w:rPr>
          <w:rFonts w:ascii="Times New Roman" w:hAnsi="Times New Roman" w:cs="Times New Roman"/>
          <w:sz w:val="24"/>
          <w:szCs w:val="24"/>
        </w:rPr>
        <w:t>bod</w:t>
      </w:r>
      <w:r w:rsidR="00930746" w:rsidRPr="00FD53B9">
        <w:rPr>
          <w:rFonts w:ascii="Times New Roman" w:hAnsi="Times New Roman" w:cs="Times New Roman"/>
          <w:sz w:val="24"/>
          <w:szCs w:val="24"/>
        </w:rPr>
        <w:t>e</w:t>
      </w:r>
      <w:r w:rsidRPr="00FD53B9">
        <w:rPr>
          <w:rFonts w:ascii="Times New Roman" w:hAnsi="Times New Roman" w:cs="Times New Roman"/>
          <w:sz w:val="24"/>
          <w:szCs w:val="24"/>
        </w:rPr>
        <w:t xml:space="preserve"> </w:t>
      </w:r>
      <w:r w:rsidR="003A7B3E">
        <w:rPr>
          <w:rFonts w:ascii="Times New Roman" w:hAnsi="Times New Roman" w:cs="Times New Roman"/>
          <w:sz w:val="24"/>
          <w:szCs w:val="24"/>
        </w:rPr>
        <w:t>[</w:t>
      </w:r>
      <w:r w:rsidR="003A7B3E">
        <w:rPr>
          <w:rFonts w:ascii="Times New Roman" w:hAnsi="Times New Roman" w:cs="Times New Roman"/>
          <w:sz w:val="24"/>
          <w:szCs w:val="24"/>
          <w:highlight w:val="yellow"/>
        </w:rPr>
        <w:t>..x</w:t>
      </w:r>
      <w:r w:rsidR="007A7997" w:rsidRPr="00FD53B9">
        <w:rPr>
          <w:rFonts w:ascii="Times New Roman" w:hAnsi="Times New Roman" w:cs="Times New Roman"/>
          <w:sz w:val="24"/>
          <w:szCs w:val="24"/>
          <w:highlight w:val="yellow"/>
        </w:rPr>
        <w:t>..</w:t>
      </w:r>
      <w:r w:rsidR="003A7B3E">
        <w:rPr>
          <w:rFonts w:ascii="Times New Roman" w:hAnsi="Times New Roman" w:cs="Times New Roman"/>
          <w:sz w:val="24"/>
          <w:szCs w:val="24"/>
        </w:rPr>
        <w:t>]</w:t>
      </w:r>
      <w:r w:rsidRPr="00FD53B9">
        <w:rPr>
          <w:rFonts w:ascii="Times New Roman" w:hAnsi="Times New Roman" w:cs="Times New Roman"/>
          <w:sz w:val="24"/>
          <w:szCs w:val="24"/>
        </w:rPr>
        <w:t xml:space="preserve"> sa za</w:t>
      </w:r>
      <w:r w:rsidR="00F42095" w:rsidRPr="00FD53B9">
        <w:rPr>
          <w:rFonts w:ascii="Times New Roman" w:hAnsi="Times New Roman" w:cs="Times New Roman"/>
          <w:sz w:val="24"/>
          <w:szCs w:val="24"/>
        </w:rPr>
        <w:t xml:space="preserve"> bod </w:t>
      </w:r>
      <w:r w:rsidR="003A7B3E">
        <w:rPr>
          <w:rFonts w:ascii="Times New Roman" w:hAnsi="Times New Roman" w:cs="Times New Roman"/>
          <w:sz w:val="24"/>
          <w:szCs w:val="24"/>
        </w:rPr>
        <w:t>[</w:t>
      </w:r>
      <w:r w:rsidR="003A7B3E">
        <w:rPr>
          <w:rFonts w:ascii="Times New Roman" w:hAnsi="Times New Roman" w:cs="Times New Roman"/>
          <w:sz w:val="24"/>
          <w:szCs w:val="24"/>
          <w:highlight w:val="yellow"/>
        </w:rPr>
        <w:t>..x</w:t>
      </w:r>
      <w:r w:rsidR="00F42095" w:rsidRPr="00FD53B9">
        <w:rPr>
          <w:rFonts w:ascii="Times New Roman" w:hAnsi="Times New Roman" w:cs="Times New Roman"/>
          <w:sz w:val="24"/>
          <w:szCs w:val="24"/>
          <w:highlight w:val="yellow"/>
        </w:rPr>
        <w:t>..</w:t>
      </w:r>
      <w:r w:rsidR="003A7B3E">
        <w:rPr>
          <w:rFonts w:ascii="Times New Roman" w:hAnsi="Times New Roman" w:cs="Times New Roman"/>
          <w:sz w:val="24"/>
          <w:szCs w:val="24"/>
        </w:rPr>
        <w:t>]</w:t>
      </w:r>
      <w:r w:rsidR="00F42095" w:rsidRPr="00FD53B9">
        <w:rPr>
          <w:rFonts w:ascii="Times New Roman" w:hAnsi="Times New Roman" w:cs="Times New Roman"/>
          <w:sz w:val="24"/>
          <w:szCs w:val="24"/>
        </w:rPr>
        <w:t xml:space="preserve"> vklad</w:t>
      </w:r>
      <w:r w:rsidR="0096698C" w:rsidRPr="00FD53B9">
        <w:rPr>
          <w:rFonts w:ascii="Times New Roman" w:hAnsi="Times New Roman" w:cs="Times New Roman"/>
          <w:sz w:val="24"/>
          <w:szCs w:val="24"/>
        </w:rPr>
        <w:t xml:space="preserve">á </w:t>
      </w:r>
      <w:r w:rsidR="00F42095" w:rsidRPr="00FD53B9">
        <w:rPr>
          <w:rFonts w:ascii="Times New Roman" w:hAnsi="Times New Roman" w:cs="Times New Roman"/>
          <w:sz w:val="24"/>
          <w:szCs w:val="24"/>
        </w:rPr>
        <w:t xml:space="preserve">nový bod </w:t>
      </w:r>
      <w:r w:rsidR="003A7B3E">
        <w:rPr>
          <w:rFonts w:ascii="Times New Roman" w:hAnsi="Times New Roman" w:cs="Times New Roman"/>
          <w:sz w:val="24"/>
          <w:szCs w:val="24"/>
        </w:rPr>
        <w:t>[</w:t>
      </w:r>
      <w:r w:rsidR="003A7B3E">
        <w:rPr>
          <w:rFonts w:ascii="Times New Roman" w:hAnsi="Times New Roman" w:cs="Times New Roman"/>
          <w:sz w:val="24"/>
          <w:szCs w:val="24"/>
          <w:highlight w:val="yellow"/>
        </w:rPr>
        <w:t>..x</w:t>
      </w:r>
      <w:r w:rsidR="00F42095" w:rsidRPr="00FD53B9">
        <w:rPr>
          <w:rFonts w:ascii="Times New Roman" w:hAnsi="Times New Roman" w:cs="Times New Roman"/>
          <w:sz w:val="24"/>
          <w:szCs w:val="24"/>
          <w:highlight w:val="yellow"/>
        </w:rPr>
        <w:t>..</w:t>
      </w:r>
      <w:r w:rsidR="003A7B3E">
        <w:rPr>
          <w:rFonts w:ascii="Times New Roman" w:hAnsi="Times New Roman" w:cs="Times New Roman"/>
          <w:sz w:val="24"/>
          <w:szCs w:val="24"/>
        </w:rPr>
        <w:t>]</w:t>
      </w:r>
      <w:r w:rsidRPr="00FD53B9">
        <w:rPr>
          <w:rFonts w:ascii="Times New Roman" w:hAnsi="Times New Roman" w:cs="Times New Roman"/>
          <w:sz w:val="24"/>
          <w:szCs w:val="24"/>
        </w:rPr>
        <w:t xml:space="preserve"> v nasledovnom znení: „</w:t>
      </w:r>
      <w:r w:rsidR="00F42095" w:rsidRPr="00696B5B">
        <w:rPr>
          <w:rFonts w:ascii="Times New Roman" w:hAnsi="Times New Roman" w:cs="Times New Roman"/>
          <w:i/>
          <w:sz w:val="24"/>
          <w:szCs w:val="24"/>
        </w:rPr>
        <w:t xml:space="preserve">Špecifikácia </w:t>
      </w:r>
      <w:proofErr w:type="spellStart"/>
      <w:r w:rsidR="00F42095" w:rsidRPr="00696B5B">
        <w:rPr>
          <w:rFonts w:ascii="Times New Roman" w:hAnsi="Times New Roman" w:cs="Times New Roman"/>
          <w:i/>
          <w:sz w:val="24"/>
          <w:szCs w:val="24"/>
        </w:rPr>
        <w:t>preexistentných</w:t>
      </w:r>
      <w:proofErr w:type="spellEnd"/>
      <w:r w:rsidR="00F42095" w:rsidRPr="00696B5B">
        <w:rPr>
          <w:rFonts w:ascii="Times New Roman" w:hAnsi="Times New Roman" w:cs="Times New Roman"/>
          <w:i/>
          <w:sz w:val="24"/>
          <w:szCs w:val="24"/>
        </w:rPr>
        <w:t xml:space="preserve"> SW podľa bodu </w:t>
      </w:r>
      <w:r w:rsidR="008F35FD" w:rsidRPr="00696B5B">
        <w:rPr>
          <w:rFonts w:ascii="Times New Roman" w:hAnsi="Times New Roman" w:cs="Times New Roman"/>
          <w:i/>
          <w:sz w:val="24"/>
          <w:szCs w:val="24"/>
        </w:rPr>
        <w:t>[</w:t>
      </w:r>
      <w:r w:rsidR="008F35FD" w:rsidRPr="00696B5B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  <w:r w:rsidR="009D01CB" w:rsidRPr="00696B5B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  <w:r w:rsidR="008F35FD" w:rsidRPr="00696B5B">
        <w:rPr>
          <w:rFonts w:ascii="Times New Roman" w:hAnsi="Times New Roman" w:cs="Times New Roman"/>
          <w:i/>
          <w:sz w:val="24"/>
          <w:szCs w:val="24"/>
          <w:highlight w:val="yellow"/>
        </w:rPr>
        <w:t>x</w:t>
      </w:r>
      <w:r w:rsidR="009D01CB" w:rsidRPr="00696B5B">
        <w:rPr>
          <w:rFonts w:ascii="Times New Roman" w:hAnsi="Times New Roman" w:cs="Times New Roman"/>
          <w:i/>
          <w:sz w:val="24"/>
          <w:szCs w:val="24"/>
          <w:highlight w:val="yellow"/>
        </w:rPr>
        <w:t>..</w:t>
      </w:r>
      <w:r w:rsidR="008F35FD" w:rsidRPr="00696B5B">
        <w:rPr>
          <w:rFonts w:ascii="Times New Roman" w:hAnsi="Times New Roman" w:cs="Times New Roman"/>
          <w:i/>
          <w:sz w:val="24"/>
          <w:szCs w:val="24"/>
        </w:rPr>
        <w:t>]</w:t>
      </w:r>
      <w:r w:rsidR="009D01CB" w:rsidRPr="00696B5B">
        <w:rPr>
          <w:rFonts w:ascii="Times New Roman" w:hAnsi="Times New Roman" w:cs="Times New Roman"/>
          <w:i/>
          <w:sz w:val="24"/>
          <w:szCs w:val="24"/>
        </w:rPr>
        <w:t xml:space="preserve"> písm. </w:t>
      </w:r>
      <w:r w:rsidR="003A7B3E" w:rsidRPr="00696B5B">
        <w:rPr>
          <w:rFonts w:ascii="Times New Roman" w:hAnsi="Times New Roman" w:cs="Times New Roman"/>
          <w:i/>
          <w:sz w:val="24"/>
          <w:szCs w:val="24"/>
        </w:rPr>
        <w:t>[</w:t>
      </w:r>
      <w:r w:rsidR="003A7B3E" w:rsidRPr="00696B5B">
        <w:rPr>
          <w:rFonts w:ascii="Times New Roman" w:hAnsi="Times New Roman" w:cs="Times New Roman"/>
          <w:i/>
          <w:sz w:val="24"/>
          <w:szCs w:val="24"/>
          <w:highlight w:val="yellow"/>
        </w:rPr>
        <w:t>..</w:t>
      </w:r>
      <w:r w:rsidR="009D01CB" w:rsidRPr="00696B5B">
        <w:rPr>
          <w:rFonts w:ascii="Times New Roman" w:hAnsi="Times New Roman" w:cs="Times New Roman"/>
          <w:i/>
          <w:sz w:val="24"/>
          <w:szCs w:val="24"/>
          <w:highlight w:val="yellow"/>
        </w:rPr>
        <w:t>..</w:t>
      </w:r>
      <w:r w:rsidR="003A7B3E" w:rsidRPr="00696B5B">
        <w:rPr>
          <w:rFonts w:ascii="Times New Roman" w:hAnsi="Times New Roman" w:cs="Times New Roman"/>
          <w:i/>
          <w:sz w:val="24"/>
          <w:szCs w:val="24"/>
        </w:rPr>
        <w:t>]</w:t>
      </w:r>
      <w:r w:rsidR="00F42095" w:rsidRPr="00696B5B">
        <w:rPr>
          <w:rFonts w:ascii="Times New Roman" w:hAnsi="Times New Roman" w:cs="Times New Roman"/>
          <w:i/>
          <w:sz w:val="24"/>
          <w:szCs w:val="24"/>
        </w:rPr>
        <w:t xml:space="preserve"> tejto Zmluvy o dielo a ich licenčnýc</w:t>
      </w:r>
      <w:r w:rsidR="00FD53B9" w:rsidRPr="00696B5B">
        <w:rPr>
          <w:rFonts w:ascii="Times New Roman" w:hAnsi="Times New Roman" w:cs="Times New Roman"/>
          <w:i/>
          <w:sz w:val="24"/>
          <w:szCs w:val="24"/>
        </w:rPr>
        <w:t>h podmienok, tvoriacich súčasť d</w:t>
      </w:r>
      <w:r w:rsidR="00F42095" w:rsidRPr="00696B5B">
        <w:rPr>
          <w:rFonts w:ascii="Times New Roman" w:hAnsi="Times New Roman" w:cs="Times New Roman"/>
          <w:i/>
          <w:sz w:val="24"/>
          <w:szCs w:val="24"/>
        </w:rPr>
        <w:t xml:space="preserve">iela podľa tejto Zmluvy o dielo tvoria </w:t>
      </w:r>
      <w:r w:rsidR="003A7B3E" w:rsidRPr="00696B5B">
        <w:rPr>
          <w:rFonts w:ascii="Times New Roman" w:hAnsi="Times New Roman" w:cs="Times New Roman"/>
          <w:i/>
          <w:sz w:val="24"/>
          <w:szCs w:val="24"/>
        </w:rPr>
        <w:t>p</w:t>
      </w:r>
      <w:r w:rsidR="00A740F3" w:rsidRPr="00696B5B">
        <w:rPr>
          <w:rFonts w:ascii="Times New Roman" w:hAnsi="Times New Roman" w:cs="Times New Roman"/>
          <w:i/>
          <w:sz w:val="24"/>
          <w:szCs w:val="24"/>
        </w:rPr>
        <w:t xml:space="preserve">rílohu č. </w:t>
      </w:r>
      <w:r w:rsidR="003A7B3E" w:rsidRPr="00696B5B">
        <w:rPr>
          <w:rFonts w:ascii="Times New Roman" w:hAnsi="Times New Roman" w:cs="Times New Roman"/>
          <w:i/>
          <w:sz w:val="24"/>
          <w:szCs w:val="24"/>
        </w:rPr>
        <w:t>[</w:t>
      </w:r>
      <w:r w:rsidR="003A7B3E" w:rsidRPr="00696B5B">
        <w:rPr>
          <w:rFonts w:ascii="Times New Roman" w:hAnsi="Times New Roman" w:cs="Times New Roman"/>
          <w:i/>
          <w:sz w:val="24"/>
          <w:szCs w:val="24"/>
          <w:highlight w:val="yellow"/>
        </w:rPr>
        <w:t>..x</w:t>
      </w:r>
      <w:r w:rsidR="00A740F3" w:rsidRPr="00696B5B">
        <w:rPr>
          <w:rFonts w:ascii="Times New Roman" w:hAnsi="Times New Roman" w:cs="Times New Roman"/>
          <w:i/>
          <w:sz w:val="24"/>
          <w:szCs w:val="24"/>
          <w:highlight w:val="yellow"/>
        </w:rPr>
        <w:t>..</w:t>
      </w:r>
      <w:r w:rsidR="003A7B3E" w:rsidRPr="00696B5B">
        <w:rPr>
          <w:rFonts w:ascii="Times New Roman" w:hAnsi="Times New Roman" w:cs="Times New Roman"/>
          <w:i/>
          <w:sz w:val="24"/>
          <w:szCs w:val="24"/>
        </w:rPr>
        <w:t xml:space="preserve">]. </w:t>
      </w:r>
      <w:r w:rsidR="00F42095" w:rsidRPr="00696B5B">
        <w:rPr>
          <w:rFonts w:ascii="Times New Roman" w:hAnsi="Times New Roman" w:cs="Times New Roman"/>
          <w:i/>
          <w:sz w:val="24"/>
          <w:szCs w:val="24"/>
        </w:rPr>
        <w:t>Za predpokladu</w:t>
      </w:r>
      <w:r w:rsidR="007363D1">
        <w:rPr>
          <w:rFonts w:ascii="Times New Roman" w:hAnsi="Times New Roman" w:cs="Times New Roman"/>
          <w:i/>
          <w:sz w:val="24"/>
          <w:szCs w:val="24"/>
        </w:rPr>
        <w:t>,</w:t>
      </w:r>
      <w:r w:rsidR="00F42095" w:rsidRPr="00696B5B">
        <w:rPr>
          <w:rFonts w:ascii="Times New Roman" w:hAnsi="Times New Roman" w:cs="Times New Roman"/>
          <w:i/>
          <w:sz w:val="24"/>
          <w:szCs w:val="24"/>
        </w:rPr>
        <w:t xml:space="preserve"> že licencie podľa prvej vety tohto článku stratia platnosť a účinnosť, Zhotoviteľ je povinný zabezpečiť kvalitatívne zodpovedajúci ekvivalent pôvodných licencií na obdobie platnosti a účinnosti tejto Zmluvy o dielo</w:t>
      </w:r>
      <w:r w:rsidR="008F35FD" w:rsidRPr="00696B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2095" w:rsidRPr="00696B5B">
        <w:rPr>
          <w:rFonts w:ascii="Times New Roman" w:hAnsi="Times New Roman" w:cs="Times New Roman"/>
          <w:i/>
          <w:sz w:val="24"/>
          <w:szCs w:val="24"/>
        </w:rPr>
        <w:t>a to takým spôsobom</w:t>
      </w:r>
      <w:r w:rsidR="008F35FD" w:rsidRPr="00696B5B">
        <w:rPr>
          <w:rFonts w:ascii="Times New Roman" w:hAnsi="Times New Roman" w:cs="Times New Roman"/>
          <w:i/>
          <w:sz w:val="24"/>
          <w:szCs w:val="24"/>
        </w:rPr>
        <w:t>,</w:t>
      </w:r>
      <w:r w:rsidR="00F42095" w:rsidRPr="00696B5B">
        <w:rPr>
          <w:rFonts w:ascii="Times New Roman" w:hAnsi="Times New Roman" w:cs="Times New Roman"/>
          <w:i/>
          <w:sz w:val="24"/>
          <w:szCs w:val="24"/>
        </w:rPr>
        <w:t xml:space="preserve"> aby bol Objednávateľ  schopný zabezpečovať plynulú, bezpečnú a spoľahlivú prevádzku informačnej technológie verejnej správy (informačného systému</w:t>
      </w:r>
      <w:r w:rsidR="008F35FD" w:rsidRPr="00696B5B">
        <w:rPr>
          <w:rFonts w:ascii="Times New Roman" w:hAnsi="Times New Roman" w:cs="Times New Roman"/>
          <w:i/>
          <w:sz w:val="24"/>
          <w:szCs w:val="24"/>
        </w:rPr>
        <w:t>)</w:t>
      </w:r>
      <w:r w:rsidR="007363D1">
        <w:rPr>
          <w:rFonts w:ascii="Times New Roman" w:hAnsi="Times New Roman" w:cs="Times New Roman"/>
          <w:i/>
          <w:sz w:val="24"/>
          <w:szCs w:val="24"/>
        </w:rPr>
        <w:t>.</w:t>
      </w:r>
      <w:r w:rsidR="00696B5B">
        <w:rPr>
          <w:rFonts w:ascii="Times New Roman" w:hAnsi="Times New Roman" w:cs="Times New Roman"/>
          <w:sz w:val="24"/>
          <w:szCs w:val="24"/>
        </w:rPr>
        <w:t>“</w:t>
      </w:r>
    </w:p>
    <w:p w14:paraId="4B3FD8BC" w14:textId="6E472E2F" w:rsidR="00FD53B9" w:rsidRPr="00260EE6" w:rsidRDefault="00260EE6" w:rsidP="00260EE6">
      <w:pPr>
        <w:pStyle w:val="Odsekzoznamu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Times New Roman" w:hAnsi="Times New Roman"/>
        </w:rPr>
      </w:pPr>
      <w:commentRangeStart w:id="7"/>
      <w:r w:rsidRPr="00FD53B9">
        <w:rPr>
          <w:rFonts w:ascii="Times New Roman" w:hAnsi="Times New Roman"/>
        </w:rPr>
        <w:t>Zmluvné</w:t>
      </w:r>
      <w:commentRangeEnd w:id="7"/>
      <w:r w:rsidR="00D0697F">
        <w:rPr>
          <w:rStyle w:val="Odkaznakomentr"/>
          <w:rFonts w:ascii="Calibri" w:eastAsia="Calibri" w:hAnsi="Calibri"/>
        </w:rPr>
        <w:commentReference w:id="7"/>
      </w:r>
      <w:r w:rsidRPr="00FD53B9">
        <w:rPr>
          <w:rFonts w:ascii="Times New Roman" w:hAnsi="Times New Roman"/>
        </w:rPr>
        <w:t xml:space="preserve"> strany sa dohodli, že v článku </w:t>
      </w:r>
      <w:r>
        <w:rPr>
          <w:rFonts w:ascii="Times New Roman" w:hAnsi="Times New Roman"/>
        </w:rPr>
        <w:t>[</w:t>
      </w:r>
      <w:r>
        <w:rPr>
          <w:rFonts w:ascii="Times New Roman" w:hAnsi="Times New Roman"/>
          <w:highlight w:val="yellow"/>
        </w:rPr>
        <w:t>..x</w:t>
      </w:r>
      <w:r w:rsidRPr="00FD53B9">
        <w:rPr>
          <w:rFonts w:ascii="Times New Roman" w:hAnsi="Times New Roman"/>
          <w:highlight w:val="yellow"/>
        </w:rPr>
        <w:t>..</w:t>
      </w:r>
      <w:r>
        <w:rPr>
          <w:rFonts w:ascii="Times New Roman" w:hAnsi="Times New Roman"/>
        </w:rPr>
        <w:t>] sa bod</w:t>
      </w:r>
      <w:r w:rsidRPr="00FD53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[</w:t>
      </w:r>
      <w:r>
        <w:rPr>
          <w:rFonts w:ascii="Times New Roman" w:hAnsi="Times New Roman"/>
          <w:highlight w:val="yellow"/>
        </w:rPr>
        <w:t>..x</w:t>
      </w:r>
      <w:r w:rsidRPr="00FD53B9">
        <w:rPr>
          <w:rFonts w:ascii="Times New Roman" w:hAnsi="Times New Roman"/>
          <w:highlight w:val="yellow"/>
        </w:rPr>
        <w:t>..</w:t>
      </w:r>
      <w:r>
        <w:rPr>
          <w:rFonts w:ascii="Times New Roman" w:hAnsi="Times New Roman"/>
        </w:rPr>
        <w:t>]</w:t>
      </w:r>
      <w:r w:rsidRPr="00FD53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nahrádza</w:t>
      </w:r>
      <w:r w:rsidRPr="00FD53B9">
        <w:rPr>
          <w:rFonts w:ascii="Times New Roman" w:hAnsi="Times New Roman"/>
        </w:rPr>
        <w:t xml:space="preserve"> bod</w:t>
      </w:r>
      <w:r>
        <w:rPr>
          <w:rFonts w:ascii="Times New Roman" w:hAnsi="Times New Roman"/>
        </w:rPr>
        <w:t>om</w:t>
      </w:r>
      <w:r w:rsidRPr="00FD53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[</w:t>
      </w:r>
      <w:r>
        <w:rPr>
          <w:rFonts w:ascii="Times New Roman" w:hAnsi="Times New Roman"/>
          <w:highlight w:val="yellow"/>
        </w:rPr>
        <w:t>..x</w:t>
      </w:r>
      <w:r w:rsidRPr="00FD53B9">
        <w:rPr>
          <w:rFonts w:ascii="Times New Roman" w:hAnsi="Times New Roman"/>
          <w:highlight w:val="yellow"/>
        </w:rPr>
        <w:t>..</w:t>
      </w:r>
      <w:r>
        <w:rPr>
          <w:rFonts w:ascii="Times New Roman" w:hAnsi="Times New Roman"/>
        </w:rPr>
        <w:t>]</w:t>
      </w:r>
      <w:r w:rsidRPr="00FD53B9">
        <w:rPr>
          <w:rFonts w:ascii="Times New Roman" w:hAnsi="Times New Roman"/>
        </w:rPr>
        <w:t xml:space="preserve"> v nasledovnom znení</w:t>
      </w:r>
      <w:r>
        <w:rPr>
          <w:rFonts w:ascii="Times New Roman" w:hAnsi="Times New Roman"/>
        </w:rPr>
        <w:t xml:space="preserve"> </w:t>
      </w:r>
      <w:r w:rsidR="00696B5B">
        <w:rPr>
          <w:rFonts w:ascii="Times New Roman" w:hAnsi="Times New Roman"/>
        </w:rPr>
        <w:t>: „</w:t>
      </w:r>
      <w:r w:rsidR="00FD53B9" w:rsidRPr="00696B5B">
        <w:rPr>
          <w:rFonts w:ascii="Times New Roman" w:hAnsi="Times New Roman"/>
          <w:i/>
        </w:rPr>
        <w:t>Po vykonaní plnenia/plnení v rámci etapy diela a po úspešnej realizácii akceptačných testov</w:t>
      </w:r>
      <w:r w:rsidRPr="00696B5B">
        <w:rPr>
          <w:rFonts w:ascii="Times New Roman" w:hAnsi="Times New Roman"/>
          <w:i/>
        </w:rPr>
        <w:t>,</w:t>
      </w:r>
      <w:r w:rsidR="00FD53B9" w:rsidRPr="00696B5B">
        <w:rPr>
          <w:rFonts w:ascii="Times New Roman" w:hAnsi="Times New Roman"/>
          <w:i/>
        </w:rPr>
        <w:t xml:space="preserve"> z</w:t>
      </w:r>
      <w:r w:rsidRPr="00696B5B">
        <w:rPr>
          <w:rFonts w:ascii="Times New Roman" w:hAnsi="Times New Roman"/>
          <w:i/>
        </w:rPr>
        <w:t>hotoviteľ odovzdá príslušné</w:t>
      </w:r>
      <w:r w:rsidR="00FD53B9" w:rsidRPr="00696B5B">
        <w:rPr>
          <w:rFonts w:ascii="Times New Roman" w:hAnsi="Times New Roman"/>
          <w:i/>
        </w:rPr>
        <w:t xml:space="preserve"> </w:t>
      </w:r>
      <w:r w:rsidRPr="00696B5B">
        <w:rPr>
          <w:rFonts w:ascii="Times New Roman" w:hAnsi="Times New Roman"/>
          <w:i/>
        </w:rPr>
        <w:t>plnenia</w:t>
      </w:r>
      <w:r w:rsidR="00FD53B9" w:rsidRPr="00696B5B">
        <w:rPr>
          <w:rFonts w:ascii="Times New Roman" w:hAnsi="Times New Roman"/>
          <w:i/>
        </w:rPr>
        <w:t xml:space="preserve">/plnenie v rámci etapy diela, vrátane dokumentácie, ktorá sa vzťahuje na príslušnú etapu diela objednávateľovi na základe písomného akceptačného protokolu podpísaného zástupcami obidvoch zmluvných strán. </w:t>
      </w:r>
      <w:r w:rsidR="00FD53B9" w:rsidRPr="00696B5B">
        <w:rPr>
          <w:rFonts w:ascii="Times New Roman" w:hAnsi="Times New Roman"/>
          <w:i/>
          <w:color w:val="000000"/>
          <w:shd w:val="clear" w:color="auto" w:fill="FFFFFF"/>
        </w:rPr>
        <w:t>Podpisom akceptačného protokolu Objednávateľ potvrdzuje prevzatie plnenia v rámci etapy diela alebo jeho časti vrátane dokumentácie, tzn. na Objednávateľa prechádza týmto momentom vlastnícke právo k plneniu v rámci etapy diela alebo jeho časti, ako aj vlastnícke právo k dokumentácii. Súčasťou akceptačného protokolu je zoznam dokumentácie k plneniu alebo jeho časti, ktorú Objednávateľ podpisom prevezme</w:t>
      </w:r>
      <w:r w:rsidR="00FD53B9" w:rsidRPr="00FD53B9">
        <w:rPr>
          <w:rFonts w:ascii="Times New Roman" w:hAnsi="Times New Roman"/>
          <w:color w:val="000000"/>
          <w:shd w:val="clear" w:color="auto" w:fill="FFFFFF"/>
        </w:rPr>
        <w:t>.“</w:t>
      </w:r>
    </w:p>
    <w:p w14:paraId="34071C3C" w14:textId="5EE06BD7" w:rsidR="00FD53B9" w:rsidRPr="00260EE6" w:rsidRDefault="00FD53B9" w:rsidP="00260EE6">
      <w:pPr>
        <w:pStyle w:val="MLOdsek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53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Zmluvné strany sa dohodli</w:t>
      </w:r>
      <w:r w:rsidR="00B037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60E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že v čl. </w:t>
      </w:r>
      <w:r w:rsidR="00260EE6">
        <w:rPr>
          <w:rFonts w:ascii="Times New Roman" w:hAnsi="Times New Roman" w:cs="Times New Roman"/>
          <w:sz w:val="24"/>
          <w:szCs w:val="24"/>
        </w:rPr>
        <w:t>[</w:t>
      </w:r>
      <w:r w:rsidR="00260EE6">
        <w:rPr>
          <w:rFonts w:ascii="Times New Roman" w:hAnsi="Times New Roman" w:cs="Times New Roman"/>
          <w:sz w:val="24"/>
          <w:szCs w:val="24"/>
          <w:highlight w:val="yellow"/>
        </w:rPr>
        <w:t>..x</w:t>
      </w:r>
      <w:r w:rsidR="00260EE6" w:rsidRPr="00FD53B9">
        <w:rPr>
          <w:rFonts w:ascii="Times New Roman" w:hAnsi="Times New Roman" w:cs="Times New Roman"/>
          <w:sz w:val="24"/>
          <w:szCs w:val="24"/>
          <w:highlight w:val="yellow"/>
        </w:rPr>
        <w:t>..</w:t>
      </w:r>
      <w:r w:rsidR="00260EE6">
        <w:rPr>
          <w:rFonts w:ascii="Times New Roman" w:hAnsi="Times New Roman" w:cs="Times New Roman"/>
          <w:sz w:val="24"/>
          <w:szCs w:val="24"/>
        </w:rPr>
        <w:t>]</w:t>
      </w:r>
      <w:r w:rsidR="00260EE6" w:rsidRPr="00FD53B9">
        <w:rPr>
          <w:rFonts w:ascii="Times New Roman" w:hAnsi="Times New Roman" w:cs="Times New Roman"/>
          <w:sz w:val="24"/>
          <w:szCs w:val="24"/>
        </w:rPr>
        <w:t xml:space="preserve"> </w:t>
      </w:r>
      <w:r w:rsidR="00260EE6">
        <w:rPr>
          <w:rFonts w:ascii="Times New Roman" w:hAnsi="Times New Roman" w:cs="Times New Roman"/>
          <w:sz w:val="24"/>
          <w:szCs w:val="24"/>
        </w:rPr>
        <w:t>sa za účelom</w:t>
      </w:r>
      <w:r w:rsidR="00260E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definovania </w:t>
      </w:r>
      <w:r w:rsidR="00B037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dokumentácie</w:t>
      </w:r>
      <w:r w:rsidR="00260E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dopĺňa bod </w:t>
      </w:r>
      <w:r w:rsidR="00260EE6">
        <w:rPr>
          <w:rFonts w:ascii="Times New Roman" w:hAnsi="Times New Roman" w:cs="Times New Roman"/>
          <w:sz w:val="24"/>
          <w:szCs w:val="24"/>
        </w:rPr>
        <w:t>[</w:t>
      </w:r>
      <w:r w:rsidR="00260EE6">
        <w:rPr>
          <w:rFonts w:ascii="Times New Roman" w:hAnsi="Times New Roman" w:cs="Times New Roman"/>
          <w:sz w:val="24"/>
          <w:szCs w:val="24"/>
          <w:highlight w:val="yellow"/>
        </w:rPr>
        <w:t>..x</w:t>
      </w:r>
      <w:r w:rsidR="00260EE6" w:rsidRPr="00FD53B9">
        <w:rPr>
          <w:rFonts w:ascii="Times New Roman" w:hAnsi="Times New Roman" w:cs="Times New Roman"/>
          <w:sz w:val="24"/>
          <w:szCs w:val="24"/>
          <w:highlight w:val="yellow"/>
        </w:rPr>
        <w:t>..</w:t>
      </w:r>
      <w:r w:rsidR="00260EE6">
        <w:rPr>
          <w:rFonts w:ascii="Times New Roman" w:hAnsi="Times New Roman" w:cs="Times New Roman"/>
          <w:sz w:val="24"/>
          <w:szCs w:val="24"/>
        </w:rPr>
        <w:t>]</w:t>
      </w:r>
      <w:r w:rsidR="00260EE6">
        <w:rPr>
          <w:rFonts w:ascii="Times New Roman" w:hAnsi="Times New Roman"/>
        </w:rPr>
        <w:t xml:space="preserve"> písm.</w:t>
      </w:r>
      <w:r w:rsidR="00260EE6" w:rsidRPr="00FD53B9">
        <w:rPr>
          <w:rFonts w:ascii="Times New Roman" w:hAnsi="Times New Roman" w:cs="Times New Roman"/>
          <w:sz w:val="24"/>
          <w:szCs w:val="24"/>
        </w:rPr>
        <w:t xml:space="preserve"> </w:t>
      </w:r>
      <w:r w:rsidR="00260EE6">
        <w:rPr>
          <w:rFonts w:ascii="Times New Roman" w:hAnsi="Times New Roman" w:cs="Times New Roman"/>
          <w:sz w:val="24"/>
          <w:szCs w:val="24"/>
        </w:rPr>
        <w:t>[</w:t>
      </w:r>
      <w:r w:rsidR="00260EE6">
        <w:rPr>
          <w:rFonts w:ascii="Times New Roman" w:hAnsi="Times New Roman" w:cs="Times New Roman"/>
          <w:sz w:val="24"/>
          <w:szCs w:val="24"/>
          <w:highlight w:val="yellow"/>
        </w:rPr>
        <w:t>..x</w:t>
      </w:r>
      <w:r w:rsidR="00260EE6" w:rsidRPr="00FD53B9">
        <w:rPr>
          <w:rFonts w:ascii="Times New Roman" w:hAnsi="Times New Roman" w:cs="Times New Roman"/>
          <w:sz w:val="24"/>
          <w:szCs w:val="24"/>
          <w:highlight w:val="yellow"/>
        </w:rPr>
        <w:t>..</w:t>
      </w:r>
      <w:r w:rsidR="00260EE6">
        <w:rPr>
          <w:rFonts w:ascii="Times New Roman" w:hAnsi="Times New Roman" w:cs="Times New Roman"/>
          <w:sz w:val="24"/>
          <w:szCs w:val="24"/>
        </w:rPr>
        <w:t>]</w:t>
      </w:r>
      <w:r w:rsidR="00B037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„</w:t>
      </w:r>
      <w:r w:rsidR="00B0371C" w:rsidRPr="00B0371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</w:t>
      </w:r>
      <w:r w:rsidRPr="00B0371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od pojmom dokumentácia sa v zmysle tejto zmluvy rozumie projektová, technická a produktová dokumentácia (vrátane dokumentovaného a komentovaného zdrojového kódu, architektonickej a analytickej dokumentácie, a pod.), </w:t>
      </w:r>
      <w:r w:rsidRPr="00B0371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lastRenderedPageBreak/>
        <w:t>ktorá predstavuje akýkoľvek a všetok podkladový materiál použitý na vytvorenie diela bez ohľadu, na to v ktorej etape dodávky diela bola vytvorená a prevzatá. Dokumentáciou sa rozumie dokumentácia v zmysle predchádzajúcej vety bez ohľadu na druh hmotného nosiča, na akom je zachytená a prevzatá. Dokumentáciou nie sú myšlienky ani princípy. Vlastnícke právo k dokumentácii prechádza na Objednávateľa jej prevzatím, tzn. momentom podpisu akceptačného protokolu/záverečného akceptačného protokolu</w:t>
      </w:r>
      <w:r w:rsidRPr="00FD53B9">
        <w:rPr>
          <w:rFonts w:ascii="Times New Roman" w:hAnsi="Times New Roman"/>
          <w:color w:val="000000"/>
          <w:shd w:val="clear" w:color="auto" w:fill="FFFFFF"/>
        </w:rPr>
        <w:t>.</w:t>
      </w:r>
      <w:r w:rsidR="00B0371C">
        <w:rPr>
          <w:rFonts w:ascii="Times New Roman" w:hAnsi="Times New Roman"/>
          <w:color w:val="000000"/>
          <w:shd w:val="clear" w:color="auto" w:fill="FFFFFF"/>
        </w:rPr>
        <w:t>“</w:t>
      </w:r>
    </w:p>
    <w:p w14:paraId="179E1835" w14:textId="5FBE749D" w:rsidR="00B0371C" w:rsidRPr="00260EE6" w:rsidRDefault="009B73C7" w:rsidP="00260EE6">
      <w:pPr>
        <w:pStyle w:val="Odsekzoznamu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Times New Roman" w:hAnsi="Times New Roman"/>
        </w:rPr>
      </w:pPr>
      <w:commentRangeStart w:id="8"/>
      <w:r w:rsidRPr="00FD53B9">
        <w:rPr>
          <w:rFonts w:ascii="Times New Roman" w:hAnsi="Times New Roman"/>
        </w:rPr>
        <w:t>Zmluvné</w:t>
      </w:r>
      <w:commentRangeEnd w:id="8"/>
      <w:r w:rsidR="00D0697F">
        <w:rPr>
          <w:rStyle w:val="Odkaznakomentr"/>
          <w:rFonts w:ascii="Calibri" w:eastAsia="Calibri" w:hAnsi="Calibri"/>
        </w:rPr>
        <w:commentReference w:id="8"/>
      </w:r>
      <w:r w:rsidRPr="00FD53B9">
        <w:rPr>
          <w:rFonts w:ascii="Times New Roman" w:hAnsi="Times New Roman"/>
        </w:rPr>
        <w:t xml:space="preserve"> strany sa dohodli</w:t>
      </w:r>
      <w:r w:rsidR="00B0371C">
        <w:rPr>
          <w:rFonts w:ascii="Times New Roman" w:hAnsi="Times New Roman"/>
        </w:rPr>
        <w:t>, že</w:t>
      </w:r>
      <w:r w:rsidR="00260EE6">
        <w:rPr>
          <w:rFonts w:ascii="Times New Roman" w:hAnsi="Times New Roman"/>
        </w:rPr>
        <w:t xml:space="preserve"> v čl. [</w:t>
      </w:r>
      <w:r w:rsidR="00260EE6">
        <w:rPr>
          <w:rFonts w:ascii="Times New Roman" w:hAnsi="Times New Roman"/>
          <w:highlight w:val="yellow"/>
        </w:rPr>
        <w:t>..x</w:t>
      </w:r>
      <w:r w:rsidR="00260EE6" w:rsidRPr="00FD53B9">
        <w:rPr>
          <w:rFonts w:ascii="Times New Roman" w:hAnsi="Times New Roman"/>
          <w:highlight w:val="yellow"/>
        </w:rPr>
        <w:t>..</w:t>
      </w:r>
      <w:r w:rsidR="00260EE6">
        <w:rPr>
          <w:rFonts w:ascii="Times New Roman" w:hAnsi="Times New Roman"/>
        </w:rPr>
        <w:t>]</w:t>
      </w:r>
      <w:r w:rsidR="00260EE6" w:rsidRPr="00FD53B9">
        <w:rPr>
          <w:rFonts w:ascii="Times New Roman" w:hAnsi="Times New Roman"/>
        </w:rPr>
        <w:t xml:space="preserve"> </w:t>
      </w:r>
      <w:r w:rsidR="00260EE6">
        <w:rPr>
          <w:rFonts w:ascii="Times New Roman" w:hAnsi="Times New Roman"/>
        </w:rPr>
        <w:t>sa v</w:t>
      </w:r>
      <w:r w:rsidR="00B0371C">
        <w:rPr>
          <w:rFonts w:ascii="Times New Roman" w:hAnsi="Times New Roman"/>
        </w:rPr>
        <w:t xml:space="preserve"> ustanovenia </w:t>
      </w:r>
      <w:r w:rsidR="00260EE6">
        <w:rPr>
          <w:rFonts w:ascii="Times New Roman" w:hAnsi="Times New Roman"/>
        </w:rPr>
        <w:t>týkajúcich sa „súčinnosti“ dopĺňa bod [</w:t>
      </w:r>
      <w:r w:rsidR="00260EE6">
        <w:rPr>
          <w:rFonts w:ascii="Times New Roman" w:hAnsi="Times New Roman"/>
          <w:highlight w:val="yellow"/>
        </w:rPr>
        <w:t>..x</w:t>
      </w:r>
      <w:r w:rsidR="00260EE6" w:rsidRPr="00FD53B9">
        <w:rPr>
          <w:rFonts w:ascii="Times New Roman" w:hAnsi="Times New Roman"/>
          <w:highlight w:val="yellow"/>
        </w:rPr>
        <w:t>..</w:t>
      </w:r>
      <w:r w:rsidR="00260EE6">
        <w:rPr>
          <w:rFonts w:ascii="Times New Roman" w:hAnsi="Times New Roman"/>
        </w:rPr>
        <w:t>]</w:t>
      </w:r>
      <w:r w:rsidR="00260EE6" w:rsidRPr="00FD53B9">
        <w:rPr>
          <w:rFonts w:ascii="Times New Roman" w:hAnsi="Times New Roman"/>
        </w:rPr>
        <w:t xml:space="preserve"> </w:t>
      </w:r>
      <w:r w:rsidR="00260EE6">
        <w:rPr>
          <w:rFonts w:ascii="Times New Roman" w:hAnsi="Times New Roman"/>
        </w:rPr>
        <w:t>a znie nasledovne</w:t>
      </w:r>
      <w:bookmarkStart w:id="9" w:name="_Hlk61946792"/>
      <w:r w:rsidR="00260EE6">
        <w:rPr>
          <w:rFonts w:ascii="Times New Roman" w:hAnsi="Times New Roman"/>
        </w:rPr>
        <w:t>:</w:t>
      </w:r>
    </w:p>
    <w:p w14:paraId="3E678ADA" w14:textId="1F9345EC" w:rsidR="00E102D8" w:rsidRPr="00B0371C" w:rsidRDefault="00B0371C" w:rsidP="00260EE6">
      <w:pPr>
        <w:pStyle w:val="Odsekzoznamu"/>
        <w:spacing w:after="120" w:line="276" w:lineRule="auto"/>
        <w:ind w:left="360"/>
        <w:contextualSpacing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Cs/>
        </w:rPr>
        <w:t>„</w:t>
      </w:r>
      <w:r w:rsidR="000368BE" w:rsidRPr="00B0371C">
        <w:rPr>
          <w:rFonts w:ascii="Times New Roman" w:hAnsi="Times New Roman"/>
          <w:i/>
          <w:iCs/>
        </w:rPr>
        <w:t>Zhotoviteľ sa zaväzuje poskytovať akúkoľvek</w:t>
      </w:r>
      <w:r w:rsidR="00BD5D1A" w:rsidRPr="00B0371C">
        <w:rPr>
          <w:rFonts w:ascii="Times New Roman" w:hAnsi="Times New Roman"/>
          <w:i/>
          <w:iCs/>
        </w:rPr>
        <w:t xml:space="preserve"> a </w:t>
      </w:r>
      <w:r w:rsidR="00E32E0D" w:rsidRPr="00B0371C">
        <w:rPr>
          <w:rFonts w:ascii="Times New Roman" w:hAnsi="Times New Roman"/>
          <w:i/>
          <w:iCs/>
        </w:rPr>
        <w:t>všetku</w:t>
      </w:r>
      <w:r w:rsidR="000368BE" w:rsidRPr="00B0371C">
        <w:rPr>
          <w:rFonts w:ascii="Times New Roman" w:hAnsi="Times New Roman"/>
          <w:i/>
          <w:iCs/>
        </w:rPr>
        <w:t xml:space="preserve"> </w:t>
      </w:r>
      <w:r w:rsidR="00C6160F" w:rsidRPr="00B0371C">
        <w:rPr>
          <w:rFonts w:ascii="Times New Roman" w:hAnsi="Times New Roman"/>
          <w:i/>
          <w:iCs/>
        </w:rPr>
        <w:t xml:space="preserve">potrebnú </w:t>
      </w:r>
      <w:r w:rsidR="000368BE" w:rsidRPr="00B0371C">
        <w:rPr>
          <w:rFonts w:ascii="Times New Roman" w:hAnsi="Times New Roman"/>
          <w:i/>
          <w:iCs/>
        </w:rPr>
        <w:t>aj kontinuálnu súčinnosť</w:t>
      </w:r>
      <w:r w:rsidR="00886437" w:rsidRPr="00B0371C">
        <w:rPr>
          <w:rFonts w:ascii="Times New Roman" w:hAnsi="Times New Roman"/>
          <w:i/>
          <w:iCs/>
        </w:rPr>
        <w:t xml:space="preserve"> nasledovným spôsobom: </w:t>
      </w:r>
    </w:p>
    <w:p w14:paraId="220872DF" w14:textId="3BC3C3E6" w:rsidR="00E102D8" w:rsidRPr="00B0371C" w:rsidRDefault="00886437" w:rsidP="0027713A">
      <w:pPr>
        <w:pStyle w:val="Odsekzoznamu"/>
        <w:spacing w:after="120" w:line="276" w:lineRule="auto"/>
        <w:ind w:left="567" w:hanging="283"/>
        <w:contextualSpacing w:val="0"/>
        <w:jc w:val="both"/>
        <w:rPr>
          <w:rFonts w:ascii="Times New Roman" w:hAnsi="Times New Roman"/>
          <w:i/>
        </w:rPr>
      </w:pPr>
      <w:bookmarkStart w:id="10" w:name="_Hlk61947370"/>
      <w:r w:rsidRPr="00B0371C">
        <w:rPr>
          <w:rFonts w:ascii="Times New Roman" w:hAnsi="Times New Roman"/>
          <w:i/>
          <w:iCs/>
        </w:rPr>
        <w:t>a)</w:t>
      </w:r>
      <w:r w:rsidR="0027713A">
        <w:rPr>
          <w:rFonts w:ascii="Times New Roman" w:hAnsi="Times New Roman"/>
          <w:i/>
          <w:iCs/>
        </w:rPr>
        <w:tab/>
      </w:r>
      <w:r w:rsidRPr="00B0371C">
        <w:rPr>
          <w:rFonts w:ascii="Times New Roman" w:hAnsi="Times New Roman"/>
          <w:i/>
          <w:iCs/>
        </w:rPr>
        <w:t xml:space="preserve"> </w:t>
      </w:r>
      <w:r w:rsidR="006E49FA" w:rsidRPr="00B0371C">
        <w:rPr>
          <w:rFonts w:ascii="Times New Roman" w:hAnsi="Times New Roman"/>
          <w:i/>
          <w:iCs/>
        </w:rPr>
        <w:t>budúcemu</w:t>
      </w:r>
      <w:r w:rsidRPr="00B0371C">
        <w:rPr>
          <w:rFonts w:ascii="Times New Roman" w:hAnsi="Times New Roman"/>
          <w:i/>
          <w:iCs/>
        </w:rPr>
        <w:t xml:space="preserve"> dodávateľovi</w:t>
      </w:r>
      <w:r w:rsidR="00260EE6">
        <w:rPr>
          <w:rFonts w:ascii="Times New Roman" w:hAnsi="Times New Roman"/>
          <w:i/>
          <w:iCs/>
        </w:rPr>
        <w:t xml:space="preserve"> d</w:t>
      </w:r>
      <w:r w:rsidR="00815330" w:rsidRPr="00B0371C">
        <w:rPr>
          <w:rFonts w:ascii="Times New Roman" w:hAnsi="Times New Roman"/>
          <w:i/>
          <w:iCs/>
        </w:rPr>
        <w:t>iela</w:t>
      </w:r>
      <w:r w:rsidR="00E32E0D" w:rsidRPr="00B0371C">
        <w:rPr>
          <w:rFonts w:ascii="Times New Roman" w:hAnsi="Times New Roman"/>
          <w:i/>
          <w:iCs/>
        </w:rPr>
        <w:t xml:space="preserve"> </w:t>
      </w:r>
      <w:r w:rsidRPr="00B0371C">
        <w:rPr>
          <w:rFonts w:ascii="Times New Roman" w:hAnsi="Times New Roman"/>
          <w:i/>
          <w:iCs/>
        </w:rPr>
        <w:t xml:space="preserve">v prípade predčasného ukončenia </w:t>
      </w:r>
      <w:r w:rsidR="00E102D8" w:rsidRPr="00B0371C">
        <w:rPr>
          <w:rFonts w:ascii="Times New Roman" w:hAnsi="Times New Roman"/>
          <w:i/>
          <w:iCs/>
        </w:rPr>
        <w:t xml:space="preserve">tejto </w:t>
      </w:r>
      <w:r w:rsidR="00260EE6">
        <w:rPr>
          <w:rFonts w:ascii="Times New Roman" w:hAnsi="Times New Roman"/>
          <w:i/>
          <w:iCs/>
        </w:rPr>
        <w:t>z</w:t>
      </w:r>
      <w:r w:rsidRPr="00B0371C">
        <w:rPr>
          <w:rFonts w:ascii="Times New Roman" w:hAnsi="Times New Roman"/>
          <w:i/>
          <w:iCs/>
        </w:rPr>
        <w:t>mluvy</w:t>
      </w:r>
      <w:r w:rsidR="005454FC" w:rsidRPr="00B0371C">
        <w:rPr>
          <w:rFonts w:ascii="Times New Roman" w:hAnsi="Times New Roman"/>
          <w:i/>
          <w:iCs/>
        </w:rPr>
        <w:t>,</w:t>
      </w:r>
      <w:r w:rsidR="006E49FA" w:rsidRPr="00B0371C">
        <w:rPr>
          <w:rFonts w:ascii="Times New Roman" w:hAnsi="Times New Roman"/>
          <w:i/>
          <w:iCs/>
        </w:rPr>
        <w:t xml:space="preserve"> </w:t>
      </w:r>
      <w:r w:rsidR="0044740E" w:rsidRPr="00B0371C">
        <w:rPr>
          <w:rFonts w:ascii="Times New Roman" w:hAnsi="Times New Roman"/>
          <w:i/>
          <w:iCs/>
        </w:rPr>
        <w:t xml:space="preserve">v období </w:t>
      </w:r>
      <w:r w:rsidR="002324A6" w:rsidRPr="00B0371C">
        <w:rPr>
          <w:rFonts w:ascii="Times New Roman" w:hAnsi="Times New Roman"/>
          <w:i/>
          <w:iCs/>
        </w:rPr>
        <w:t xml:space="preserve">maximálne do 6 mesiacov odo dňa </w:t>
      </w:r>
      <w:r w:rsidR="00E102D8" w:rsidRPr="00B0371C">
        <w:rPr>
          <w:rFonts w:ascii="Times New Roman" w:hAnsi="Times New Roman"/>
          <w:i/>
          <w:iCs/>
        </w:rPr>
        <w:t>predčasného ukončenia tejto Zmluvy;</w:t>
      </w:r>
      <w:r w:rsidR="002324A6" w:rsidRPr="00B0371C">
        <w:rPr>
          <w:rFonts w:ascii="Times New Roman" w:hAnsi="Times New Roman"/>
          <w:i/>
          <w:iCs/>
        </w:rPr>
        <w:t xml:space="preserve"> </w:t>
      </w:r>
    </w:p>
    <w:bookmarkEnd w:id="10"/>
    <w:p w14:paraId="397E7FC9" w14:textId="603F2E16" w:rsidR="009B73C7" w:rsidRDefault="006E49FA" w:rsidP="0027713A">
      <w:pPr>
        <w:pStyle w:val="Odsekzoznamu"/>
        <w:spacing w:after="120" w:line="276" w:lineRule="auto"/>
        <w:ind w:left="568" w:hanging="284"/>
        <w:contextualSpacing w:val="0"/>
        <w:jc w:val="both"/>
        <w:rPr>
          <w:rFonts w:ascii="Times New Roman" w:hAnsi="Times New Roman"/>
          <w:i/>
          <w:iCs/>
        </w:rPr>
      </w:pPr>
      <w:r w:rsidRPr="00B0371C">
        <w:rPr>
          <w:rFonts w:ascii="Times New Roman" w:hAnsi="Times New Roman"/>
          <w:i/>
          <w:iCs/>
        </w:rPr>
        <w:t>b)</w:t>
      </w:r>
      <w:r w:rsidR="000368BE" w:rsidRPr="00B0371C">
        <w:rPr>
          <w:rFonts w:ascii="Times New Roman" w:hAnsi="Times New Roman"/>
          <w:i/>
          <w:iCs/>
        </w:rPr>
        <w:t xml:space="preserve"> budúcemu poskytovateľovi služieb </w:t>
      </w:r>
      <w:r w:rsidR="00260EE6">
        <w:rPr>
          <w:rFonts w:ascii="Times New Roman" w:hAnsi="Times New Roman"/>
          <w:i/>
          <w:iCs/>
        </w:rPr>
        <w:t>prevádzky, podpory a rozvoja k d</w:t>
      </w:r>
      <w:r w:rsidR="000368BE" w:rsidRPr="00B0371C">
        <w:rPr>
          <w:rFonts w:ascii="Times New Roman" w:hAnsi="Times New Roman"/>
          <w:i/>
          <w:iCs/>
        </w:rPr>
        <w:t>ielu zhotovenému</w:t>
      </w:r>
      <w:r w:rsidR="005655A8" w:rsidRPr="00B0371C">
        <w:rPr>
          <w:rFonts w:ascii="Times New Roman" w:hAnsi="Times New Roman"/>
          <w:i/>
          <w:iCs/>
        </w:rPr>
        <w:t xml:space="preserve"> </w:t>
      </w:r>
      <w:r w:rsidR="00260EE6">
        <w:rPr>
          <w:rFonts w:ascii="Times New Roman" w:hAnsi="Times New Roman"/>
          <w:i/>
          <w:iCs/>
        </w:rPr>
        <w:t>podľa tejto z</w:t>
      </w:r>
      <w:r w:rsidR="000368BE" w:rsidRPr="00B0371C">
        <w:rPr>
          <w:rFonts w:ascii="Times New Roman" w:hAnsi="Times New Roman"/>
          <w:i/>
          <w:iCs/>
        </w:rPr>
        <w:t>mluvy</w:t>
      </w:r>
      <w:r w:rsidR="005454FC" w:rsidRPr="00B0371C">
        <w:rPr>
          <w:rFonts w:ascii="Times New Roman" w:hAnsi="Times New Roman"/>
          <w:i/>
          <w:iCs/>
        </w:rPr>
        <w:t>,</w:t>
      </w:r>
      <w:r w:rsidR="00260EE6">
        <w:rPr>
          <w:rFonts w:ascii="Times New Roman" w:hAnsi="Times New Roman"/>
          <w:i/>
          <w:iCs/>
        </w:rPr>
        <w:t xml:space="preserve"> v období počas trvania tejto z</w:t>
      </w:r>
      <w:r w:rsidR="000368BE" w:rsidRPr="00B0371C">
        <w:rPr>
          <w:rFonts w:ascii="Times New Roman" w:hAnsi="Times New Roman"/>
          <w:i/>
          <w:iCs/>
        </w:rPr>
        <w:t>mluvy a  maximálne do 6 mesiacov odo</w:t>
      </w:r>
      <w:r w:rsidR="00260EE6">
        <w:rPr>
          <w:rFonts w:ascii="Times New Roman" w:hAnsi="Times New Roman"/>
          <w:i/>
          <w:iCs/>
        </w:rPr>
        <w:t xml:space="preserve"> dňa protokolárneho odovzdania d</w:t>
      </w:r>
      <w:r w:rsidR="000368BE" w:rsidRPr="00B0371C">
        <w:rPr>
          <w:rFonts w:ascii="Times New Roman" w:hAnsi="Times New Roman"/>
          <w:i/>
          <w:iCs/>
        </w:rPr>
        <w:t xml:space="preserve">iela ako celku </w:t>
      </w:r>
      <w:r w:rsidR="00260EE6">
        <w:rPr>
          <w:rFonts w:ascii="Times New Roman" w:hAnsi="Times New Roman"/>
          <w:i/>
          <w:iCs/>
        </w:rPr>
        <w:t>o</w:t>
      </w:r>
      <w:r w:rsidR="000368BE" w:rsidRPr="00B0371C">
        <w:rPr>
          <w:rFonts w:ascii="Times New Roman" w:hAnsi="Times New Roman"/>
          <w:i/>
          <w:iCs/>
        </w:rPr>
        <w:t>bjednávateľovi.</w:t>
      </w:r>
      <w:r w:rsidR="00E32E0D" w:rsidRPr="00B0371C">
        <w:rPr>
          <w:rFonts w:ascii="Times New Roman" w:hAnsi="Times New Roman"/>
          <w:i/>
          <w:iCs/>
        </w:rPr>
        <w:t>“.</w:t>
      </w:r>
    </w:p>
    <w:p w14:paraId="314B65D4" w14:textId="03ECBF78" w:rsidR="00FD3772" w:rsidRPr="00023E6A" w:rsidRDefault="00FD3772" w:rsidP="00FD3772">
      <w:pPr>
        <w:pStyle w:val="Zmluva-Bod"/>
        <w:numPr>
          <w:ilvl w:val="0"/>
          <w:numId w:val="0"/>
        </w:numPr>
        <w:spacing w:line="276" w:lineRule="auto"/>
        <w:ind w:left="426" w:hanging="426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</w:pPr>
      <w:r w:rsidRPr="00FD3772">
        <w:rPr>
          <w:rFonts w:ascii="Times New Roman" w:hAnsi="Times New Roman"/>
          <w:iCs/>
        </w:rPr>
        <w:t>14</w:t>
      </w:r>
      <w:r>
        <w:rPr>
          <w:rFonts w:ascii="Times New Roman" w:hAnsi="Times New Roman"/>
          <w:iCs/>
        </w:rPr>
        <w:t xml:space="preserve">. Zmluvné strany sa dohodli, že v čl. </w:t>
      </w:r>
      <w:r>
        <w:rPr>
          <w:rFonts w:ascii="Times New Roman" w:hAnsi="Times New Roman"/>
        </w:rPr>
        <w:t>[</w:t>
      </w:r>
      <w:r>
        <w:rPr>
          <w:rFonts w:ascii="Times New Roman" w:hAnsi="Times New Roman"/>
          <w:highlight w:val="yellow"/>
        </w:rPr>
        <w:t>..x</w:t>
      </w:r>
      <w:r w:rsidRPr="00FD53B9">
        <w:rPr>
          <w:rFonts w:ascii="Times New Roman" w:hAnsi="Times New Roman"/>
          <w:highlight w:val="yellow"/>
        </w:rPr>
        <w:t>..</w:t>
      </w:r>
      <w:r>
        <w:rPr>
          <w:rFonts w:ascii="Times New Roman" w:hAnsi="Times New Roman"/>
        </w:rPr>
        <w:t>]</w:t>
      </w:r>
      <w:r w:rsidRPr="00FD53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 v ustanoveniach týkajúcich sa „skončenia zmluvy“ vkladá za bod [</w:t>
      </w:r>
      <w:r>
        <w:rPr>
          <w:rFonts w:ascii="Times New Roman" w:hAnsi="Times New Roman"/>
          <w:highlight w:val="yellow"/>
        </w:rPr>
        <w:t>..x</w:t>
      </w:r>
      <w:r w:rsidRPr="00FD53B9">
        <w:rPr>
          <w:rFonts w:ascii="Times New Roman" w:hAnsi="Times New Roman"/>
          <w:highlight w:val="yellow"/>
        </w:rPr>
        <w:t>..</w:t>
      </w:r>
      <w:r>
        <w:rPr>
          <w:rFonts w:ascii="Times New Roman" w:hAnsi="Times New Roman"/>
        </w:rPr>
        <w:t>]</w:t>
      </w:r>
      <w:r w:rsidRPr="00FD53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nový bod [</w:t>
      </w:r>
      <w:r>
        <w:rPr>
          <w:rFonts w:ascii="Times New Roman" w:hAnsi="Times New Roman"/>
          <w:highlight w:val="yellow"/>
        </w:rPr>
        <w:t>..x</w:t>
      </w:r>
      <w:r w:rsidRPr="00FD53B9">
        <w:rPr>
          <w:rFonts w:ascii="Times New Roman" w:hAnsi="Times New Roman"/>
          <w:highlight w:val="yellow"/>
        </w:rPr>
        <w:t>..</w:t>
      </w:r>
      <w:r>
        <w:rPr>
          <w:rFonts w:ascii="Times New Roman" w:hAnsi="Times New Roman"/>
        </w:rPr>
        <w:t>] v nasledovnom znení: „</w:t>
      </w:r>
      <w:r w:rsidRPr="00023E6A">
        <w:rPr>
          <w:rFonts w:ascii="Times New Roman" w:hAnsi="Times New Roman"/>
          <w:bCs/>
          <w:i/>
          <w:color w:val="000000" w:themeColor="text1"/>
          <w:sz w:val="24"/>
          <w:szCs w:val="24"/>
        </w:rPr>
        <w:t>Objednávateľ je okrem</w:t>
      </w:r>
      <w:r w:rsidR="00B15E16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dôvodov podstatného porušenia z</w:t>
      </w:r>
      <w:r w:rsidRPr="00023E6A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mluvy zo strany </w:t>
      </w:r>
      <w:r w:rsidR="00B15E16">
        <w:rPr>
          <w:rFonts w:ascii="Times New Roman" w:hAnsi="Times New Roman"/>
          <w:bCs/>
          <w:i/>
          <w:color w:val="000000" w:themeColor="text1"/>
          <w:sz w:val="24"/>
          <w:szCs w:val="24"/>
        </w:rPr>
        <w:t>z</w:t>
      </w:r>
      <w:r w:rsidR="00023E6A">
        <w:rPr>
          <w:rFonts w:ascii="Times New Roman" w:hAnsi="Times New Roman"/>
          <w:bCs/>
          <w:i/>
          <w:color w:val="000000" w:themeColor="text1"/>
          <w:sz w:val="24"/>
          <w:szCs w:val="24"/>
        </w:rPr>
        <w:t>hotoviteľa/</w:t>
      </w:r>
      <w:r w:rsidR="00B15E16">
        <w:rPr>
          <w:rFonts w:ascii="Times New Roman" w:hAnsi="Times New Roman"/>
          <w:bCs/>
          <w:i/>
          <w:color w:val="000000" w:themeColor="text1"/>
          <w:sz w:val="24"/>
          <w:szCs w:val="24"/>
        </w:rPr>
        <w:t>p</w:t>
      </w:r>
      <w:r w:rsidRPr="00023E6A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oskytovateľa uvedených v bode </w:t>
      </w:r>
      <w:r w:rsidR="00023E6A">
        <w:rPr>
          <w:rFonts w:ascii="Times New Roman" w:hAnsi="Times New Roman"/>
          <w:bCs/>
          <w:i/>
          <w:color w:val="000000" w:themeColor="text1"/>
          <w:sz w:val="24"/>
          <w:szCs w:val="24"/>
        </w:rPr>
        <w:t>[</w:t>
      </w:r>
      <w:r w:rsidR="00023E6A" w:rsidRPr="00023E6A">
        <w:rPr>
          <w:rFonts w:ascii="Times New Roman" w:hAnsi="Times New Roman"/>
          <w:bCs/>
          <w:i/>
          <w:color w:val="000000" w:themeColor="text1"/>
          <w:sz w:val="24"/>
          <w:szCs w:val="24"/>
          <w:highlight w:val="yellow"/>
        </w:rPr>
        <w:t>..x..</w:t>
      </w:r>
      <w:r w:rsidRPr="00023E6A">
        <w:rPr>
          <w:rFonts w:ascii="Times New Roman" w:hAnsi="Times New Roman"/>
          <w:bCs/>
          <w:i/>
          <w:color w:val="000000" w:themeColor="text1"/>
          <w:sz w:val="24"/>
          <w:szCs w:val="24"/>
          <w:highlight w:val="yellow"/>
        </w:rPr>
        <w:t>.</w:t>
      </w:r>
      <w:r w:rsidR="00023E6A">
        <w:rPr>
          <w:rFonts w:ascii="Times New Roman" w:hAnsi="Times New Roman"/>
          <w:bCs/>
          <w:i/>
          <w:color w:val="000000" w:themeColor="text1"/>
          <w:sz w:val="24"/>
          <w:szCs w:val="24"/>
        </w:rPr>
        <w:t>]</w:t>
      </w:r>
      <w:r w:rsidR="00B15E16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vyššie, oprávnený odstúpiť od z</w:t>
      </w:r>
      <w:r w:rsidRPr="00023E6A">
        <w:rPr>
          <w:rFonts w:ascii="Times New Roman" w:hAnsi="Times New Roman"/>
          <w:bCs/>
          <w:i/>
          <w:color w:val="000000" w:themeColor="text1"/>
          <w:sz w:val="24"/>
          <w:szCs w:val="24"/>
        </w:rPr>
        <w:t>mluvy aj v prípade:</w:t>
      </w:r>
    </w:p>
    <w:p w14:paraId="348E34BB" w14:textId="33CC4E14" w:rsidR="00FD3772" w:rsidRPr="0027713A" w:rsidRDefault="00FD3772" w:rsidP="0027713A">
      <w:pPr>
        <w:numPr>
          <w:ilvl w:val="0"/>
          <w:numId w:val="13"/>
        </w:numPr>
        <w:spacing w:after="120" w:line="276" w:lineRule="auto"/>
        <w:ind w:left="568" w:hanging="284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</w:pPr>
      <w:r w:rsidRPr="0027713A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 xml:space="preserve">vyhlásenia konkurzu na majetok </w:t>
      </w:r>
      <w:r w:rsidR="00B15E1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>zhotoviteľa/p</w:t>
      </w:r>
      <w:r w:rsidRPr="0027713A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>oskytovateľa alebo zastavenia konkurzného konania pre nedostatok majetku alebo zrušenia konkurzu pre nedostatok majetku;</w:t>
      </w:r>
    </w:p>
    <w:p w14:paraId="4E89C50C" w14:textId="3AD24FBF" w:rsidR="00FD3772" w:rsidRPr="0027713A" w:rsidRDefault="00FD3772" w:rsidP="0027713A">
      <w:pPr>
        <w:numPr>
          <w:ilvl w:val="0"/>
          <w:numId w:val="13"/>
        </w:numPr>
        <w:spacing w:before="100" w:beforeAutospacing="1" w:after="120" w:line="276" w:lineRule="auto"/>
        <w:ind w:left="568" w:hanging="284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</w:pPr>
      <w:r w:rsidRPr="0027713A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 xml:space="preserve">ak sa </w:t>
      </w:r>
      <w:r w:rsidR="00B15E1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>zhotoviteľ/p</w:t>
      </w:r>
      <w:r w:rsidRPr="0027713A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>oskytovateľ stane spoločnosťou v kríze v zmysle § 67a Obchodného zákonníka, je pre</w:t>
      </w:r>
      <w:r w:rsidR="00B15E1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 xml:space="preserve">ukázateľne v úpadku alebo ak </w:t>
      </w:r>
      <w:r w:rsidRPr="0027713A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>majetok</w:t>
      </w:r>
      <w:r w:rsidR="00B15E1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 xml:space="preserve"> zhotoviteľa/p</w:t>
      </w:r>
      <w:r w:rsidRPr="0027713A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 xml:space="preserve">oskytovateľa </w:t>
      </w:r>
      <w:r w:rsidR="00B15E1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>je predmetom exekučného konania</w:t>
      </w:r>
      <w:r w:rsidRPr="0027713A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 xml:space="preserve">, </w:t>
      </w:r>
      <w:r w:rsidR="00B15E1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>zhotoviteľ/p</w:t>
      </w:r>
      <w:r w:rsidRPr="0027713A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 xml:space="preserve">oskytovateľ </w:t>
      </w:r>
      <w:r w:rsidR="00B15E1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>vstúpi do likvidácie</w:t>
      </w:r>
      <w:r w:rsidRPr="0027713A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 xml:space="preserve">, preruší alebo skončí svoju podnikateľskú činnosť; </w:t>
      </w:r>
    </w:p>
    <w:p w14:paraId="76EF7979" w14:textId="12FD83FE" w:rsidR="00FD3772" w:rsidRPr="0027713A" w:rsidRDefault="00FD3772" w:rsidP="0027713A">
      <w:pPr>
        <w:numPr>
          <w:ilvl w:val="0"/>
          <w:numId w:val="13"/>
        </w:numPr>
        <w:spacing w:after="120" w:line="276" w:lineRule="auto"/>
        <w:ind w:left="568" w:hanging="284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</w:pPr>
      <w:r w:rsidRPr="0027713A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>ak bude</w:t>
      </w:r>
      <w:r w:rsidR="00B15E1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 xml:space="preserve"> zhotoviteľ/p</w:t>
      </w:r>
      <w:r w:rsidRPr="0027713A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 xml:space="preserve">oskytovateľovi právoplatným rozhodnutím súdu uložený trest zrušenia právnickej osoby, trest zákazu činnosti, trest zákazu prijímať dotácie alebo subvencie, trest zákazu prijímať pomoc a podporu poskytovanú z fondov Európskej únie, trest zákazu účasti vo verejnom obstarávaní, </w:t>
      </w:r>
    </w:p>
    <w:p w14:paraId="5C1411EA" w14:textId="4FC21A27" w:rsidR="00FD3772" w:rsidRPr="0027713A" w:rsidRDefault="00FD3772" w:rsidP="0027713A">
      <w:pPr>
        <w:numPr>
          <w:ilvl w:val="0"/>
          <w:numId w:val="13"/>
        </w:numPr>
        <w:spacing w:after="120" w:line="276" w:lineRule="auto"/>
        <w:ind w:left="568" w:hanging="284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</w:pPr>
      <w:r w:rsidRPr="0027713A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 xml:space="preserve">právoplatného odsúdenia štatutárneho orgánu/člena štatutárneho orgánu/dozorného orgánu </w:t>
      </w:r>
      <w:r w:rsidR="00B15E1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>zhotoviteľa/p</w:t>
      </w:r>
      <w:r w:rsidRPr="0027713A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>oskytovateľa za trestný čin korupcie, za trestný čin poškodzovania finančných záujmov Európskej únie, za trestný čin legalizácie príjmov z trestnej činnosti;</w:t>
      </w:r>
    </w:p>
    <w:p w14:paraId="09001AB3" w14:textId="58C5016D" w:rsidR="00FD3772" w:rsidRPr="0027713A" w:rsidRDefault="00FD3772" w:rsidP="0027713A">
      <w:pPr>
        <w:numPr>
          <w:ilvl w:val="0"/>
          <w:numId w:val="13"/>
        </w:numPr>
        <w:spacing w:after="120" w:line="276" w:lineRule="auto"/>
        <w:ind w:left="568" w:hanging="284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</w:pPr>
      <w:r w:rsidRPr="0027713A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 xml:space="preserve">právoplatného odsúdenia </w:t>
      </w:r>
      <w:r w:rsidR="00B15E1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>zhotoviteľa/p</w:t>
      </w:r>
      <w:r w:rsidRPr="0027713A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>oskytovateľa a/alebo jej štatutárneho orgánu/člena štatutárneho orgánu/dozorného orgánu za akýkoľvek úmyselný trestný čin alebo trestný čin, ktorého skutková podstata súvisí s podnikaním v oblasti IT technológií, výkonom jeho činnosti alebo za trestný čin machinácie vo verejnom obstarávaní alebo vo verejnej dražbe;</w:t>
      </w:r>
    </w:p>
    <w:p w14:paraId="1023E3FF" w14:textId="77777777" w:rsidR="00E7359A" w:rsidRDefault="00FD3772" w:rsidP="0027713A">
      <w:pPr>
        <w:numPr>
          <w:ilvl w:val="0"/>
          <w:numId w:val="13"/>
        </w:numPr>
        <w:spacing w:after="120" w:line="276" w:lineRule="auto"/>
        <w:ind w:left="568" w:hanging="284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</w:pPr>
      <w:r w:rsidRPr="0027713A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 xml:space="preserve">ak sa právoplatným rozhodnutím súdu preukáže, že </w:t>
      </w:r>
      <w:r w:rsidR="00B15E1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>zhotoviteľ/p</w:t>
      </w:r>
      <w:r w:rsidRPr="0027713A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>oskytovateľ ponúkol alebo dal úplatok ktorémukoľvek zamestnancovi alebo oprávnenému zástupcovi Objednávateľa,</w:t>
      </w:r>
    </w:p>
    <w:p w14:paraId="7FF068F9" w14:textId="58AE259E" w:rsidR="00FD3772" w:rsidRPr="0027713A" w:rsidRDefault="00E7359A" w:rsidP="0027713A">
      <w:pPr>
        <w:numPr>
          <w:ilvl w:val="0"/>
          <w:numId w:val="13"/>
        </w:numPr>
        <w:spacing w:after="120" w:line="276" w:lineRule="auto"/>
        <w:ind w:left="568" w:hanging="284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lastRenderedPageBreak/>
        <w:t>ak</w:t>
      </w:r>
      <w:r w:rsidR="0027713A" w:rsidRPr="0027713A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r w:rsidR="00FD3772" w:rsidRPr="0027713A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>preukázateľne nastala skutočnos</w:t>
      </w:r>
      <w:r w:rsidR="00B15E1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>ť, ktorá môže viesť k výmazu z r</w:t>
      </w:r>
      <w:r w:rsidR="00FD3772" w:rsidRPr="0027713A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>egistra partnerov verejného sektora podľa zákona o registri partnerov verejného sektora.</w:t>
      </w:r>
      <w:r w:rsidR="0027713A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>“</w:t>
      </w:r>
    </w:p>
    <w:bookmarkEnd w:id="9"/>
    <w:p w14:paraId="7542935A" w14:textId="77777777" w:rsidR="00C31B75" w:rsidRPr="00FD53B9" w:rsidRDefault="00C31B75" w:rsidP="00FD53B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E873CC8" w14:textId="77777777" w:rsidR="00E42201" w:rsidRPr="00FD53B9" w:rsidRDefault="00E42201" w:rsidP="00FD53B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D53B9">
        <w:rPr>
          <w:rFonts w:ascii="Times New Roman" w:hAnsi="Times New Roman"/>
          <w:b/>
          <w:sz w:val="24"/>
          <w:szCs w:val="24"/>
        </w:rPr>
        <w:t>Článok III.</w:t>
      </w:r>
    </w:p>
    <w:p w14:paraId="65339521" w14:textId="77777777" w:rsidR="00E42201" w:rsidRPr="00FD53B9" w:rsidRDefault="00E42201" w:rsidP="00FD53B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D53B9">
        <w:rPr>
          <w:rFonts w:ascii="Times New Roman" w:hAnsi="Times New Roman"/>
          <w:b/>
          <w:sz w:val="24"/>
          <w:szCs w:val="24"/>
        </w:rPr>
        <w:t>Záverečné ustanovenia</w:t>
      </w:r>
    </w:p>
    <w:p w14:paraId="06ED06FB" w14:textId="77777777" w:rsidR="00E42201" w:rsidRPr="00FD53B9" w:rsidRDefault="00E42201" w:rsidP="00FD53B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31858D" w14:textId="7263ED8F" w:rsidR="00E42201" w:rsidRPr="00FD53B9" w:rsidRDefault="00E42201" w:rsidP="00260EE6">
      <w:pPr>
        <w:pStyle w:val="Odsekzoznamu"/>
        <w:numPr>
          <w:ilvl w:val="0"/>
          <w:numId w:val="10"/>
        </w:numPr>
        <w:spacing w:after="120" w:line="276" w:lineRule="auto"/>
        <w:ind w:hanging="357"/>
        <w:contextualSpacing w:val="0"/>
        <w:jc w:val="both"/>
        <w:rPr>
          <w:rFonts w:ascii="Times New Roman" w:hAnsi="Times New Roman"/>
        </w:rPr>
      </w:pPr>
      <w:r w:rsidRPr="00FD53B9">
        <w:rPr>
          <w:rFonts w:ascii="Times New Roman" w:hAnsi="Times New Roman"/>
        </w:rPr>
        <w:t xml:space="preserve">Dodatok </w:t>
      </w:r>
      <w:r w:rsidR="00311505">
        <w:rPr>
          <w:rFonts w:ascii="Times New Roman" w:hAnsi="Times New Roman"/>
        </w:rPr>
        <w:t>nadobúda platnosť dňom podpisu z</w:t>
      </w:r>
      <w:r w:rsidRPr="00FD53B9">
        <w:rPr>
          <w:rFonts w:ascii="Times New Roman" w:hAnsi="Times New Roman"/>
        </w:rPr>
        <w:t>mluvnými stranami a účinnosť dňom nasleduj</w:t>
      </w:r>
      <w:r w:rsidR="00311505">
        <w:rPr>
          <w:rFonts w:ascii="Times New Roman" w:hAnsi="Times New Roman"/>
        </w:rPr>
        <w:t>úcim po dni jeho zverejnenia v c</w:t>
      </w:r>
      <w:r w:rsidRPr="00FD53B9">
        <w:rPr>
          <w:rFonts w:ascii="Times New Roman" w:hAnsi="Times New Roman"/>
        </w:rPr>
        <w:t xml:space="preserve">entrálnom registri zmlúv, vedenom Úradom vlády Slovenskej republiky. </w:t>
      </w:r>
    </w:p>
    <w:p w14:paraId="5CDD5F2B" w14:textId="2F4A2903" w:rsidR="00E42201" w:rsidRPr="00FD53B9" w:rsidRDefault="00560484" w:rsidP="00260EE6">
      <w:pPr>
        <w:pStyle w:val="Odsekzoznamu"/>
        <w:numPr>
          <w:ilvl w:val="0"/>
          <w:numId w:val="10"/>
        </w:numPr>
        <w:spacing w:after="120" w:line="276" w:lineRule="auto"/>
        <w:ind w:hanging="357"/>
        <w:contextualSpacing w:val="0"/>
        <w:jc w:val="both"/>
        <w:rPr>
          <w:rFonts w:ascii="Times New Roman" w:hAnsi="Times New Roman"/>
        </w:rPr>
      </w:pPr>
      <w:r w:rsidRPr="00FD53B9">
        <w:rPr>
          <w:rFonts w:ascii="Times New Roman" w:hAnsi="Times New Roman"/>
        </w:rPr>
        <w:t>U</w:t>
      </w:r>
      <w:r w:rsidR="00311505">
        <w:rPr>
          <w:rFonts w:ascii="Times New Roman" w:hAnsi="Times New Roman"/>
        </w:rPr>
        <w:t>stanovenia z</w:t>
      </w:r>
      <w:r w:rsidR="00E42201" w:rsidRPr="00FD53B9">
        <w:rPr>
          <w:rFonts w:ascii="Times New Roman" w:hAnsi="Times New Roman"/>
        </w:rPr>
        <w:t>mluvy týmto Dodatkom neupravené ostávajú v platnosti bez zmeny.</w:t>
      </w:r>
    </w:p>
    <w:p w14:paraId="08D08F8F" w14:textId="26887283" w:rsidR="00E42201" w:rsidRPr="00FD53B9" w:rsidRDefault="00E112CB" w:rsidP="00260EE6">
      <w:pPr>
        <w:pStyle w:val="Odsekzoznamu"/>
        <w:numPr>
          <w:ilvl w:val="0"/>
          <w:numId w:val="10"/>
        </w:numPr>
        <w:spacing w:after="120" w:line="276" w:lineRule="auto"/>
        <w:ind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d</w:t>
      </w:r>
      <w:r w:rsidR="00E42201" w:rsidRPr="00FD53B9">
        <w:rPr>
          <w:rFonts w:ascii="Times New Roman" w:hAnsi="Times New Roman"/>
        </w:rPr>
        <w:t xml:space="preserve">odatok je vyhotovený v </w:t>
      </w:r>
      <w:r w:rsidR="00624035" w:rsidRPr="00FD53B9">
        <w:rPr>
          <w:rFonts w:ascii="Times New Roman" w:hAnsi="Times New Roman"/>
        </w:rPr>
        <w:t xml:space="preserve">šiestich </w:t>
      </w:r>
      <w:r w:rsidR="00E42201" w:rsidRPr="00FD53B9">
        <w:rPr>
          <w:rFonts w:ascii="Times New Roman" w:hAnsi="Times New Roman"/>
        </w:rPr>
        <w:t xml:space="preserve">rovnopisoch, z ktorých </w:t>
      </w:r>
      <w:r w:rsidR="00717C50" w:rsidRPr="00FD53B9">
        <w:rPr>
          <w:rFonts w:ascii="Times New Roman" w:hAnsi="Times New Roman"/>
        </w:rPr>
        <w:t>dva</w:t>
      </w:r>
      <w:r w:rsidR="002F2FAA" w:rsidRPr="00FD53B9">
        <w:rPr>
          <w:rFonts w:ascii="Times New Roman" w:hAnsi="Times New Roman"/>
        </w:rPr>
        <w:t xml:space="preserve"> </w:t>
      </w:r>
      <w:r w:rsidR="00E42201" w:rsidRPr="00FD53B9">
        <w:rPr>
          <w:rFonts w:ascii="Times New Roman" w:hAnsi="Times New Roman"/>
        </w:rPr>
        <w:t xml:space="preserve">rovnopisy sú určené pre </w:t>
      </w:r>
      <w:r w:rsidR="00E1591F" w:rsidRPr="00FD53B9">
        <w:rPr>
          <w:rFonts w:ascii="Times New Roman" w:hAnsi="Times New Roman"/>
        </w:rPr>
        <w:t>Zhotoviteľa</w:t>
      </w:r>
      <w:r w:rsidR="00E42201" w:rsidRPr="00FD53B9">
        <w:rPr>
          <w:rFonts w:ascii="Times New Roman" w:hAnsi="Times New Roman"/>
        </w:rPr>
        <w:t xml:space="preserve">, </w:t>
      </w:r>
      <w:r w:rsidR="00E1591F" w:rsidRPr="00FD53B9">
        <w:rPr>
          <w:rFonts w:ascii="Times New Roman" w:hAnsi="Times New Roman"/>
        </w:rPr>
        <w:t>a </w:t>
      </w:r>
      <w:r w:rsidR="00717C50" w:rsidRPr="00FD53B9">
        <w:rPr>
          <w:rFonts w:ascii="Times New Roman" w:hAnsi="Times New Roman"/>
        </w:rPr>
        <w:t>štyri</w:t>
      </w:r>
      <w:r w:rsidR="00BB2478" w:rsidRPr="00FD53B9">
        <w:rPr>
          <w:rFonts w:ascii="Times New Roman" w:hAnsi="Times New Roman"/>
        </w:rPr>
        <w:t xml:space="preserve"> </w:t>
      </w:r>
      <w:r w:rsidR="00E42201" w:rsidRPr="00FD53B9">
        <w:rPr>
          <w:rFonts w:ascii="Times New Roman" w:hAnsi="Times New Roman"/>
        </w:rPr>
        <w:t xml:space="preserve"> rovnopis</w:t>
      </w:r>
      <w:r w:rsidR="00BB2478" w:rsidRPr="00FD53B9">
        <w:rPr>
          <w:rFonts w:ascii="Times New Roman" w:hAnsi="Times New Roman"/>
        </w:rPr>
        <w:t>y</w:t>
      </w:r>
      <w:r w:rsidR="00E1591F" w:rsidRPr="00FD53B9">
        <w:rPr>
          <w:rFonts w:ascii="Times New Roman" w:hAnsi="Times New Roman"/>
        </w:rPr>
        <w:t xml:space="preserve"> </w:t>
      </w:r>
      <w:r w:rsidR="00885F6E" w:rsidRPr="00FD53B9">
        <w:rPr>
          <w:rFonts w:ascii="Times New Roman" w:hAnsi="Times New Roman"/>
        </w:rPr>
        <w:t xml:space="preserve">pre </w:t>
      </w:r>
      <w:r w:rsidR="00E1591F" w:rsidRPr="00FD53B9">
        <w:rPr>
          <w:rFonts w:ascii="Times New Roman" w:hAnsi="Times New Roman"/>
        </w:rPr>
        <w:t>Objednávateľ</w:t>
      </w:r>
      <w:r w:rsidR="00926BC7" w:rsidRPr="00FD53B9">
        <w:rPr>
          <w:rFonts w:ascii="Times New Roman" w:hAnsi="Times New Roman"/>
        </w:rPr>
        <w:t>a</w:t>
      </w:r>
      <w:r w:rsidR="00E42201" w:rsidRPr="00FD53B9">
        <w:rPr>
          <w:rFonts w:ascii="Times New Roman" w:hAnsi="Times New Roman"/>
        </w:rPr>
        <w:t>.</w:t>
      </w:r>
    </w:p>
    <w:p w14:paraId="56BC5A5D" w14:textId="2555890C" w:rsidR="004043A1" w:rsidRPr="00FD53B9" w:rsidRDefault="00E42201" w:rsidP="00260EE6">
      <w:pPr>
        <w:pStyle w:val="Odsekzoznamu"/>
        <w:numPr>
          <w:ilvl w:val="0"/>
          <w:numId w:val="10"/>
        </w:numPr>
        <w:spacing w:after="120" w:line="276" w:lineRule="auto"/>
        <w:ind w:hanging="357"/>
        <w:contextualSpacing w:val="0"/>
        <w:jc w:val="both"/>
        <w:rPr>
          <w:rFonts w:ascii="Times New Roman" w:hAnsi="Times New Roman"/>
        </w:rPr>
      </w:pPr>
      <w:r w:rsidRPr="00FD53B9">
        <w:rPr>
          <w:rFonts w:ascii="Times New Roman" w:hAnsi="Times New Roman"/>
        </w:rPr>
        <w:t>Zmluvné</w:t>
      </w:r>
      <w:r w:rsidR="00E112CB">
        <w:rPr>
          <w:rFonts w:ascii="Times New Roman" w:hAnsi="Times New Roman"/>
        </w:rPr>
        <w:t xml:space="preserve"> strany vyhlasujú, že si tento d</w:t>
      </w:r>
      <w:r w:rsidRPr="00FD53B9">
        <w:rPr>
          <w:rFonts w:ascii="Times New Roman" w:hAnsi="Times New Roman"/>
        </w:rPr>
        <w:t>odatok prečítali, jeho obsahu porozumeli, uzatvárajú ho na základe slobodne a vážne prejavenej vôle, neuzatvárajú ho v tiesni, či za inak nevýhodných podmienok a na znak súhlasu byť týmto Dodatkom viazaní, ho vlastnoručne podpisujú.</w:t>
      </w:r>
    </w:p>
    <w:p w14:paraId="3FB9BD5B" w14:textId="4C07BC12" w:rsidR="004043A1" w:rsidRPr="00FD53B9" w:rsidRDefault="004043A1" w:rsidP="00260EE6">
      <w:pPr>
        <w:pStyle w:val="Odsekzoznamu"/>
        <w:numPr>
          <w:ilvl w:val="0"/>
          <w:numId w:val="10"/>
        </w:numPr>
        <w:spacing w:after="120" w:line="276" w:lineRule="auto"/>
        <w:ind w:hanging="357"/>
        <w:contextualSpacing w:val="0"/>
        <w:jc w:val="both"/>
        <w:rPr>
          <w:rFonts w:ascii="Times New Roman" w:hAnsi="Times New Roman"/>
        </w:rPr>
      </w:pPr>
      <w:bookmarkStart w:id="11" w:name="_Hlk61901154"/>
      <w:r w:rsidRPr="00FD53B9">
        <w:rPr>
          <w:rFonts w:ascii="Times New Roman" w:hAnsi="Times New Roman"/>
        </w:rPr>
        <w:t xml:space="preserve">Neoddeliteľnou súčasťou </w:t>
      </w:r>
      <w:r w:rsidR="002678CB" w:rsidRPr="00FD53B9">
        <w:rPr>
          <w:rFonts w:ascii="Times New Roman" w:hAnsi="Times New Roman"/>
        </w:rPr>
        <w:t xml:space="preserve">tohto </w:t>
      </w:r>
      <w:r w:rsidRPr="00FD53B9">
        <w:rPr>
          <w:rFonts w:ascii="Times New Roman" w:hAnsi="Times New Roman"/>
        </w:rPr>
        <w:t xml:space="preserve">Dodatku </w:t>
      </w:r>
      <w:r w:rsidR="007363D1">
        <w:rPr>
          <w:rFonts w:ascii="Times New Roman" w:hAnsi="Times New Roman"/>
        </w:rPr>
        <w:t>sú</w:t>
      </w:r>
      <w:r w:rsidRPr="00FD53B9">
        <w:rPr>
          <w:rFonts w:ascii="Times New Roman" w:hAnsi="Times New Roman"/>
        </w:rPr>
        <w:t>:</w:t>
      </w:r>
    </w:p>
    <w:p w14:paraId="4B7F0228" w14:textId="2F550B84" w:rsidR="00CE4410" w:rsidRPr="00FD53B9" w:rsidRDefault="00CE4410" w:rsidP="00260EE6">
      <w:pPr>
        <w:pStyle w:val="Odsekzoznamu"/>
        <w:numPr>
          <w:ilvl w:val="1"/>
          <w:numId w:val="10"/>
        </w:numPr>
        <w:spacing w:after="120" w:line="276" w:lineRule="auto"/>
        <w:ind w:hanging="357"/>
        <w:contextualSpacing w:val="0"/>
        <w:jc w:val="both"/>
        <w:rPr>
          <w:rFonts w:ascii="Times New Roman" w:hAnsi="Times New Roman"/>
        </w:rPr>
      </w:pPr>
      <w:r w:rsidRPr="00FD53B9">
        <w:rPr>
          <w:rFonts w:ascii="Times New Roman" w:hAnsi="Times New Roman"/>
        </w:rPr>
        <w:t xml:space="preserve">Príloha č. </w:t>
      </w:r>
      <w:r w:rsidR="003A7B3E">
        <w:rPr>
          <w:rFonts w:ascii="Times New Roman" w:hAnsi="Times New Roman"/>
        </w:rPr>
        <w:t>[</w:t>
      </w:r>
      <w:r w:rsidR="003A7B3E" w:rsidRPr="003A7B3E">
        <w:rPr>
          <w:rFonts w:ascii="Times New Roman" w:hAnsi="Times New Roman"/>
          <w:highlight w:val="yellow"/>
        </w:rPr>
        <w:t>..x..</w:t>
      </w:r>
      <w:r w:rsidR="003A7B3E">
        <w:rPr>
          <w:rFonts w:ascii="Times New Roman" w:hAnsi="Times New Roman"/>
        </w:rPr>
        <w:t>] z</w:t>
      </w:r>
      <w:r w:rsidR="002D7EB1" w:rsidRPr="00FD53B9">
        <w:rPr>
          <w:rFonts w:ascii="Times New Roman" w:hAnsi="Times New Roman"/>
        </w:rPr>
        <w:t>mluvy</w:t>
      </w:r>
      <w:r w:rsidRPr="00FD53B9">
        <w:rPr>
          <w:rFonts w:ascii="Times New Roman" w:hAnsi="Times New Roman"/>
        </w:rPr>
        <w:t xml:space="preserve"> – Špecifikácia počítačových programov tvoriacich Autorské dielo</w:t>
      </w:r>
      <w:r w:rsidR="002D7EB1" w:rsidRPr="00FD53B9">
        <w:rPr>
          <w:rFonts w:ascii="Times New Roman" w:hAnsi="Times New Roman"/>
        </w:rPr>
        <w:t>, ktorá tvorí Prílohu č. 1 Dodatku</w:t>
      </w:r>
      <w:r w:rsidRPr="00FD53B9">
        <w:rPr>
          <w:rFonts w:ascii="Times New Roman" w:hAnsi="Times New Roman"/>
        </w:rPr>
        <w:t xml:space="preserve">; a </w:t>
      </w:r>
    </w:p>
    <w:p w14:paraId="44201B9E" w14:textId="0FE9542F" w:rsidR="00E42201" w:rsidRPr="00FD53B9" w:rsidRDefault="00CE4410" w:rsidP="00260EE6">
      <w:pPr>
        <w:pStyle w:val="Odsekzoznamu"/>
        <w:numPr>
          <w:ilvl w:val="1"/>
          <w:numId w:val="10"/>
        </w:numPr>
        <w:spacing w:after="120" w:line="276" w:lineRule="auto"/>
        <w:ind w:hanging="357"/>
        <w:contextualSpacing w:val="0"/>
        <w:jc w:val="both"/>
        <w:rPr>
          <w:rFonts w:ascii="Times New Roman" w:hAnsi="Times New Roman"/>
        </w:rPr>
      </w:pPr>
      <w:r w:rsidRPr="00FD53B9">
        <w:rPr>
          <w:rFonts w:ascii="Times New Roman" w:hAnsi="Times New Roman"/>
        </w:rPr>
        <w:t xml:space="preserve">Príloha č. </w:t>
      </w:r>
      <w:r w:rsidR="003A7B3E">
        <w:rPr>
          <w:rFonts w:ascii="Times New Roman" w:hAnsi="Times New Roman"/>
        </w:rPr>
        <w:t>[</w:t>
      </w:r>
      <w:r w:rsidR="003A7B3E" w:rsidRPr="003A7B3E">
        <w:rPr>
          <w:rFonts w:ascii="Times New Roman" w:hAnsi="Times New Roman"/>
          <w:highlight w:val="yellow"/>
        </w:rPr>
        <w:t>..x..</w:t>
      </w:r>
      <w:r w:rsidR="003A7B3E">
        <w:rPr>
          <w:rFonts w:ascii="Times New Roman" w:hAnsi="Times New Roman"/>
        </w:rPr>
        <w:t>]</w:t>
      </w:r>
      <w:r w:rsidRPr="00FD53B9">
        <w:rPr>
          <w:rFonts w:ascii="Times New Roman" w:hAnsi="Times New Roman"/>
        </w:rPr>
        <w:t xml:space="preserve"> </w:t>
      </w:r>
      <w:r w:rsidR="003A7B3E">
        <w:rPr>
          <w:rFonts w:ascii="Times New Roman" w:hAnsi="Times New Roman"/>
        </w:rPr>
        <w:t>z</w:t>
      </w:r>
      <w:r w:rsidR="002D7EB1" w:rsidRPr="00FD53B9">
        <w:rPr>
          <w:rFonts w:ascii="Times New Roman" w:hAnsi="Times New Roman"/>
        </w:rPr>
        <w:t xml:space="preserve">mluvy </w:t>
      </w:r>
      <w:r w:rsidRPr="00FD53B9">
        <w:rPr>
          <w:rFonts w:ascii="Times New Roman" w:hAnsi="Times New Roman"/>
        </w:rPr>
        <w:t xml:space="preserve">– Špecifikácia </w:t>
      </w:r>
      <w:proofErr w:type="spellStart"/>
      <w:r w:rsidRPr="00FD53B9">
        <w:rPr>
          <w:rFonts w:ascii="Times New Roman" w:hAnsi="Times New Roman"/>
        </w:rPr>
        <w:t>preexistentných</w:t>
      </w:r>
      <w:proofErr w:type="spellEnd"/>
      <w:r w:rsidRPr="00FD53B9">
        <w:rPr>
          <w:rFonts w:ascii="Times New Roman" w:hAnsi="Times New Roman"/>
        </w:rPr>
        <w:t xml:space="preserve"> SW spolu s ich zadokumentovaním a licenčnými podmienkami</w:t>
      </w:r>
      <w:r w:rsidR="002D7EB1" w:rsidRPr="00FD53B9">
        <w:rPr>
          <w:rFonts w:ascii="Times New Roman" w:hAnsi="Times New Roman"/>
        </w:rPr>
        <w:t>, ktorá tvorí Prílohu č. 2 Dodatku</w:t>
      </w:r>
      <w:r w:rsidRPr="00FD53B9">
        <w:rPr>
          <w:rFonts w:ascii="Times New Roman" w:hAnsi="Times New Roman"/>
        </w:rPr>
        <w:t>.</w:t>
      </w:r>
      <w:bookmarkEnd w:id="11"/>
    </w:p>
    <w:p w14:paraId="077FB5AF" w14:textId="3A5F785B" w:rsidR="000A7FE1" w:rsidRPr="00FD53B9" w:rsidRDefault="000A7FE1" w:rsidP="00FD53B9">
      <w:pPr>
        <w:tabs>
          <w:tab w:val="left" w:pos="5040"/>
        </w:tabs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337E00EF" w14:textId="77777777" w:rsidR="00E42201" w:rsidRPr="00FD53B9" w:rsidRDefault="00E42201" w:rsidP="00FD53B9">
      <w:pPr>
        <w:spacing w:before="120"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3F6A5B9" w14:textId="54650866" w:rsidR="00E42201" w:rsidRPr="00FD53B9" w:rsidRDefault="003A7B3E" w:rsidP="00FD53B9">
      <w:pPr>
        <w:spacing w:before="120" w:line="276" w:lineRule="auto"/>
        <w:ind w:left="5664" w:hanging="566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E42201" w:rsidRPr="00FD53B9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z</w:t>
      </w:r>
      <w:r w:rsidR="006035B2" w:rsidRPr="00FD53B9">
        <w:rPr>
          <w:rFonts w:ascii="Times New Roman" w:hAnsi="Times New Roman"/>
          <w:b/>
          <w:sz w:val="24"/>
          <w:szCs w:val="24"/>
        </w:rPr>
        <w:t>hotoviteľa</w:t>
      </w:r>
      <w:r w:rsidR="00E42201" w:rsidRPr="00FD53B9">
        <w:rPr>
          <w:rFonts w:ascii="Times New Roman" w:hAnsi="Times New Roman"/>
          <w:b/>
          <w:sz w:val="24"/>
          <w:szCs w:val="24"/>
        </w:rPr>
        <w:t>:</w:t>
      </w:r>
      <w:r w:rsidR="00E42201" w:rsidRPr="00FD53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</w:t>
      </w:r>
      <w:r w:rsidR="00663EC6" w:rsidRPr="00FD53B9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o</w:t>
      </w:r>
      <w:r w:rsidR="00FF3C86" w:rsidRPr="00FD53B9">
        <w:rPr>
          <w:rFonts w:ascii="Times New Roman" w:hAnsi="Times New Roman"/>
          <w:b/>
          <w:sz w:val="24"/>
          <w:szCs w:val="24"/>
        </w:rPr>
        <w:t>bjednávateľa</w:t>
      </w:r>
      <w:r w:rsidR="00E42201" w:rsidRPr="00FD53B9">
        <w:rPr>
          <w:rFonts w:ascii="Times New Roman" w:hAnsi="Times New Roman"/>
          <w:b/>
          <w:sz w:val="24"/>
          <w:szCs w:val="24"/>
        </w:rPr>
        <w:t>:</w:t>
      </w:r>
    </w:p>
    <w:p w14:paraId="284055F8" w14:textId="74FFFA93" w:rsidR="00E42201" w:rsidRPr="00FD53B9" w:rsidRDefault="00260EE6" w:rsidP="00FD53B9">
      <w:pPr>
        <w:spacing w:before="12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E42201" w:rsidRPr="00FD53B9">
        <w:rPr>
          <w:rFonts w:ascii="Times New Roman" w:hAnsi="Times New Roman"/>
          <w:sz w:val="24"/>
          <w:szCs w:val="24"/>
        </w:rPr>
        <w:t> Bratislave</w:t>
      </w:r>
      <w:r w:rsidR="00E42201" w:rsidRPr="00FD53B9">
        <w:rPr>
          <w:rFonts w:ascii="Times New Roman" w:hAnsi="Times New Roman"/>
          <w:sz w:val="24"/>
          <w:szCs w:val="24"/>
        </w:rPr>
        <w:tab/>
      </w:r>
      <w:r w:rsidR="00E42201" w:rsidRPr="00FD53B9">
        <w:rPr>
          <w:rFonts w:ascii="Times New Roman" w:hAnsi="Times New Roman"/>
          <w:sz w:val="24"/>
          <w:szCs w:val="24"/>
        </w:rPr>
        <w:tab/>
      </w:r>
      <w:r w:rsidR="00E42201" w:rsidRPr="00FD53B9">
        <w:rPr>
          <w:rFonts w:ascii="Times New Roman" w:hAnsi="Times New Roman"/>
          <w:sz w:val="24"/>
          <w:szCs w:val="24"/>
        </w:rPr>
        <w:tab/>
      </w:r>
      <w:r w:rsidR="00E42201" w:rsidRPr="00FD53B9">
        <w:rPr>
          <w:rFonts w:ascii="Times New Roman" w:hAnsi="Times New Roman"/>
          <w:sz w:val="24"/>
          <w:szCs w:val="24"/>
        </w:rPr>
        <w:tab/>
      </w:r>
      <w:r w:rsidR="00E42201" w:rsidRPr="00FD53B9">
        <w:rPr>
          <w:rFonts w:ascii="Times New Roman" w:hAnsi="Times New Roman"/>
          <w:sz w:val="24"/>
          <w:szCs w:val="24"/>
        </w:rPr>
        <w:tab/>
      </w:r>
      <w:r w:rsidR="00E42201" w:rsidRPr="00FD53B9">
        <w:rPr>
          <w:rFonts w:ascii="Times New Roman" w:hAnsi="Times New Roman"/>
          <w:sz w:val="24"/>
          <w:szCs w:val="24"/>
        </w:rPr>
        <w:tab/>
      </w:r>
      <w:r w:rsidR="00E42201" w:rsidRPr="00FD53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</w:t>
      </w:r>
      <w:r w:rsidR="00E42201" w:rsidRPr="00FD53B9">
        <w:rPr>
          <w:rFonts w:ascii="Times New Roman" w:hAnsi="Times New Roman"/>
          <w:sz w:val="24"/>
          <w:szCs w:val="24"/>
        </w:rPr>
        <w:t> Bratislave</w:t>
      </w:r>
    </w:p>
    <w:p w14:paraId="472EC191" w14:textId="77777777" w:rsidR="00E42201" w:rsidRPr="00FD53B9" w:rsidRDefault="00E42201" w:rsidP="00FD53B9">
      <w:pPr>
        <w:spacing w:before="120" w:line="276" w:lineRule="auto"/>
        <w:contextualSpacing/>
        <w:rPr>
          <w:rFonts w:ascii="Times New Roman" w:hAnsi="Times New Roman"/>
          <w:sz w:val="24"/>
          <w:szCs w:val="24"/>
        </w:rPr>
      </w:pPr>
    </w:p>
    <w:p w14:paraId="67C4B389" w14:textId="50BEB540" w:rsidR="00E42201" w:rsidRPr="00FD53B9" w:rsidRDefault="00E42201" w:rsidP="00FD53B9">
      <w:pPr>
        <w:spacing w:before="120" w:line="276" w:lineRule="auto"/>
        <w:contextualSpacing/>
        <w:rPr>
          <w:rFonts w:ascii="Times New Roman" w:hAnsi="Times New Roman"/>
          <w:sz w:val="24"/>
          <w:szCs w:val="24"/>
        </w:rPr>
      </w:pPr>
      <w:r w:rsidRPr="00FD53B9">
        <w:rPr>
          <w:rFonts w:ascii="Times New Roman" w:hAnsi="Times New Roman"/>
          <w:sz w:val="24"/>
          <w:szCs w:val="24"/>
        </w:rPr>
        <w:t>dňa ......................</w:t>
      </w:r>
      <w:r w:rsidRPr="00FD53B9">
        <w:rPr>
          <w:rFonts w:ascii="Times New Roman" w:hAnsi="Times New Roman"/>
          <w:sz w:val="24"/>
          <w:szCs w:val="24"/>
        </w:rPr>
        <w:tab/>
      </w:r>
      <w:r w:rsidRPr="00FD53B9">
        <w:rPr>
          <w:rFonts w:ascii="Times New Roman" w:hAnsi="Times New Roman"/>
          <w:sz w:val="24"/>
          <w:szCs w:val="24"/>
        </w:rPr>
        <w:tab/>
      </w:r>
      <w:r w:rsidRPr="00FD53B9">
        <w:rPr>
          <w:rFonts w:ascii="Times New Roman" w:hAnsi="Times New Roman"/>
          <w:sz w:val="24"/>
          <w:szCs w:val="24"/>
        </w:rPr>
        <w:tab/>
      </w:r>
      <w:r w:rsidRPr="00FD53B9">
        <w:rPr>
          <w:rFonts w:ascii="Times New Roman" w:hAnsi="Times New Roman"/>
          <w:sz w:val="24"/>
          <w:szCs w:val="24"/>
        </w:rPr>
        <w:tab/>
      </w:r>
      <w:r w:rsidRPr="00FD53B9">
        <w:rPr>
          <w:rFonts w:ascii="Times New Roman" w:hAnsi="Times New Roman"/>
          <w:sz w:val="24"/>
          <w:szCs w:val="24"/>
        </w:rPr>
        <w:tab/>
      </w:r>
      <w:r w:rsidRPr="00FD53B9">
        <w:rPr>
          <w:rFonts w:ascii="Times New Roman" w:hAnsi="Times New Roman"/>
          <w:sz w:val="24"/>
          <w:szCs w:val="24"/>
        </w:rPr>
        <w:tab/>
        <w:t>dňa ......................</w:t>
      </w:r>
      <w:r w:rsidRPr="00FD53B9">
        <w:rPr>
          <w:rFonts w:ascii="Times New Roman" w:hAnsi="Times New Roman"/>
          <w:sz w:val="24"/>
          <w:szCs w:val="24"/>
        </w:rPr>
        <w:tab/>
      </w:r>
      <w:r w:rsidRPr="00FD53B9">
        <w:rPr>
          <w:rFonts w:ascii="Times New Roman" w:hAnsi="Times New Roman"/>
          <w:sz w:val="24"/>
          <w:szCs w:val="24"/>
        </w:rPr>
        <w:tab/>
      </w:r>
    </w:p>
    <w:p w14:paraId="00288323" w14:textId="77777777" w:rsidR="00E42201" w:rsidRPr="00FD53B9" w:rsidRDefault="00E42201" w:rsidP="00FD53B9">
      <w:pPr>
        <w:spacing w:before="120" w:line="276" w:lineRule="auto"/>
        <w:contextualSpacing/>
        <w:rPr>
          <w:rFonts w:ascii="Times New Roman" w:hAnsi="Times New Roman"/>
          <w:sz w:val="24"/>
          <w:szCs w:val="24"/>
        </w:rPr>
      </w:pPr>
    </w:p>
    <w:p w14:paraId="2D3B8C90" w14:textId="77777777" w:rsidR="00E42201" w:rsidRPr="00FD53B9" w:rsidRDefault="00E42201" w:rsidP="00FD53B9">
      <w:pPr>
        <w:spacing w:before="120" w:line="276" w:lineRule="auto"/>
        <w:contextualSpacing/>
        <w:rPr>
          <w:rFonts w:ascii="Times New Roman" w:hAnsi="Times New Roman"/>
          <w:sz w:val="24"/>
          <w:szCs w:val="24"/>
        </w:rPr>
      </w:pPr>
      <w:r w:rsidRPr="00FD53B9">
        <w:rPr>
          <w:rFonts w:ascii="Times New Roman" w:hAnsi="Times New Roman"/>
          <w:sz w:val="24"/>
          <w:szCs w:val="24"/>
        </w:rPr>
        <w:t>......................................</w:t>
      </w:r>
      <w:r w:rsidRPr="00FD53B9">
        <w:rPr>
          <w:rFonts w:ascii="Times New Roman" w:hAnsi="Times New Roman"/>
          <w:sz w:val="24"/>
          <w:szCs w:val="24"/>
        </w:rPr>
        <w:tab/>
      </w:r>
      <w:r w:rsidRPr="00FD53B9">
        <w:rPr>
          <w:rFonts w:ascii="Times New Roman" w:hAnsi="Times New Roman"/>
          <w:sz w:val="24"/>
          <w:szCs w:val="24"/>
        </w:rPr>
        <w:tab/>
      </w:r>
      <w:r w:rsidRPr="00FD53B9">
        <w:rPr>
          <w:rFonts w:ascii="Times New Roman" w:hAnsi="Times New Roman"/>
          <w:sz w:val="24"/>
          <w:szCs w:val="24"/>
        </w:rPr>
        <w:tab/>
        <w:t xml:space="preserve">    </w:t>
      </w:r>
      <w:r w:rsidRPr="00FD53B9">
        <w:rPr>
          <w:rFonts w:ascii="Times New Roman" w:hAnsi="Times New Roman"/>
          <w:sz w:val="24"/>
          <w:szCs w:val="24"/>
        </w:rPr>
        <w:tab/>
      </w:r>
      <w:r w:rsidRPr="00FD53B9">
        <w:rPr>
          <w:rFonts w:ascii="Times New Roman" w:hAnsi="Times New Roman"/>
          <w:sz w:val="24"/>
          <w:szCs w:val="24"/>
        </w:rPr>
        <w:tab/>
        <w:t xml:space="preserve">...................................... </w:t>
      </w:r>
    </w:p>
    <w:p w14:paraId="5AEC3483" w14:textId="228D3828" w:rsidR="00D35150" w:rsidRPr="00FD53B9" w:rsidRDefault="003A7B3E" w:rsidP="003A7B3E">
      <w:pPr>
        <w:spacing w:before="120" w:line="276" w:lineRule="auto"/>
        <w:ind w:left="5664" w:hanging="5664"/>
        <w:contextualSpacing/>
        <w:rPr>
          <w:rFonts w:ascii="Times New Roman" w:hAnsi="Times New Roman"/>
          <w:sz w:val="24"/>
          <w:szCs w:val="24"/>
        </w:rPr>
      </w:pPr>
      <w:r w:rsidRPr="003A7B3E">
        <w:rPr>
          <w:rFonts w:ascii="Times New Roman" w:hAnsi="Times New Roman"/>
          <w:sz w:val="24"/>
          <w:szCs w:val="24"/>
        </w:rPr>
        <w:t>z</w:t>
      </w:r>
      <w:r w:rsidR="000F4BF1" w:rsidRPr="003A7B3E">
        <w:rPr>
          <w:rFonts w:ascii="Times New Roman" w:hAnsi="Times New Roman"/>
          <w:sz w:val="24"/>
          <w:szCs w:val="24"/>
        </w:rPr>
        <w:t>hotoviteľ</w:t>
      </w:r>
      <w:r w:rsidR="00E42201" w:rsidRPr="00FD53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objednávateľ</w:t>
      </w:r>
    </w:p>
    <w:p w14:paraId="326A5C66" w14:textId="77777777" w:rsidR="00B31312" w:rsidRPr="00FD53B9" w:rsidRDefault="00B31312" w:rsidP="00FD53B9">
      <w:pPr>
        <w:spacing w:before="120" w:line="276" w:lineRule="auto"/>
        <w:ind w:left="4248" w:firstLine="708"/>
        <w:contextualSpacing/>
        <w:rPr>
          <w:rFonts w:ascii="Times New Roman" w:hAnsi="Times New Roman"/>
          <w:sz w:val="24"/>
          <w:szCs w:val="24"/>
        </w:rPr>
      </w:pPr>
    </w:p>
    <w:sectPr w:rsidR="00B31312" w:rsidRPr="00FD53B9" w:rsidSect="002B1D79">
      <w:footerReference w:type="default" r:id="rId13"/>
      <w:pgSz w:w="11906" w:h="16838"/>
      <w:pgMar w:top="993" w:right="1417" w:bottom="851" w:left="1417" w:header="568" w:footer="47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OSLOITK [2]" w:date="2021-04-13T18:02:00Z" w:initials="HK">
    <w:p w14:paraId="68EE225E" w14:textId="442FA846" w:rsidR="003843BD" w:rsidRDefault="003843BD">
      <w:pPr>
        <w:pStyle w:val="Textkomentra"/>
      </w:pPr>
      <w:r>
        <w:rPr>
          <w:rStyle w:val="Odkaznakomentr"/>
        </w:rPr>
        <w:annotationRef/>
      </w:r>
      <w:r w:rsidR="00F43873">
        <w:t xml:space="preserve">Verený obstarávateľ </w:t>
      </w:r>
      <w:r>
        <w:t xml:space="preserve">doplní číslo dodatku. </w:t>
      </w:r>
    </w:p>
  </w:comment>
  <w:comment w:id="1" w:author="OSLOITK [2]" w:date="2021-04-13T18:11:00Z" w:initials="HK">
    <w:p w14:paraId="749B24CC" w14:textId="7FEB8B40" w:rsidR="00F43873" w:rsidRDefault="00F43873">
      <w:pPr>
        <w:pStyle w:val="Textkomentra"/>
      </w:pPr>
      <w:r>
        <w:rPr>
          <w:rStyle w:val="Odkaznakomentr"/>
        </w:rPr>
        <w:annotationRef/>
      </w:r>
      <w:r>
        <w:t xml:space="preserve">Verejný obstarávateľ v celom texte dodatku doplní konkrétne ustanovenia (články, body, písm.) z konkrétnej zmluvy, ktorú bude dodatok meniť a dopĺňať. </w:t>
      </w:r>
      <w:bookmarkStart w:id="2" w:name="_GoBack"/>
      <w:bookmarkEnd w:id="2"/>
    </w:p>
  </w:comment>
  <w:comment w:id="3" w:author="OSLOITK" w:date="2021-03-12T14:16:00Z" w:initials="K">
    <w:p w14:paraId="1B0497A8" w14:textId="3E67CB24" w:rsidR="0065208B" w:rsidRDefault="0065208B">
      <w:pPr>
        <w:pStyle w:val="Textkomentra"/>
      </w:pPr>
      <w:r>
        <w:rPr>
          <w:rStyle w:val="Odkaznakomentr"/>
        </w:rPr>
        <w:annotationRef/>
      </w:r>
      <w:r>
        <w:t xml:space="preserve">Verejný obstarávateľ doplní textáciu zodpovedajúcu predmetu dodávky Zmluvy. </w:t>
      </w:r>
    </w:p>
  </w:comment>
  <w:comment w:id="4" w:author="OSLOITK" w:date="2021-03-17T15:28:00Z" w:initials="K">
    <w:p w14:paraId="0CB570CD" w14:textId="14807159" w:rsidR="007A7997" w:rsidRDefault="007A7997" w:rsidP="007A7997">
      <w:pPr>
        <w:pStyle w:val="Textkomentra"/>
      </w:pPr>
      <w:r>
        <w:rPr>
          <w:rStyle w:val="Odkaznakomentr"/>
        </w:rPr>
        <w:annotationRef/>
      </w:r>
      <w:r>
        <w:t xml:space="preserve">Doplnené 2 prílohy – týkajúce sa autorského diela jeho komponentov – či už vytvorených v rámci </w:t>
      </w:r>
      <w:proofErr w:type="spellStart"/>
      <w:r>
        <w:t>ZoD</w:t>
      </w:r>
      <w:proofErr w:type="spellEnd"/>
      <w:r>
        <w:t xml:space="preserve"> alebo tretích strán (obchodne dostupných/obchodne nedostupných a OS.</w:t>
      </w:r>
    </w:p>
  </w:comment>
  <w:comment w:id="5" w:author="OSLOITK [2]" w:date="2021-04-13T17:02:00Z" w:initials="HK">
    <w:p w14:paraId="7D6F7D8D" w14:textId="122BDB9A" w:rsidR="00D0697F" w:rsidRDefault="00D0697F">
      <w:pPr>
        <w:pStyle w:val="Textkomentra"/>
      </w:pPr>
      <w:r>
        <w:rPr>
          <w:rStyle w:val="Odkaznakomentr"/>
        </w:rPr>
        <w:annotationRef/>
      </w:r>
      <w:r>
        <w:t xml:space="preserve">V bode 1 až 6 je inkorporovaný princíp 2a) Uznesenia 654/2020 o IT princípoch. </w:t>
      </w:r>
    </w:p>
  </w:comment>
  <w:comment w:id="6" w:author="OSLOITK [2]" w:date="2021-04-13T17:04:00Z" w:initials="HK">
    <w:p w14:paraId="70266835" w14:textId="0469F0EC" w:rsidR="00D0697F" w:rsidRDefault="00D0697F">
      <w:pPr>
        <w:pStyle w:val="Textkomentra"/>
      </w:pPr>
      <w:r>
        <w:rPr>
          <w:rStyle w:val="Odkaznakomentr"/>
        </w:rPr>
        <w:annotationRef/>
      </w:r>
      <w:r>
        <w:t>V bode 7 až 8 je inkorporovaný princíp 2c) Uznesenia 654/2020 o IT princípoch.</w:t>
      </w:r>
    </w:p>
  </w:comment>
  <w:comment w:id="7" w:author="OSLOITK [2]" w:date="2021-04-13T17:08:00Z" w:initials="HK">
    <w:p w14:paraId="11ACEDCC" w14:textId="12D16070" w:rsidR="00D0697F" w:rsidRDefault="00D0697F">
      <w:pPr>
        <w:pStyle w:val="Textkomentra"/>
      </w:pPr>
      <w:r>
        <w:rPr>
          <w:rStyle w:val="Odkaznakomentr"/>
        </w:rPr>
        <w:annotationRef/>
      </w:r>
      <w:r>
        <w:t>V bode 10 a6 11 je inkorporovaný princíp 2b) Uznesenia 654/2020 o IT princípoch.</w:t>
      </w:r>
    </w:p>
  </w:comment>
  <w:comment w:id="8" w:author="OSLOITK [2]" w:date="2021-04-13T17:09:00Z" w:initials="HK">
    <w:p w14:paraId="15C78CD7" w14:textId="3934A0AB" w:rsidR="00D0697F" w:rsidRDefault="00D0697F">
      <w:pPr>
        <w:pStyle w:val="Textkomentra"/>
      </w:pPr>
      <w:r>
        <w:rPr>
          <w:rStyle w:val="Odkaznakomentr"/>
        </w:rPr>
        <w:annotationRef/>
      </w:r>
      <w:r>
        <w:t>V bode 12 je inkorporovaný princíp 2d) Uznesenia 654/2020 o IT princípoch.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EE225E" w15:done="0"/>
  <w15:commentEx w15:paraId="749B24CC" w15:done="0"/>
  <w15:commentEx w15:paraId="1B0497A8" w15:done="0"/>
  <w15:commentEx w15:paraId="0CB570CD" w15:done="0"/>
  <w15:commentEx w15:paraId="7D6F7D8D" w15:done="0"/>
  <w15:commentEx w15:paraId="70266835" w15:done="0"/>
  <w15:commentEx w15:paraId="11ACEDCC" w15:done="0"/>
  <w15:commentEx w15:paraId="15C78CD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08C3B" w16cex:dateUtc="2021-01-18T21:37:00Z"/>
  <w16cex:commentExtensible w16cex:durableId="23B0283D" w16cex:dateUtc="2021-01-18T14:31:00Z"/>
  <w16cex:commentExtensible w16cex:durableId="239F000C" w16cex:dateUtc="2021-01-05T14:11:00Z"/>
  <w16cex:commentExtensible w16cex:durableId="239EE8A4" w16cex:dateUtc="2021-01-05T12:31:00Z"/>
  <w16cex:commentExtensible w16cex:durableId="23B1344C" w16cex:dateUtc="2021-01-19T09:34:00Z"/>
  <w16cex:commentExtensible w16cex:durableId="239F0005" w16cex:dateUtc="2021-01-05T14:11:00Z"/>
  <w16cex:commentExtensible w16cex:durableId="239F1A8C" w16cex:dateUtc="2021-01-05T16:04:00Z"/>
  <w16cex:commentExtensible w16cex:durableId="239EE95C" w16cex:dateUtc="2021-01-05T12:34:00Z"/>
  <w16cex:commentExtensible w16cex:durableId="239EE9D1" w16cex:dateUtc="2021-01-05T12:36:00Z"/>
  <w16cex:commentExtensible w16cex:durableId="23B13B1F" w16cex:dateUtc="2021-01-19T10:03:00Z"/>
  <w16cex:commentExtensible w16cex:durableId="23B04EC7" w16cex:dateUtc="2021-01-18T17:15:00Z"/>
  <w16cex:commentExtensible w16cex:durableId="23B07C6C" w16cex:dateUtc="2021-01-18T20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0497A8" w16cid:durableId="24205661"/>
  <w16cid:commentId w16cid:paraId="4C4DFE57" w16cid:durableId="24205662"/>
  <w16cid:commentId w16cid:paraId="0CB570CD" w16cid:durableId="24205663"/>
  <w16cid:commentId w16cid:paraId="7D6F7D8D" w16cid:durableId="24205664"/>
  <w16cid:commentId w16cid:paraId="70266835" w16cid:durableId="24205665"/>
  <w16cid:commentId w16cid:paraId="06027D93" w16cid:durableId="24205666"/>
  <w16cid:commentId w16cid:paraId="11ACEDCC" w16cid:durableId="24205667"/>
  <w16cid:commentId w16cid:paraId="15C78CD7" w16cid:durableId="242056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2737D" w14:textId="77777777" w:rsidR="006124FA" w:rsidRDefault="006124FA" w:rsidP="00E42201">
      <w:r>
        <w:separator/>
      </w:r>
    </w:p>
  </w:endnote>
  <w:endnote w:type="continuationSeparator" w:id="0">
    <w:p w14:paraId="7BEF9BD8" w14:textId="77777777" w:rsidR="006124FA" w:rsidRDefault="006124FA" w:rsidP="00E4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 Bk">
    <w:charset w:val="00"/>
    <w:family w:val="swiss"/>
    <w:pitch w:val="variable"/>
    <w:sig w:usb0="80000067" w:usb1="00000000" w:usb2="00000000" w:usb3="00000000" w:csb0="000001F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484857020"/>
      <w:docPartObj>
        <w:docPartGallery w:val="Page Numbers (Bottom of Page)"/>
        <w:docPartUnique/>
      </w:docPartObj>
    </w:sdtPr>
    <w:sdtEndPr/>
    <w:sdtContent>
      <w:p w14:paraId="01E3C4E3" w14:textId="5ADA110F" w:rsidR="0082633D" w:rsidRPr="00696B5B" w:rsidRDefault="0082633D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696B5B">
          <w:rPr>
            <w:rFonts w:ascii="Times New Roman" w:hAnsi="Times New Roman"/>
            <w:sz w:val="24"/>
            <w:szCs w:val="24"/>
          </w:rPr>
          <w:t xml:space="preserve">Strana </w:t>
        </w:r>
        <w:r w:rsidRPr="00696B5B">
          <w:rPr>
            <w:rFonts w:ascii="Times New Roman" w:hAnsi="Times New Roman"/>
            <w:sz w:val="24"/>
            <w:szCs w:val="24"/>
          </w:rPr>
          <w:fldChar w:fldCharType="begin"/>
        </w:r>
        <w:r w:rsidRPr="00696B5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96B5B">
          <w:rPr>
            <w:rFonts w:ascii="Times New Roman" w:hAnsi="Times New Roman"/>
            <w:sz w:val="24"/>
            <w:szCs w:val="24"/>
          </w:rPr>
          <w:fldChar w:fldCharType="separate"/>
        </w:r>
        <w:r w:rsidR="00F43873">
          <w:rPr>
            <w:rFonts w:ascii="Times New Roman" w:hAnsi="Times New Roman"/>
            <w:noProof/>
            <w:sz w:val="24"/>
            <w:szCs w:val="24"/>
          </w:rPr>
          <w:t>2</w:t>
        </w:r>
        <w:r w:rsidRPr="00696B5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A04F66F" w14:textId="77777777" w:rsidR="0082633D" w:rsidRDefault="0082633D">
    <w:pPr>
      <w:pStyle w:val="Pta"/>
    </w:pPr>
  </w:p>
  <w:p w14:paraId="4B6EBC1E" w14:textId="77777777" w:rsidR="0082633D" w:rsidRDefault="008263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E1362" w14:textId="77777777" w:rsidR="006124FA" w:rsidRDefault="006124FA" w:rsidP="00E42201">
      <w:r>
        <w:separator/>
      </w:r>
    </w:p>
  </w:footnote>
  <w:footnote w:type="continuationSeparator" w:id="0">
    <w:p w14:paraId="6E1C1DD7" w14:textId="77777777" w:rsidR="006124FA" w:rsidRDefault="006124FA" w:rsidP="00E42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34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912649"/>
    <w:multiLevelType w:val="hybridMultilevel"/>
    <w:tmpl w:val="A4B8B01C"/>
    <w:lvl w:ilvl="0" w:tplc="73A4E8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C2176"/>
    <w:multiLevelType w:val="hybridMultilevel"/>
    <w:tmpl w:val="DF266338"/>
    <w:lvl w:ilvl="0" w:tplc="C8200DD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B0019">
      <w:start w:val="1"/>
      <w:numFmt w:val="lowerLetter"/>
      <w:lvlText w:val="%2."/>
      <w:lvlJc w:val="left"/>
      <w:pPr>
        <w:ind w:left="786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544A92"/>
    <w:multiLevelType w:val="hybridMultilevel"/>
    <w:tmpl w:val="8CD2FF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12FF7"/>
    <w:multiLevelType w:val="multilevel"/>
    <w:tmpl w:val="15B873E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974C3"/>
    <w:multiLevelType w:val="hybridMultilevel"/>
    <w:tmpl w:val="DF266338"/>
    <w:lvl w:ilvl="0" w:tplc="C8200DD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50079E"/>
    <w:multiLevelType w:val="hybridMultilevel"/>
    <w:tmpl w:val="9B64CD7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CA2F02"/>
    <w:multiLevelType w:val="hybridMultilevel"/>
    <w:tmpl w:val="581485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550B4"/>
    <w:multiLevelType w:val="multilevel"/>
    <w:tmpl w:val="95822868"/>
    <w:lvl w:ilvl="0">
      <w:start w:val="1"/>
      <w:numFmt w:val="decimal"/>
      <w:pStyle w:val="Zmluva-Bod"/>
      <w:lvlText w:val="%1."/>
      <w:lvlJc w:val="left"/>
      <w:pPr>
        <w:tabs>
          <w:tab w:val="num" w:pos="502"/>
        </w:tabs>
        <w:ind w:left="502" w:hanging="360"/>
      </w:pPr>
      <w:rPr>
        <w:rFonts w:cs="Futura Bk"/>
        <w:b w:val="0"/>
        <w:i w:val="0"/>
        <w:strike w:val="0"/>
        <w:dstrike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Futura Bk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Futura Bk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Futura Bk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Futura Bk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Futura Bk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cs="Futura Bk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Futura Bk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cs="Futura Bk"/>
      </w:rPr>
    </w:lvl>
  </w:abstractNum>
  <w:abstractNum w:abstractNumId="9" w15:restartNumberingAfterBreak="0">
    <w:nsid w:val="5A1117BE"/>
    <w:multiLevelType w:val="multilevel"/>
    <w:tmpl w:val="D966A668"/>
    <w:lvl w:ilvl="0">
      <w:start w:val="3"/>
      <w:numFmt w:val="decimal"/>
      <w:lvlText w:val="%1"/>
      <w:lvlJc w:val="left"/>
      <w:pPr>
        <w:ind w:left="5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432"/>
      </w:pPr>
      <w:rPr>
        <w:rFonts w:ascii="Arial Narrow" w:eastAsia="Arial Narrow" w:hAnsi="Arial Narrow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808" w:hanging="396"/>
      </w:pPr>
      <w:rPr>
        <w:rFonts w:ascii="Arial Narrow" w:eastAsia="Arial Narrow" w:hAnsi="Arial Narrow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780" w:hanging="320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046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5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4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3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2" w:hanging="320"/>
      </w:pPr>
      <w:rPr>
        <w:rFonts w:hint="default"/>
      </w:rPr>
    </w:lvl>
  </w:abstractNum>
  <w:abstractNum w:abstractNumId="10" w15:restartNumberingAfterBreak="0">
    <w:nsid w:val="5FCA1938"/>
    <w:multiLevelType w:val="hybridMultilevel"/>
    <w:tmpl w:val="DF266338"/>
    <w:lvl w:ilvl="0" w:tplc="C8200DD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EB5318"/>
    <w:multiLevelType w:val="hybridMultilevel"/>
    <w:tmpl w:val="857A41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14339"/>
    <w:multiLevelType w:val="multilevel"/>
    <w:tmpl w:val="092E8622"/>
    <w:lvl w:ilvl="0">
      <w:start w:val="1"/>
      <w:numFmt w:val="decimal"/>
      <w:pStyle w:val="MLNadpislnku"/>
      <w:lvlText w:val="%1."/>
      <w:lvlJc w:val="left"/>
      <w:pPr>
        <w:tabs>
          <w:tab w:val="num" w:pos="878"/>
        </w:tabs>
        <w:ind w:left="737" w:hanging="737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1021"/>
        </w:tabs>
        <w:ind w:left="737" w:hanging="737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11"/>
  </w:num>
  <w:num w:numId="10">
    <w:abstractNumId w:val="2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SLOITK [2]">
    <w15:presenceInfo w15:providerId="None" w15:userId="OSLOITK"/>
  </w15:person>
  <w15:person w15:author="OSLOITK">
    <w15:presenceInfo w15:providerId="Windows Live" w15:userId="a67f136b0c02c3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01"/>
    <w:rsid w:val="0000071A"/>
    <w:rsid w:val="000007C6"/>
    <w:rsid w:val="00006BE2"/>
    <w:rsid w:val="0001138E"/>
    <w:rsid w:val="00015ED5"/>
    <w:rsid w:val="00017DCC"/>
    <w:rsid w:val="00021DF5"/>
    <w:rsid w:val="000237BC"/>
    <w:rsid w:val="00023E43"/>
    <w:rsid w:val="00023E6A"/>
    <w:rsid w:val="00023FA8"/>
    <w:rsid w:val="00031BD6"/>
    <w:rsid w:val="000322AE"/>
    <w:rsid w:val="00034F67"/>
    <w:rsid w:val="000368BE"/>
    <w:rsid w:val="00036B52"/>
    <w:rsid w:val="00047CA9"/>
    <w:rsid w:val="00050F98"/>
    <w:rsid w:val="00053D4B"/>
    <w:rsid w:val="000648C7"/>
    <w:rsid w:val="00064B20"/>
    <w:rsid w:val="00065198"/>
    <w:rsid w:val="00065C2D"/>
    <w:rsid w:val="000663BF"/>
    <w:rsid w:val="00080B25"/>
    <w:rsid w:val="00085DDE"/>
    <w:rsid w:val="00086E68"/>
    <w:rsid w:val="000908AE"/>
    <w:rsid w:val="00092057"/>
    <w:rsid w:val="00092924"/>
    <w:rsid w:val="000929D9"/>
    <w:rsid w:val="000A4ECD"/>
    <w:rsid w:val="000A7FE1"/>
    <w:rsid w:val="000B16F8"/>
    <w:rsid w:val="000B6DD5"/>
    <w:rsid w:val="000C05F9"/>
    <w:rsid w:val="000D0F56"/>
    <w:rsid w:val="000D1A61"/>
    <w:rsid w:val="000E002E"/>
    <w:rsid w:val="000E1199"/>
    <w:rsid w:val="000E61D2"/>
    <w:rsid w:val="000E6A7F"/>
    <w:rsid w:val="000F4BF1"/>
    <w:rsid w:val="00100ABC"/>
    <w:rsid w:val="001067EC"/>
    <w:rsid w:val="00110E8E"/>
    <w:rsid w:val="001122B5"/>
    <w:rsid w:val="00123898"/>
    <w:rsid w:val="00143FC3"/>
    <w:rsid w:val="001469EC"/>
    <w:rsid w:val="00152A8C"/>
    <w:rsid w:val="00162809"/>
    <w:rsid w:val="0016771E"/>
    <w:rsid w:val="00177ED9"/>
    <w:rsid w:val="00187592"/>
    <w:rsid w:val="001A01BC"/>
    <w:rsid w:val="001A4504"/>
    <w:rsid w:val="001A583D"/>
    <w:rsid w:val="001B0CD7"/>
    <w:rsid w:val="001B7BF4"/>
    <w:rsid w:val="001C2B8F"/>
    <w:rsid w:val="001E1E9C"/>
    <w:rsid w:val="001E4AD0"/>
    <w:rsid w:val="001E58EA"/>
    <w:rsid w:val="001E61F9"/>
    <w:rsid w:val="001F72B6"/>
    <w:rsid w:val="001F72DE"/>
    <w:rsid w:val="001F77B5"/>
    <w:rsid w:val="002017A9"/>
    <w:rsid w:val="002324A6"/>
    <w:rsid w:val="0024350E"/>
    <w:rsid w:val="0024592F"/>
    <w:rsid w:val="00245FF3"/>
    <w:rsid w:val="0025453C"/>
    <w:rsid w:val="00260EE6"/>
    <w:rsid w:val="002678CB"/>
    <w:rsid w:val="0027713A"/>
    <w:rsid w:val="00282201"/>
    <w:rsid w:val="00283A26"/>
    <w:rsid w:val="002951F4"/>
    <w:rsid w:val="002B1D79"/>
    <w:rsid w:val="002C02CF"/>
    <w:rsid w:val="002C3BEC"/>
    <w:rsid w:val="002C4765"/>
    <w:rsid w:val="002D546E"/>
    <w:rsid w:val="002D69F0"/>
    <w:rsid w:val="002D7EB1"/>
    <w:rsid w:val="002E050C"/>
    <w:rsid w:val="002E22E5"/>
    <w:rsid w:val="002E4B38"/>
    <w:rsid w:val="002F2FAA"/>
    <w:rsid w:val="002F4E2A"/>
    <w:rsid w:val="00310C13"/>
    <w:rsid w:val="00311505"/>
    <w:rsid w:val="003133F3"/>
    <w:rsid w:val="003261EC"/>
    <w:rsid w:val="00333FF9"/>
    <w:rsid w:val="00351819"/>
    <w:rsid w:val="003615C3"/>
    <w:rsid w:val="00367BA2"/>
    <w:rsid w:val="003843BD"/>
    <w:rsid w:val="0039081F"/>
    <w:rsid w:val="00395211"/>
    <w:rsid w:val="003A7B3E"/>
    <w:rsid w:val="003B097C"/>
    <w:rsid w:val="003B773B"/>
    <w:rsid w:val="003D2F51"/>
    <w:rsid w:val="003D498F"/>
    <w:rsid w:val="003D4A53"/>
    <w:rsid w:val="003E61C2"/>
    <w:rsid w:val="003F40B6"/>
    <w:rsid w:val="003F6733"/>
    <w:rsid w:val="004043A1"/>
    <w:rsid w:val="00414B90"/>
    <w:rsid w:val="004157CF"/>
    <w:rsid w:val="00430596"/>
    <w:rsid w:val="00431585"/>
    <w:rsid w:val="0043631F"/>
    <w:rsid w:val="0044740E"/>
    <w:rsid w:val="004536BA"/>
    <w:rsid w:val="00460378"/>
    <w:rsid w:val="00465609"/>
    <w:rsid w:val="00476CC0"/>
    <w:rsid w:val="004948D9"/>
    <w:rsid w:val="004962B8"/>
    <w:rsid w:val="00496C7E"/>
    <w:rsid w:val="00497D99"/>
    <w:rsid w:val="004A2791"/>
    <w:rsid w:val="004C709C"/>
    <w:rsid w:val="004E0FF0"/>
    <w:rsid w:val="004E2A9B"/>
    <w:rsid w:val="004E6D9E"/>
    <w:rsid w:val="004E6F5F"/>
    <w:rsid w:val="004F01F5"/>
    <w:rsid w:val="005033A2"/>
    <w:rsid w:val="00517939"/>
    <w:rsid w:val="005201D8"/>
    <w:rsid w:val="0052272B"/>
    <w:rsid w:val="005253F1"/>
    <w:rsid w:val="0053000D"/>
    <w:rsid w:val="00530286"/>
    <w:rsid w:val="00530AED"/>
    <w:rsid w:val="005324B1"/>
    <w:rsid w:val="00532F90"/>
    <w:rsid w:val="0053524C"/>
    <w:rsid w:val="00540D16"/>
    <w:rsid w:val="005454FC"/>
    <w:rsid w:val="005470A8"/>
    <w:rsid w:val="00547BA5"/>
    <w:rsid w:val="00551564"/>
    <w:rsid w:val="00553046"/>
    <w:rsid w:val="00560484"/>
    <w:rsid w:val="005612B1"/>
    <w:rsid w:val="00564AAF"/>
    <w:rsid w:val="005655A8"/>
    <w:rsid w:val="00595A76"/>
    <w:rsid w:val="005A7075"/>
    <w:rsid w:val="005B1267"/>
    <w:rsid w:val="005B41B3"/>
    <w:rsid w:val="005C35CD"/>
    <w:rsid w:val="005D5937"/>
    <w:rsid w:val="005D610F"/>
    <w:rsid w:val="005D70AE"/>
    <w:rsid w:val="005E3839"/>
    <w:rsid w:val="005F4860"/>
    <w:rsid w:val="006035B2"/>
    <w:rsid w:val="006124FA"/>
    <w:rsid w:val="00613653"/>
    <w:rsid w:val="006169B0"/>
    <w:rsid w:val="00620B5B"/>
    <w:rsid w:val="00624035"/>
    <w:rsid w:val="00624898"/>
    <w:rsid w:val="00630EE9"/>
    <w:rsid w:val="006337DB"/>
    <w:rsid w:val="00636A5C"/>
    <w:rsid w:val="0064219C"/>
    <w:rsid w:val="0065208B"/>
    <w:rsid w:val="006604EF"/>
    <w:rsid w:val="00662A72"/>
    <w:rsid w:val="00663EC6"/>
    <w:rsid w:val="00666481"/>
    <w:rsid w:val="00684331"/>
    <w:rsid w:val="006908F9"/>
    <w:rsid w:val="00693F14"/>
    <w:rsid w:val="006946D3"/>
    <w:rsid w:val="0069614E"/>
    <w:rsid w:val="00696B5B"/>
    <w:rsid w:val="006A255D"/>
    <w:rsid w:val="006A2F15"/>
    <w:rsid w:val="006B1824"/>
    <w:rsid w:val="006B6052"/>
    <w:rsid w:val="006B7C3D"/>
    <w:rsid w:val="006C19D0"/>
    <w:rsid w:val="006C2F79"/>
    <w:rsid w:val="006C35AA"/>
    <w:rsid w:val="006C6322"/>
    <w:rsid w:val="006D1E74"/>
    <w:rsid w:val="006D3E17"/>
    <w:rsid w:val="006D4405"/>
    <w:rsid w:val="006D47BA"/>
    <w:rsid w:val="006E49FA"/>
    <w:rsid w:val="006E6009"/>
    <w:rsid w:val="006E6BBA"/>
    <w:rsid w:val="006E7ED4"/>
    <w:rsid w:val="006F0C80"/>
    <w:rsid w:val="0071058D"/>
    <w:rsid w:val="00711047"/>
    <w:rsid w:val="00711F41"/>
    <w:rsid w:val="007167AB"/>
    <w:rsid w:val="00717C50"/>
    <w:rsid w:val="00721329"/>
    <w:rsid w:val="007236EF"/>
    <w:rsid w:val="00723ACD"/>
    <w:rsid w:val="007363D1"/>
    <w:rsid w:val="00737C44"/>
    <w:rsid w:val="007469E6"/>
    <w:rsid w:val="00751358"/>
    <w:rsid w:val="0075791B"/>
    <w:rsid w:val="007602EC"/>
    <w:rsid w:val="0078510B"/>
    <w:rsid w:val="007863A0"/>
    <w:rsid w:val="00793652"/>
    <w:rsid w:val="00794FC8"/>
    <w:rsid w:val="007A6732"/>
    <w:rsid w:val="007A7997"/>
    <w:rsid w:val="007B3971"/>
    <w:rsid w:val="007B4AC4"/>
    <w:rsid w:val="007C6E1F"/>
    <w:rsid w:val="007D22DB"/>
    <w:rsid w:val="007D4F82"/>
    <w:rsid w:val="007D7F60"/>
    <w:rsid w:val="007E7EF0"/>
    <w:rsid w:val="00800129"/>
    <w:rsid w:val="00805651"/>
    <w:rsid w:val="00815330"/>
    <w:rsid w:val="00816B01"/>
    <w:rsid w:val="0082633D"/>
    <w:rsid w:val="00835B96"/>
    <w:rsid w:val="00837089"/>
    <w:rsid w:val="008373B5"/>
    <w:rsid w:val="008407CA"/>
    <w:rsid w:val="00841B03"/>
    <w:rsid w:val="00850E46"/>
    <w:rsid w:val="008514B5"/>
    <w:rsid w:val="00856FDD"/>
    <w:rsid w:val="008653D4"/>
    <w:rsid w:val="00866BB6"/>
    <w:rsid w:val="00880070"/>
    <w:rsid w:val="00885D0A"/>
    <w:rsid w:val="00885F6E"/>
    <w:rsid w:val="00886437"/>
    <w:rsid w:val="008869FE"/>
    <w:rsid w:val="00887234"/>
    <w:rsid w:val="008A681A"/>
    <w:rsid w:val="008B0FE5"/>
    <w:rsid w:val="008B18F6"/>
    <w:rsid w:val="008B2062"/>
    <w:rsid w:val="008B4AFA"/>
    <w:rsid w:val="008B72AF"/>
    <w:rsid w:val="008C2DCA"/>
    <w:rsid w:val="008C3EBD"/>
    <w:rsid w:val="008D0248"/>
    <w:rsid w:val="008E0661"/>
    <w:rsid w:val="008E5F88"/>
    <w:rsid w:val="008F35FD"/>
    <w:rsid w:val="00904D01"/>
    <w:rsid w:val="009160B5"/>
    <w:rsid w:val="009172AC"/>
    <w:rsid w:val="00921AB9"/>
    <w:rsid w:val="00925775"/>
    <w:rsid w:val="00925C0F"/>
    <w:rsid w:val="00926BC7"/>
    <w:rsid w:val="00930746"/>
    <w:rsid w:val="00941CE1"/>
    <w:rsid w:val="0095123C"/>
    <w:rsid w:val="00955947"/>
    <w:rsid w:val="00965A16"/>
    <w:rsid w:val="0096698C"/>
    <w:rsid w:val="00975364"/>
    <w:rsid w:val="00975D5F"/>
    <w:rsid w:val="0098085D"/>
    <w:rsid w:val="0098395E"/>
    <w:rsid w:val="0098551B"/>
    <w:rsid w:val="009871C1"/>
    <w:rsid w:val="00991E85"/>
    <w:rsid w:val="00993931"/>
    <w:rsid w:val="00995BCA"/>
    <w:rsid w:val="009B73C7"/>
    <w:rsid w:val="009D01CB"/>
    <w:rsid w:val="009D2D89"/>
    <w:rsid w:val="009D699B"/>
    <w:rsid w:val="009D7499"/>
    <w:rsid w:val="009E7E60"/>
    <w:rsid w:val="009F3B2C"/>
    <w:rsid w:val="009F3C32"/>
    <w:rsid w:val="00A1015A"/>
    <w:rsid w:val="00A104F6"/>
    <w:rsid w:val="00A1216A"/>
    <w:rsid w:val="00A1627F"/>
    <w:rsid w:val="00A21D12"/>
    <w:rsid w:val="00A23C0A"/>
    <w:rsid w:val="00A24892"/>
    <w:rsid w:val="00A30BAF"/>
    <w:rsid w:val="00A3171B"/>
    <w:rsid w:val="00A3241D"/>
    <w:rsid w:val="00A36A50"/>
    <w:rsid w:val="00A373B0"/>
    <w:rsid w:val="00A471DD"/>
    <w:rsid w:val="00A5161F"/>
    <w:rsid w:val="00A54C5D"/>
    <w:rsid w:val="00A6149A"/>
    <w:rsid w:val="00A6152D"/>
    <w:rsid w:val="00A740F3"/>
    <w:rsid w:val="00A9021F"/>
    <w:rsid w:val="00A924D6"/>
    <w:rsid w:val="00A95E64"/>
    <w:rsid w:val="00AB1CE5"/>
    <w:rsid w:val="00AB5369"/>
    <w:rsid w:val="00AD741C"/>
    <w:rsid w:val="00AD7A5E"/>
    <w:rsid w:val="00AE08B6"/>
    <w:rsid w:val="00B0371C"/>
    <w:rsid w:val="00B1219B"/>
    <w:rsid w:val="00B15E16"/>
    <w:rsid w:val="00B22049"/>
    <w:rsid w:val="00B220AC"/>
    <w:rsid w:val="00B26394"/>
    <w:rsid w:val="00B26445"/>
    <w:rsid w:val="00B26E7E"/>
    <w:rsid w:val="00B31312"/>
    <w:rsid w:val="00B33247"/>
    <w:rsid w:val="00B42BBB"/>
    <w:rsid w:val="00B46135"/>
    <w:rsid w:val="00B525BB"/>
    <w:rsid w:val="00B53306"/>
    <w:rsid w:val="00B54150"/>
    <w:rsid w:val="00B647B4"/>
    <w:rsid w:val="00B64D05"/>
    <w:rsid w:val="00B7618E"/>
    <w:rsid w:val="00B77E97"/>
    <w:rsid w:val="00B87A8D"/>
    <w:rsid w:val="00B97840"/>
    <w:rsid w:val="00BB2478"/>
    <w:rsid w:val="00BB5B1E"/>
    <w:rsid w:val="00BC0637"/>
    <w:rsid w:val="00BC2D3F"/>
    <w:rsid w:val="00BC4F0E"/>
    <w:rsid w:val="00BD239A"/>
    <w:rsid w:val="00BD3B59"/>
    <w:rsid w:val="00BD5D1A"/>
    <w:rsid w:val="00C04B26"/>
    <w:rsid w:val="00C160C7"/>
    <w:rsid w:val="00C31B75"/>
    <w:rsid w:val="00C339FF"/>
    <w:rsid w:val="00C34FDB"/>
    <w:rsid w:val="00C36E12"/>
    <w:rsid w:val="00C43ED1"/>
    <w:rsid w:val="00C46347"/>
    <w:rsid w:val="00C54E34"/>
    <w:rsid w:val="00C55366"/>
    <w:rsid w:val="00C5739F"/>
    <w:rsid w:val="00C6160F"/>
    <w:rsid w:val="00C66AD9"/>
    <w:rsid w:val="00C7066D"/>
    <w:rsid w:val="00C86961"/>
    <w:rsid w:val="00C96083"/>
    <w:rsid w:val="00CB5BE8"/>
    <w:rsid w:val="00CC2D18"/>
    <w:rsid w:val="00CC4E37"/>
    <w:rsid w:val="00CC5193"/>
    <w:rsid w:val="00CC5AC6"/>
    <w:rsid w:val="00CE032B"/>
    <w:rsid w:val="00CE4410"/>
    <w:rsid w:val="00CF1A1F"/>
    <w:rsid w:val="00D0697F"/>
    <w:rsid w:val="00D27D33"/>
    <w:rsid w:val="00D344C8"/>
    <w:rsid w:val="00D35150"/>
    <w:rsid w:val="00D36A82"/>
    <w:rsid w:val="00D41199"/>
    <w:rsid w:val="00D51B9B"/>
    <w:rsid w:val="00D61370"/>
    <w:rsid w:val="00D61AEA"/>
    <w:rsid w:val="00D61E0D"/>
    <w:rsid w:val="00D67B0D"/>
    <w:rsid w:val="00D7502A"/>
    <w:rsid w:val="00D84F5C"/>
    <w:rsid w:val="00D86CB9"/>
    <w:rsid w:val="00D90133"/>
    <w:rsid w:val="00DB20B6"/>
    <w:rsid w:val="00DC1BE6"/>
    <w:rsid w:val="00DD19FB"/>
    <w:rsid w:val="00DD3536"/>
    <w:rsid w:val="00DD7410"/>
    <w:rsid w:val="00DE0BFB"/>
    <w:rsid w:val="00DE45B6"/>
    <w:rsid w:val="00DE4FAF"/>
    <w:rsid w:val="00DF04E7"/>
    <w:rsid w:val="00DF0579"/>
    <w:rsid w:val="00DF1DF4"/>
    <w:rsid w:val="00E07508"/>
    <w:rsid w:val="00E10041"/>
    <w:rsid w:val="00E102D8"/>
    <w:rsid w:val="00E112CB"/>
    <w:rsid w:val="00E1591F"/>
    <w:rsid w:val="00E20977"/>
    <w:rsid w:val="00E21752"/>
    <w:rsid w:val="00E24555"/>
    <w:rsid w:val="00E27F52"/>
    <w:rsid w:val="00E30631"/>
    <w:rsid w:val="00E32E0D"/>
    <w:rsid w:val="00E348CE"/>
    <w:rsid w:val="00E36CBE"/>
    <w:rsid w:val="00E37153"/>
    <w:rsid w:val="00E37FAE"/>
    <w:rsid w:val="00E42201"/>
    <w:rsid w:val="00E50DA7"/>
    <w:rsid w:val="00E5497E"/>
    <w:rsid w:val="00E64F70"/>
    <w:rsid w:val="00E67D4D"/>
    <w:rsid w:val="00E7359A"/>
    <w:rsid w:val="00E8322B"/>
    <w:rsid w:val="00E84BF9"/>
    <w:rsid w:val="00E90412"/>
    <w:rsid w:val="00E93555"/>
    <w:rsid w:val="00E95F2F"/>
    <w:rsid w:val="00E9654C"/>
    <w:rsid w:val="00EB0B79"/>
    <w:rsid w:val="00ED3223"/>
    <w:rsid w:val="00ED5C6A"/>
    <w:rsid w:val="00EE30B9"/>
    <w:rsid w:val="00EE5EB8"/>
    <w:rsid w:val="00EE751E"/>
    <w:rsid w:val="00F06997"/>
    <w:rsid w:val="00F076A0"/>
    <w:rsid w:val="00F11696"/>
    <w:rsid w:val="00F23228"/>
    <w:rsid w:val="00F271DC"/>
    <w:rsid w:val="00F41FD8"/>
    <w:rsid w:val="00F42095"/>
    <w:rsid w:val="00F43873"/>
    <w:rsid w:val="00F45444"/>
    <w:rsid w:val="00F45D71"/>
    <w:rsid w:val="00F61601"/>
    <w:rsid w:val="00F725E3"/>
    <w:rsid w:val="00F757B9"/>
    <w:rsid w:val="00F81349"/>
    <w:rsid w:val="00F8391D"/>
    <w:rsid w:val="00F841F7"/>
    <w:rsid w:val="00F920E7"/>
    <w:rsid w:val="00FA6118"/>
    <w:rsid w:val="00FA638C"/>
    <w:rsid w:val="00FB75B1"/>
    <w:rsid w:val="00FC3E50"/>
    <w:rsid w:val="00FD0F49"/>
    <w:rsid w:val="00FD3772"/>
    <w:rsid w:val="00FD53B9"/>
    <w:rsid w:val="00FE720C"/>
    <w:rsid w:val="00FF3C86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2F39"/>
  <w15:chartTrackingRefBased/>
  <w15:docId w15:val="{812B78D2-F2A0-498F-9EFE-2DB080DD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1312"/>
    <w:rPr>
      <w:rFonts w:ascii="Calibri" w:eastAsia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01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A01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A01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A01BC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A01B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A01BC"/>
    <w:pPr>
      <w:spacing w:before="240" w:after="60"/>
      <w:outlineLvl w:val="5"/>
    </w:pPr>
    <w:rPr>
      <w:rFonts w:asciiTheme="minorHAnsi" w:eastAsiaTheme="minorHAnsi" w:hAnsiTheme="minorHAnsi"/>
      <w:b/>
      <w:b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A01BC"/>
    <w:pPr>
      <w:spacing w:before="240" w:after="60"/>
      <w:outlineLvl w:val="6"/>
    </w:pPr>
    <w:rPr>
      <w:rFonts w:asciiTheme="minorHAnsi" w:eastAsiaTheme="minorHAnsi" w:hAnsiTheme="minorHAns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A01BC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A01B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01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A01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A01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A01BC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A01BC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A01BC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A01BC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rsid w:val="001A01BC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A01BC"/>
    <w:rPr>
      <w:rFonts w:asciiTheme="majorHAnsi" w:eastAsiaTheme="majorEastAsia" w:hAnsiTheme="majorHAnsi"/>
    </w:rPr>
  </w:style>
  <w:style w:type="paragraph" w:styleId="Nzov">
    <w:name w:val="Title"/>
    <w:basedOn w:val="Normlny"/>
    <w:next w:val="Normlny"/>
    <w:link w:val="NzovChar"/>
    <w:uiPriority w:val="10"/>
    <w:qFormat/>
    <w:rsid w:val="001A01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1A01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A01B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1A01BC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1A01BC"/>
    <w:rPr>
      <w:b/>
      <w:bCs/>
    </w:rPr>
  </w:style>
  <w:style w:type="character" w:styleId="Zvraznenie">
    <w:name w:val="Emphasis"/>
    <w:basedOn w:val="Predvolenpsmoodseku"/>
    <w:uiPriority w:val="20"/>
    <w:qFormat/>
    <w:rsid w:val="001A01BC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1A01BC"/>
    <w:rPr>
      <w:rFonts w:asciiTheme="minorHAnsi" w:eastAsiaTheme="minorHAnsi" w:hAnsiTheme="minorHAnsi"/>
      <w:sz w:val="24"/>
      <w:szCs w:val="32"/>
    </w:rPr>
  </w:style>
  <w:style w:type="paragraph" w:styleId="Odsekzoznamu">
    <w:name w:val="List Paragraph"/>
    <w:basedOn w:val="Normlny"/>
    <w:uiPriority w:val="34"/>
    <w:qFormat/>
    <w:rsid w:val="001A01BC"/>
    <w:pPr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1A01BC"/>
    <w:rPr>
      <w:rFonts w:asciiTheme="minorHAnsi" w:eastAsiaTheme="minorHAnsi" w:hAnsiTheme="minorHAnsi"/>
      <w:i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1A01BC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A01BC"/>
    <w:pPr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A01BC"/>
    <w:rPr>
      <w:b/>
      <w:i/>
      <w:sz w:val="24"/>
    </w:rPr>
  </w:style>
  <w:style w:type="character" w:styleId="Jemnzvraznenie">
    <w:name w:val="Subtle Emphasis"/>
    <w:uiPriority w:val="19"/>
    <w:qFormat/>
    <w:rsid w:val="001A01BC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1A01BC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1A01BC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1A01BC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1A01BC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A01BC"/>
    <w:pPr>
      <w:outlineLvl w:val="9"/>
    </w:pPr>
  </w:style>
  <w:style w:type="paragraph" w:styleId="Zkladntext2">
    <w:name w:val="Body Text 2"/>
    <w:basedOn w:val="Normlny"/>
    <w:link w:val="Zkladntext2Char"/>
    <w:rsid w:val="00E42201"/>
    <w:pPr>
      <w:jc w:val="both"/>
    </w:pPr>
    <w:rPr>
      <w:rFonts w:ascii="Times New Roman" w:eastAsia="Times New Roman" w:hAnsi="Times New Roman"/>
      <w:sz w:val="20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E42201"/>
    <w:rPr>
      <w:rFonts w:ascii="Times New Roman" w:eastAsia="Times New Roman" w:hAnsi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22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42201"/>
    <w:rPr>
      <w:rFonts w:ascii="Calibri" w:eastAsia="Calibri" w:hAnsi="Calibri"/>
    </w:rPr>
  </w:style>
  <w:style w:type="paragraph" w:styleId="Pta">
    <w:name w:val="footer"/>
    <w:basedOn w:val="Normlny"/>
    <w:link w:val="PtaChar"/>
    <w:uiPriority w:val="99"/>
    <w:unhideWhenUsed/>
    <w:rsid w:val="00E422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2201"/>
    <w:rPr>
      <w:rFonts w:ascii="Calibri" w:eastAsia="Calibri" w:hAnsi="Calibri"/>
    </w:rPr>
  </w:style>
  <w:style w:type="character" w:styleId="Odkaznakomentr">
    <w:name w:val="annotation reference"/>
    <w:uiPriority w:val="99"/>
    <w:unhideWhenUsed/>
    <w:rsid w:val="00E4220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220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2201"/>
    <w:rPr>
      <w:rFonts w:ascii="Calibri" w:eastAsia="Calibri" w:hAnsi="Calibri"/>
      <w:sz w:val="20"/>
      <w:szCs w:val="20"/>
    </w:rPr>
  </w:style>
  <w:style w:type="paragraph" w:customStyle="1" w:styleId="Nzevsmlouvy">
    <w:name w:val="Název smlouvy"/>
    <w:basedOn w:val="Normlny"/>
    <w:uiPriority w:val="99"/>
    <w:rsid w:val="00E42201"/>
    <w:pPr>
      <w:spacing w:line="280" w:lineRule="atLeast"/>
      <w:jc w:val="center"/>
    </w:pPr>
    <w:rPr>
      <w:rFonts w:eastAsia="Times New Roman"/>
      <w:b/>
      <w:bCs/>
      <w:sz w:val="36"/>
      <w:szCs w:val="36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22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2201"/>
    <w:rPr>
      <w:rFonts w:ascii="Segoe UI" w:eastAsia="Calibr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75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B75B1"/>
    <w:rPr>
      <w:rFonts w:ascii="Calibri" w:eastAsia="Calibri" w:hAnsi="Calibri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D90133"/>
    <w:rPr>
      <w:color w:val="0000FF"/>
      <w:u w:val="single"/>
    </w:rPr>
  </w:style>
  <w:style w:type="paragraph" w:customStyle="1" w:styleId="MLNadpislnku">
    <w:name w:val="ML Nadpis článku"/>
    <w:basedOn w:val="Normlny"/>
    <w:qFormat/>
    <w:rsid w:val="00D90133"/>
    <w:pPr>
      <w:keepNext/>
      <w:numPr>
        <w:numId w:val="2"/>
      </w:numPr>
      <w:spacing w:before="480" w:after="120" w:line="280" w:lineRule="exact"/>
      <w:outlineLvl w:val="0"/>
    </w:pPr>
    <w:rPr>
      <w:rFonts w:asciiTheme="minorHAnsi" w:eastAsiaTheme="minorHAnsi" w:hAnsiTheme="minorHAnsi" w:cstheme="minorHAnsi"/>
      <w:b/>
    </w:rPr>
  </w:style>
  <w:style w:type="paragraph" w:customStyle="1" w:styleId="MLOdsek">
    <w:name w:val="ML Odsek"/>
    <w:basedOn w:val="Normlny"/>
    <w:qFormat/>
    <w:rsid w:val="00D90133"/>
    <w:pPr>
      <w:numPr>
        <w:ilvl w:val="1"/>
        <w:numId w:val="2"/>
      </w:numPr>
      <w:spacing w:after="120" w:line="280" w:lineRule="atLeast"/>
      <w:jc w:val="both"/>
    </w:pPr>
    <w:rPr>
      <w:rFonts w:asciiTheme="minorHAnsi" w:eastAsia="Times New Roman" w:hAnsiTheme="minorHAnsi" w:cstheme="minorHAnsi"/>
      <w:lang w:eastAsia="cs-CZ"/>
    </w:rPr>
  </w:style>
  <w:style w:type="paragraph" w:styleId="Revzia">
    <w:name w:val="Revision"/>
    <w:hidden/>
    <w:uiPriority w:val="99"/>
    <w:semiHidden/>
    <w:rsid w:val="00E102D8"/>
    <w:rPr>
      <w:rFonts w:ascii="Calibri" w:eastAsia="Calibri" w:hAnsi="Calibri"/>
    </w:rPr>
  </w:style>
  <w:style w:type="character" w:customStyle="1" w:styleId="Zmluva-BodChar">
    <w:name w:val="Zmluva - Bod Char"/>
    <w:basedOn w:val="Predvolenpsmoodseku"/>
    <w:link w:val="Zmluva-Bod"/>
    <w:locked/>
    <w:rsid w:val="00FD3772"/>
    <w:rPr>
      <w:rFonts w:ascii="Arial Narrow" w:hAnsi="Arial Narrow"/>
    </w:rPr>
  </w:style>
  <w:style w:type="paragraph" w:customStyle="1" w:styleId="Zmluva-Bod">
    <w:name w:val="Zmluva - Bod"/>
    <w:basedOn w:val="Normlny"/>
    <w:link w:val="Zmluva-BodChar"/>
    <w:rsid w:val="00FD3772"/>
    <w:pPr>
      <w:numPr>
        <w:numId w:val="12"/>
      </w:numPr>
      <w:spacing w:after="200" w:line="252" w:lineRule="exact"/>
      <w:jc w:val="both"/>
    </w:pPr>
    <w:rPr>
      <w:rFonts w:ascii="Arial Narrow" w:eastAsiaTheme="minorHAnsi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0C3F8B3C8EE647BF6FF616D6847A26" ma:contentTypeVersion="10" ma:contentTypeDescription="Umožňuje vytvoriť nový dokument." ma:contentTypeScope="" ma:versionID="c88bf6f4a51e9e1d3f04f4cb0d63d886">
  <xsd:schema xmlns:xsd="http://www.w3.org/2001/XMLSchema" xmlns:xs="http://www.w3.org/2001/XMLSchema" xmlns:p="http://schemas.microsoft.com/office/2006/metadata/properties" xmlns:ns2="ea660914-7aa2-4dd4-844b-4600ead6a2c9" xmlns:ns3="02fe9a45-b58b-4175-accd-9874c3fc15fa" targetNamespace="http://schemas.microsoft.com/office/2006/metadata/properties" ma:root="true" ma:fieldsID="51e5cad259b5bbe40d6343d4053ed8aa" ns2:_="" ns3:_="">
    <xsd:import namespace="ea660914-7aa2-4dd4-844b-4600ead6a2c9"/>
    <xsd:import namespace="02fe9a45-b58b-4175-accd-9874c3fc15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60914-7aa2-4dd4-844b-4600ead6a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e9a45-b58b-4175-accd-9874c3fc15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6EBEB-35AF-4111-BEB6-41EDB2DD6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E2A48-DA64-460B-A6CB-00F41A7CF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60914-7aa2-4dd4-844b-4600ead6a2c9"/>
    <ds:schemaRef ds:uri="02fe9a45-b58b-4175-accd-9874c3fc1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A2DD9C-6AAF-492E-90C9-B759FCC5CD2E}">
  <ds:schemaRefs>
    <ds:schemaRef ds:uri="http://schemas.microsoft.com/office/2006/documentManagement/types"/>
    <ds:schemaRef ds:uri="http://purl.org/dc/dcmitype/"/>
    <ds:schemaRef ds:uri="http://purl.org/dc/elements/1.1/"/>
    <ds:schemaRef ds:uri="ea660914-7aa2-4dd4-844b-4600ead6a2c9"/>
    <ds:schemaRef ds:uri="http://schemas.microsoft.com/office/2006/metadata/properties"/>
    <ds:schemaRef ds:uri="http://schemas.openxmlformats.org/package/2006/metadata/core-properties"/>
    <ds:schemaRef ds:uri="02fe9a45-b58b-4175-accd-9874c3fc15fa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F56D5AE-CF10-425A-AD66-1C6D32D1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1780</Words>
  <Characters>10151</Characters>
  <Application>Microsoft Office Word</Application>
  <DocSecurity>0</DocSecurity>
  <Lines>84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FLAW</Company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OSLOITK</cp:lastModifiedBy>
  <cp:revision>6</cp:revision>
  <cp:lastPrinted>2020-10-28T13:52:00Z</cp:lastPrinted>
  <dcterms:created xsi:type="dcterms:W3CDTF">2021-04-13T16:04:00Z</dcterms:created>
  <dcterms:modified xsi:type="dcterms:W3CDTF">2021-04-13T16:13:00Z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0x010100720C3F8B3C8EE647BF6FF616D6847A26</vt:lpwstr>
  </property>
</Properties>
</file>