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FD95" w14:textId="77777777" w:rsidR="00C13C39" w:rsidRPr="00B74CF4" w:rsidRDefault="00F854A3" w:rsidP="00E87A7F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142"/>
        <w:jc w:val="center"/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zh-CN"/>
        </w:rPr>
      </w:pPr>
      <w:r w:rsidRPr="00B74CF4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zh-CN"/>
        </w:rPr>
        <w:t>MIN</w:t>
      </w:r>
      <w:r w:rsidR="00B74CF4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zh-CN"/>
        </w:rPr>
        <w:t>I</w:t>
      </w:r>
      <w:r w:rsidRPr="00B74CF4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zh-CN"/>
        </w:rPr>
        <w:t>STERSTVO INVESTÍCIÍ, REGIONÁLNEHO ROZVOJA A INFORMATIZÁCIE SR</w:t>
      </w:r>
    </w:p>
    <w:p w14:paraId="672A6659" w14:textId="77777777" w:rsidR="00C13C39" w:rsidRDefault="00C13C39" w:rsidP="00E87A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ACB3" w14:textId="77777777" w:rsidR="00F958FE" w:rsidRPr="00B74CF4" w:rsidRDefault="00333B46" w:rsidP="00A01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4">
        <w:rPr>
          <w:rFonts w:ascii="Times New Roman" w:hAnsi="Times New Roman" w:cs="Times New Roman"/>
          <w:b/>
          <w:sz w:val="28"/>
          <w:szCs w:val="28"/>
        </w:rPr>
        <w:t>Štatút</w:t>
      </w:r>
      <w:r w:rsidR="00C13C39" w:rsidRPr="00B74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9E2F9E" w14:textId="55EED99A" w:rsidR="00F854A3" w:rsidRPr="00D06823" w:rsidRDefault="00C13C39" w:rsidP="00F85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 xml:space="preserve">Komisie </w:t>
      </w:r>
      <w:r w:rsidR="00B60B34" w:rsidRPr="00B74CF4">
        <w:rPr>
          <w:rFonts w:ascii="Times New Roman" w:hAnsi="Times New Roman" w:cs="Times New Roman"/>
          <w:b/>
          <w:sz w:val="24"/>
          <w:szCs w:val="24"/>
        </w:rPr>
        <w:t>pre vyhodno</w:t>
      </w:r>
      <w:r w:rsidR="00EA1AEF">
        <w:rPr>
          <w:rFonts w:ascii="Times New Roman" w:hAnsi="Times New Roman" w:cs="Times New Roman"/>
          <w:b/>
          <w:sz w:val="24"/>
          <w:szCs w:val="24"/>
        </w:rPr>
        <w:t>tenie</w:t>
      </w:r>
      <w:r w:rsidR="00B60B34" w:rsidRPr="00B74CF4">
        <w:rPr>
          <w:rFonts w:ascii="Times New Roman" w:hAnsi="Times New Roman" w:cs="Times New Roman"/>
          <w:b/>
          <w:sz w:val="24"/>
          <w:szCs w:val="24"/>
        </w:rPr>
        <w:t xml:space="preserve"> žiadostí o poskytnutie dotácií </w:t>
      </w:r>
      <w:r w:rsidR="005D2A6B" w:rsidRPr="005D2A6B">
        <w:rPr>
          <w:rFonts w:ascii="Times New Roman" w:hAnsi="Times New Roman" w:cs="Times New Roman"/>
          <w:b/>
          <w:sz w:val="24"/>
          <w:szCs w:val="24"/>
        </w:rPr>
        <w:t>v pôsobnosti Ministerstva investícií, regionálneho rozvoja a informatizácie Slovenskej republiky</w:t>
      </w:r>
      <w:r w:rsidR="00D06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A81" w:rsidRPr="008934CA">
        <w:rPr>
          <w:rFonts w:ascii="Times New Roman" w:hAnsi="Times New Roman" w:cs="Times New Roman"/>
          <w:b/>
          <w:sz w:val="24"/>
          <w:szCs w:val="24"/>
        </w:rPr>
        <w:t>na základe výzvy SRIN č. 6/2021</w:t>
      </w:r>
      <w:r w:rsidR="00317A81" w:rsidRPr="00C83E27">
        <w:rPr>
          <w:rFonts w:ascii="Times New Roman" w:hAnsi="Times New Roman" w:cs="Times New Roman"/>
          <w:b/>
          <w:sz w:val="24"/>
          <w:szCs w:val="24"/>
        </w:rPr>
        <w:t xml:space="preserve"> na podporu inovatívnych projektov  v Slovenskej republike</w:t>
      </w:r>
    </w:p>
    <w:p w14:paraId="0588D950" w14:textId="003CFE45" w:rsidR="00D06823" w:rsidRDefault="00D06823" w:rsidP="00F85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1EE48" w14:textId="2561CD72" w:rsidR="00203113" w:rsidRDefault="00F854A3" w:rsidP="00FB3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95780F">
        <w:rPr>
          <w:rFonts w:ascii="Times New Roman" w:hAnsi="Times New Roman" w:cs="Times New Roman"/>
          <w:sz w:val="24"/>
          <w:szCs w:val="24"/>
        </w:rPr>
        <w:t>Ministerstvo</w:t>
      </w:r>
      <w:r w:rsidR="00FB33C8" w:rsidRPr="4095780F">
        <w:rPr>
          <w:rFonts w:ascii="Times New Roman" w:hAnsi="Times New Roman" w:cs="Times New Roman"/>
          <w:sz w:val="24"/>
          <w:szCs w:val="24"/>
        </w:rPr>
        <w:t xml:space="preserve"> investíci</w:t>
      </w:r>
      <w:r w:rsidRPr="4095780F">
        <w:rPr>
          <w:rFonts w:ascii="Times New Roman" w:hAnsi="Times New Roman" w:cs="Times New Roman"/>
          <w:sz w:val="24"/>
          <w:szCs w:val="24"/>
        </w:rPr>
        <w:t>í, regionálneho rozvoja</w:t>
      </w:r>
      <w:r w:rsidR="00FB33C8" w:rsidRPr="4095780F">
        <w:rPr>
          <w:rFonts w:ascii="Times New Roman" w:hAnsi="Times New Roman" w:cs="Times New Roman"/>
          <w:sz w:val="24"/>
          <w:szCs w:val="24"/>
        </w:rPr>
        <w:t xml:space="preserve"> a informatizáci</w:t>
      </w:r>
      <w:r w:rsidRPr="4095780F">
        <w:rPr>
          <w:rFonts w:ascii="Times New Roman" w:hAnsi="Times New Roman" w:cs="Times New Roman"/>
          <w:sz w:val="24"/>
          <w:szCs w:val="24"/>
        </w:rPr>
        <w:t>e</w:t>
      </w:r>
      <w:r w:rsidR="00FB33C8" w:rsidRPr="4095780F">
        <w:rPr>
          <w:rFonts w:ascii="Times New Roman" w:hAnsi="Times New Roman" w:cs="Times New Roman"/>
          <w:sz w:val="24"/>
          <w:szCs w:val="24"/>
        </w:rPr>
        <w:t xml:space="preserve"> </w:t>
      </w:r>
      <w:r w:rsidR="00937C2F" w:rsidRPr="4095780F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977D35" w:rsidRPr="4095780F">
        <w:rPr>
          <w:rFonts w:ascii="Times New Roman" w:hAnsi="Times New Roman" w:cs="Times New Roman"/>
          <w:sz w:val="24"/>
          <w:szCs w:val="24"/>
        </w:rPr>
        <w:t>(ďalej len „</w:t>
      </w:r>
      <w:r w:rsidRPr="4095780F">
        <w:rPr>
          <w:rFonts w:ascii="Times New Roman" w:hAnsi="Times New Roman" w:cs="Times New Roman"/>
          <w:b/>
          <w:bCs/>
          <w:sz w:val="24"/>
          <w:szCs w:val="24"/>
        </w:rPr>
        <w:t>ministerstvo</w:t>
      </w:r>
      <w:r w:rsidR="00977D35" w:rsidRPr="4095780F">
        <w:rPr>
          <w:rFonts w:ascii="Times New Roman" w:hAnsi="Times New Roman" w:cs="Times New Roman"/>
          <w:sz w:val="24"/>
          <w:szCs w:val="24"/>
        </w:rPr>
        <w:t xml:space="preserve">“) </w:t>
      </w:r>
      <w:r w:rsidR="00FB33C8" w:rsidRPr="4095780F"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5D2A6B" w:rsidRPr="4095780F">
        <w:rPr>
          <w:rFonts w:ascii="Times New Roman" w:hAnsi="Times New Roman" w:cs="Times New Roman"/>
          <w:sz w:val="24"/>
          <w:szCs w:val="24"/>
        </w:rPr>
        <w:t xml:space="preserve">č. 111/2018 Z. z. o poskytovaní dotácií v pôsobnosti Úradu podpredsedu vlády Slovenskej republiky pre investície a informatizáciu v znení neskorších predpisov </w:t>
      </w:r>
      <w:r w:rsidR="00E712BB" w:rsidRPr="4095780F">
        <w:rPr>
          <w:rFonts w:ascii="Times New Roman" w:hAnsi="Times New Roman" w:cs="Times New Roman"/>
          <w:sz w:val="24"/>
          <w:szCs w:val="24"/>
        </w:rPr>
        <w:t>ustanovuje štatút h</w:t>
      </w:r>
      <w:r w:rsidR="00E712BB" w:rsidRPr="4095780F">
        <w:rPr>
          <w:rFonts w:ascii="Times New Roman" w:hAnsi="Times New Roman" w:cs="Times New Roman"/>
          <w:color w:val="070707"/>
          <w:sz w:val="24"/>
          <w:szCs w:val="24"/>
        </w:rPr>
        <w:t>odnotiacej</w:t>
      </w:r>
      <w:r w:rsidR="00C77B1D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E712BB" w:rsidRPr="4095780F">
        <w:rPr>
          <w:rFonts w:ascii="Times New Roman" w:hAnsi="Times New Roman" w:cs="Times New Roman"/>
          <w:color w:val="070707"/>
          <w:sz w:val="24"/>
          <w:szCs w:val="24"/>
        </w:rPr>
        <w:t>komisie</w:t>
      </w:r>
      <w:r w:rsidR="00977D35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 pre</w:t>
      </w:r>
      <w:r w:rsidR="00FB33C8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 vyhodno</w:t>
      </w:r>
      <w:r w:rsidR="00E712BB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covanie </w:t>
      </w:r>
      <w:r w:rsidR="00FB33C8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žiadostí o poskytnutie dotácií </w:t>
      </w:r>
      <w:r w:rsidR="00C87366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v pôsobnosti </w:t>
      </w:r>
      <w:r w:rsidR="7E58BCFF" w:rsidRPr="4095780F">
        <w:rPr>
          <w:rFonts w:ascii="Times New Roman" w:hAnsi="Times New Roman" w:cs="Times New Roman"/>
          <w:color w:val="070707"/>
          <w:sz w:val="24"/>
          <w:szCs w:val="24"/>
        </w:rPr>
        <w:t>ministerstva</w:t>
      </w:r>
      <w:r w:rsidR="00C87366" w:rsidRPr="4095780F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203113" w:rsidRPr="4095780F">
        <w:rPr>
          <w:rFonts w:ascii="Times New Roman" w:hAnsi="Times New Roman" w:cs="Times New Roman"/>
          <w:sz w:val="24"/>
          <w:szCs w:val="24"/>
        </w:rPr>
        <w:t>(ďalej len „</w:t>
      </w:r>
      <w:r w:rsidR="00203113" w:rsidRPr="4095780F">
        <w:rPr>
          <w:rFonts w:ascii="Times New Roman" w:hAnsi="Times New Roman" w:cs="Times New Roman"/>
          <w:b/>
          <w:bCs/>
          <w:sz w:val="24"/>
          <w:szCs w:val="24"/>
        </w:rPr>
        <w:t>štatút</w:t>
      </w:r>
      <w:r w:rsidR="00203113" w:rsidRPr="4095780F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DAB6C7B" w14:textId="77777777" w:rsidR="00D2009F" w:rsidRPr="00B74CF4" w:rsidRDefault="00D2009F" w:rsidP="00FB3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A329" w14:textId="77777777" w:rsidR="00273E24" w:rsidRPr="00B74CF4" w:rsidRDefault="00273E24" w:rsidP="00E87A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</w:t>
      </w:r>
      <w:r w:rsidR="008D51DC" w:rsidRPr="00B74CF4">
        <w:rPr>
          <w:rFonts w:ascii="Times New Roman" w:hAnsi="Times New Roman" w:cs="Times New Roman"/>
          <w:b/>
          <w:sz w:val="24"/>
          <w:szCs w:val="24"/>
        </w:rPr>
        <w:t>ánok</w:t>
      </w:r>
      <w:r w:rsidR="00C13C39" w:rsidRPr="00B7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CF4">
        <w:rPr>
          <w:rFonts w:ascii="Times New Roman" w:hAnsi="Times New Roman" w:cs="Times New Roman"/>
          <w:b/>
          <w:sz w:val="24"/>
          <w:szCs w:val="24"/>
        </w:rPr>
        <w:t>1</w:t>
      </w:r>
    </w:p>
    <w:p w14:paraId="4A7EE549" w14:textId="77777777" w:rsidR="00273E24" w:rsidRPr="00B74CF4" w:rsidRDefault="00945DE4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ustanovenie</w:t>
      </w:r>
    </w:p>
    <w:p w14:paraId="57F73869" w14:textId="72E7F75D" w:rsidR="008B5E59" w:rsidRPr="007D575E" w:rsidRDefault="00273E24" w:rsidP="003464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ECDE59A">
        <w:rPr>
          <w:rFonts w:ascii="Times New Roman" w:hAnsi="Times New Roman" w:cs="Times New Roman"/>
          <w:sz w:val="24"/>
          <w:szCs w:val="24"/>
        </w:rPr>
        <w:t xml:space="preserve">Tento štatút upravuje </w:t>
      </w:r>
      <w:r w:rsidR="00185732" w:rsidRPr="1ECDE59A">
        <w:rPr>
          <w:rFonts w:ascii="Times New Roman" w:hAnsi="Times New Roman" w:cs="Times New Roman"/>
          <w:sz w:val="24"/>
          <w:szCs w:val="24"/>
        </w:rPr>
        <w:t xml:space="preserve">podrobnosti </w:t>
      </w:r>
      <w:r w:rsidR="00934FDE" w:rsidRPr="1ECDE59A">
        <w:rPr>
          <w:rFonts w:ascii="Times New Roman" w:hAnsi="Times New Roman" w:cs="Times New Roman"/>
          <w:sz w:val="24"/>
          <w:szCs w:val="24"/>
        </w:rPr>
        <w:t>o</w:t>
      </w:r>
      <w:r w:rsidR="00E251D8">
        <w:rPr>
          <w:rFonts w:ascii="Times New Roman" w:hAnsi="Times New Roman" w:cs="Times New Roman"/>
          <w:sz w:val="24"/>
          <w:szCs w:val="24"/>
        </w:rPr>
        <w:t> </w:t>
      </w:r>
      <w:r w:rsidR="00934FDE" w:rsidRPr="1ECDE59A">
        <w:rPr>
          <w:rFonts w:ascii="Times New Roman" w:hAnsi="Times New Roman" w:cs="Times New Roman"/>
          <w:sz w:val="24"/>
          <w:szCs w:val="24"/>
        </w:rPr>
        <w:t>zložení</w:t>
      </w:r>
      <w:r w:rsidR="00E251D8">
        <w:rPr>
          <w:rFonts w:ascii="Times New Roman" w:hAnsi="Times New Roman" w:cs="Times New Roman"/>
          <w:sz w:val="24"/>
          <w:szCs w:val="24"/>
        </w:rPr>
        <w:t xml:space="preserve">, </w:t>
      </w:r>
      <w:r w:rsidR="00934FDE" w:rsidRPr="1ECDE59A">
        <w:rPr>
          <w:rFonts w:ascii="Times New Roman" w:hAnsi="Times New Roman" w:cs="Times New Roman"/>
          <w:sz w:val="24"/>
          <w:szCs w:val="24"/>
        </w:rPr>
        <w:t>Komisie pre vyhodno</w:t>
      </w:r>
      <w:r w:rsidR="1AC5DA0C" w:rsidRPr="1ECDE59A">
        <w:rPr>
          <w:rFonts w:ascii="Times New Roman" w:hAnsi="Times New Roman" w:cs="Times New Roman"/>
          <w:sz w:val="24"/>
          <w:szCs w:val="24"/>
        </w:rPr>
        <w:t>covanie</w:t>
      </w:r>
      <w:r w:rsidR="00934FDE" w:rsidRPr="1ECDE59A">
        <w:rPr>
          <w:rFonts w:ascii="Times New Roman" w:hAnsi="Times New Roman" w:cs="Times New Roman"/>
          <w:sz w:val="24"/>
          <w:szCs w:val="24"/>
        </w:rPr>
        <w:t xml:space="preserve"> žiadostí o poskytnutie dotácií v pôsobnosti Ministerstva investícií, regionálneho rozvoja a informatizácie Slovenskej republiky (ďalej len „</w:t>
      </w:r>
      <w:r w:rsidR="00934FDE" w:rsidRPr="1ECDE59A">
        <w:rPr>
          <w:rFonts w:ascii="Times New Roman" w:hAnsi="Times New Roman" w:cs="Times New Roman"/>
          <w:b/>
          <w:bCs/>
          <w:sz w:val="24"/>
          <w:szCs w:val="24"/>
        </w:rPr>
        <w:t>komisia</w:t>
      </w:r>
      <w:r w:rsidR="00934FDE" w:rsidRPr="1ECDE59A">
        <w:rPr>
          <w:rFonts w:ascii="Times New Roman" w:hAnsi="Times New Roman" w:cs="Times New Roman"/>
          <w:sz w:val="24"/>
          <w:szCs w:val="24"/>
        </w:rPr>
        <w:t>“),</w:t>
      </w:r>
      <w:r w:rsidR="00E251D8">
        <w:rPr>
          <w:rFonts w:ascii="Times New Roman" w:hAnsi="Times New Roman" w:cs="Times New Roman"/>
          <w:sz w:val="24"/>
          <w:szCs w:val="24"/>
        </w:rPr>
        <w:t xml:space="preserve"> </w:t>
      </w:r>
      <w:r w:rsidR="00E251D8" w:rsidRPr="00511AD7">
        <w:rPr>
          <w:rFonts w:ascii="Times New Roman" w:hAnsi="Times New Roman" w:cs="Times New Roman"/>
          <w:sz w:val="24"/>
          <w:szCs w:val="24"/>
        </w:rPr>
        <w:t>vrátane priebehu jej rokovania</w:t>
      </w:r>
      <w:r w:rsidR="00E251D8">
        <w:rPr>
          <w:rFonts w:ascii="Times New Roman" w:hAnsi="Times New Roman" w:cs="Times New Roman"/>
          <w:sz w:val="24"/>
          <w:szCs w:val="24"/>
        </w:rPr>
        <w:t>,</w:t>
      </w:r>
      <w:r w:rsidR="00934FDE" w:rsidRPr="1ECDE59A">
        <w:rPr>
          <w:rFonts w:ascii="Times New Roman" w:hAnsi="Times New Roman" w:cs="Times New Roman"/>
          <w:sz w:val="24"/>
          <w:szCs w:val="24"/>
        </w:rPr>
        <w:t xml:space="preserve"> </w:t>
      </w:r>
      <w:r w:rsidR="00934FDE" w:rsidRPr="1ECDE59A">
        <w:rPr>
          <w:rFonts w:ascii="Times New Roman" w:eastAsia="Times New Roman" w:hAnsi="Times New Roman" w:cs="Times New Roman"/>
          <w:sz w:val="24"/>
          <w:szCs w:val="24"/>
        </w:rPr>
        <w:t xml:space="preserve">postupe predkladania žiadostí komisii a vyhodnocovaní žiadostí komisiou, spôsobe rokovania komisie a prijímaní odporúčaní </w:t>
      </w:r>
      <w:r w:rsidR="00E2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FDE" w:rsidRPr="1ECDE59A">
        <w:rPr>
          <w:rFonts w:ascii="Times New Roman" w:eastAsia="Times New Roman" w:hAnsi="Times New Roman" w:cs="Times New Roman"/>
          <w:sz w:val="24"/>
          <w:szCs w:val="24"/>
        </w:rPr>
        <w:t>komisiou</w:t>
      </w:r>
      <w:r w:rsidR="00934FDE" w:rsidRPr="1ECDE59A">
        <w:rPr>
          <w:rFonts w:ascii="Times New Roman" w:hAnsi="Times New Roman" w:cs="Times New Roman"/>
          <w:sz w:val="24"/>
          <w:szCs w:val="24"/>
        </w:rPr>
        <w:t>.</w:t>
      </w:r>
      <w:r w:rsidR="00511AD7" w:rsidRPr="00511AD7">
        <w:t xml:space="preserve"> </w:t>
      </w:r>
      <w:r w:rsidR="007D575E" w:rsidRPr="00E40A78">
        <w:rPr>
          <w:rFonts w:ascii="Times New Roman" w:hAnsi="Times New Roman" w:cs="Times New Roman"/>
          <w:sz w:val="24"/>
          <w:szCs w:val="24"/>
        </w:rPr>
        <w:t>Komisia je v procese hodnotenia žiadostí nezávislá.</w:t>
      </w:r>
    </w:p>
    <w:p w14:paraId="02EB378F" w14:textId="77777777" w:rsidR="004B738F" w:rsidRPr="00B74CF4" w:rsidRDefault="004B738F" w:rsidP="006223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390BF" w14:textId="77777777" w:rsidR="00273E24" w:rsidRPr="00B74CF4" w:rsidRDefault="008D51DC" w:rsidP="00E87A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Článok</w:t>
      </w:r>
      <w:r w:rsidR="00273E24" w:rsidRPr="00B74CF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A70C00E" w14:textId="77777777" w:rsidR="00273E24" w:rsidRPr="00B74CF4" w:rsidRDefault="00591A1C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Zriadenie a p</w:t>
      </w:r>
      <w:r w:rsidR="00273E24" w:rsidRPr="00B74CF4">
        <w:rPr>
          <w:rFonts w:ascii="Times New Roman" w:hAnsi="Times New Roman" w:cs="Times New Roman"/>
          <w:b/>
          <w:sz w:val="24"/>
          <w:szCs w:val="24"/>
        </w:rPr>
        <w:t>ostavenie komisie</w:t>
      </w:r>
    </w:p>
    <w:p w14:paraId="15F2AA89" w14:textId="352E0674" w:rsidR="00273E24" w:rsidRDefault="00273E24" w:rsidP="4561D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DE59A">
        <w:rPr>
          <w:rFonts w:ascii="Times New Roman" w:hAnsi="Times New Roman" w:cs="Times New Roman"/>
          <w:sz w:val="24"/>
          <w:szCs w:val="24"/>
        </w:rPr>
        <w:t xml:space="preserve">Komisia je </w:t>
      </w:r>
      <w:r w:rsidR="007364E6" w:rsidRPr="1ECDE59A">
        <w:rPr>
          <w:rFonts w:ascii="Times New Roman" w:hAnsi="Times New Roman" w:cs="Times New Roman"/>
          <w:sz w:val="24"/>
          <w:szCs w:val="24"/>
        </w:rPr>
        <w:t>odborným a poradným</w:t>
      </w:r>
      <w:r w:rsidR="00944823" w:rsidRPr="1ECDE59A">
        <w:rPr>
          <w:rFonts w:ascii="Times New Roman" w:hAnsi="Times New Roman" w:cs="Times New Roman"/>
          <w:sz w:val="24"/>
          <w:szCs w:val="24"/>
        </w:rPr>
        <w:t xml:space="preserve"> orgán</w:t>
      </w:r>
      <w:r w:rsidRPr="1ECDE59A">
        <w:rPr>
          <w:rFonts w:ascii="Times New Roman" w:hAnsi="Times New Roman" w:cs="Times New Roman"/>
          <w:sz w:val="24"/>
          <w:szCs w:val="24"/>
        </w:rPr>
        <w:t>om</w:t>
      </w:r>
      <w:r w:rsidR="00944823" w:rsidRPr="1ECDE59A">
        <w:rPr>
          <w:rFonts w:ascii="Times New Roman" w:hAnsi="Times New Roman" w:cs="Times New Roman"/>
          <w:sz w:val="24"/>
          <w:szCs w:val="24"/>
        </w:rPr>
        <w:t xml:space="preserve"> </w:t>
      </w:r>
      <w:r w:rsidR="01A175C0" w:rsidRPr="1ECDE59A">
        <w:rPr>
          <w:rFonts w:ascii="Times New Roman" w:hAnsi="Times New Roman" w:cs="Times New Roman"/>
          <w:sz w:val="24"/>
          <w:szCs w:val="24"/>
        </w:rPr>
        <w:t xml:space="preserve"> </w:t>
      </w:r>
      <w:r w:rsidR="00837E81" w:rsidRPr="1ECDE59A">
        <w:rPr>
          <w:rFonts w:ascii="Times New Roman" w:hAnsi="Times New Roman" w:cs="Times New Roman"/>
          <w:sz w:val="24"/>
          <w:szCs w:val="24"/>
        </w:rPr>
        <w:t>minist</w:t>
      </w:r>
      <w:r w:rsidR="007B2169">
        <w:rPr>
          <w:rFonts w:ascii="Times New Roman" w:hAnsi="Times New Roman" w:cs="Times New Roman"/>
          <w:sz w:val="24"/>
          <w:szCs w:val="24"/>
        </w:rPr>
        <w:t>ra</w:t>
      </w:r>
      <w:r w:rsidR="0C2A3FD2" w:rsidRPr="1ECDE59A">
        <w:rPr>
          <w:rFonts w:ascii="Times New Roman" w:hAnsi="Times New Roman" w:cs="Times New Roman"/>
          <w:sz w:val="24"/>
          <w:szCs w:val="24"/>
        </w:rPr>
        <w:t xml:space="preserve"> investícií, regionálneho rozvoja</w:t>
      </w:r>
      <w:r w:rsidR="5F13AAD8" w:rsidRPr="1ECDE59A">
        <w:rPr>
          <w:rFonts w:ascii="Times New Roman" w:hAnsi="Times New Roman" w:cs="Times New Roman"/>
          <w:sz w:val="24"/>
          <w:szCs w:val="24"/>
        </w:rPr>
        <w:t xml:space="preserve"> a informatizácie SR (ďalej len „</w:t>
      </w:r>
      <w:r w:rsidR="5F13AAD8" w:rsidRPr="1ECDE59A">
        <w:rPr>
          <w:rFonts w:ascii="Times New Roman" w:hAnsi="Times New Roman" w:cs="Times New Roman"/>
          <w:b/>
          <w:bCs/>
          <w:sz w:val="24"/>
          <w:szCs w:val="24"/>
        </w:rPr>
        <w:t>minister</w:t>
      </w:r>
      <w:r w:rsidR="5F13AAD8" w:rsidRPr="1ECDE59A">
        <w:rPr>
          <w:rFonts w:ascii="Times New Roman" w:hAnsi="Times New Roman" w:cs="Times New Roman"/>
          <w:sz w:val="24"/>
          <w:szCs w:val="24"/>
        </w:rPr>
        <w:t>”)</w:t>
      </w:r>
      <w:r w:rsidR="00837E81" w:rsidRPr="1ECDE59A">
        <w:rPr>
          <w:rFonts w:ascii="Times New Roman" w:hAnsi="Times New Roman" w:cs="Times New Roman"/>
          <w:sz w:val="24"/>
          <w:szCs w:val="24"/>
        </w:rPr>
        <w:t xml:space="preserve">. </w:t>
      </w:r>
      <w:r w:rsidR="00E51200" w:rsidRPr="1ECDE59A">
        <w:rPr>
          <w:rFonts w:ascii="Times New Roman" w:hAnsi="Times New Roman" w:cs="Times New Roman"/>
          <w:sz w:val="24"/>
          <w:szCs w:val="24"/>
        </w:rPr>
        <w:t>Komisia sa</w:t>
      </w:r>
      <w:r w:rsidR="00944823" w:rsidRPr="1ECDE59A">
        <w:rPr>
          <w:rFonts w:ascii="Times New Roman" w:hAnsi="Times New Roman" w:cs="Times New Roman"/>
          <w:sz w:val="24"/>
          <w:szCs w:val="24"/>
        </w:rPr>
        <w:t xml:space="preserve"> zriaďuje </w:t>
      </w:r>
      <w:r w:rsidR="00977D35" w:rsidRPr="1ECDE59A">
        <w:rPr>
          <w:rFonts w:ascii="Times New Roman" w:hAnsi="Times New Roman" w:cs="Times New Roman"/>
          <w:sz w:val="24"/>
          <w:szCs w:val="24"/>
        </w:rPr>
        <w:t>n</w:t>
      </w:r>
      <w:r w:rsidR="00944823" w:rsidRPr="1ECDE59A">
        <w:rPr>
          <w:rFonts w:ascii="Times New Roman" w:hAnsi="Times New Roman" w:cs="Times New Roman"/>
          <w:sz w:val="24"/>
          <w:szCs w:val="24"/>
        </w:rPr>
        <w:t>a účel</w:t>
      </w:r>
      <w:r w:rsidR="00977D35" w:rsidRPr="1ECDE59A">
        <w:rPr>
          <w:rFonts w:ascii="Times New Roman" w:hAnsi="Times New Roman" w:cs="Times New Roman"/>
          <w:sz w:val="24"/>
          <w:szCs w:val="24"/>
        </w:rPr>
        <w:t xml:space="preserve"> </w:t>
      </w:r>
      <w:r w:rsidR="00944823" w:rsidRPr="1ECDE59A">
        <w:rPr>
          <w:rFonts w:ascii="Times New Roman" w:hAnsi="Times New Roman" w:cs="Times New Roman"/>
          <w:sz w:val="24"/>
          <w:szCs w:val="24"/>
        </w:rPr>
        <w:t>preskúmania</w:t>
      </w:r>
      <w:r w:rsidRPr="1ECDE59A">
        <w:rPr>
          <w:rFonts w:ascii="Times New Roman" w:hAnsi="Times New Roman" w:cs="Times New Roman"/>
          <w:sz w:val="24"/>
          <w:szCs w:val="24"/>
        </w:rPr>
        <w:t xml:space="preserve">, posúdenia, prerokovania </w:t>
      </w:r>
      <w:r w:rsidR="00977D35" w:rsidRPr="1ECDE59A">
        <w:rPr>
          <w:rFonts w:ascii="Times New Roman" w:hAnsi="Times New Roman" w:cs="Times New Roman"/>
          <w:sz w:val="24"/>
          <w:szCs w:val="24"/>
        </w:rPr>
        <w:t xml:space="preserve">a vyhodnotenia </w:t>
      </w:r>
      <w:r w:rsidR="00333B46" w:rsidRPr="1ECDE59A">
        <w:rPr>
          <w:rFonts w:ascii="Times New Roman" w:hAnsi="Times New Roman" w:cs="Times New Roman"/>
          <w:sz w:val="24"/>
          <w:szCs w:val="24"/>
        </w:rPr>
        <w:t>žiadost</w:t>
      </w:r>
      <w:r w:rsidR="00977D35" w:rsidRPr="1ECDE59A">
        <w:rPr>
          <w:rFonts w:ascii="Times New Roman" w:hAnsi="Times New Roman" w:cs="Times New Roman"/>
          <w:sz w:val="24"/>
          <w:szCs w:val="24"/>
        </w:rPr>
        <w:t>i o poskytnutie dotácie (ďalej len „</w:t>
      </w:r>
      <w:r w:rsidR="00977D35" w:rsidRPr="1ECDE59A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r w:rsidR="00977D35" w:rsidRPr="1ECDE59A">
        <w:rPr>
          <w:rFonts w:ascii="Times New Roman" w:hAnsi="Times New Roman" w:cs="Times New Roman"/>
          <w:sz w:val="24"/>
          <w:szCs w:val="24"/>
        </w:rPr>
        <w:t>“)</w:t>
      </w:r>
      <w:r w:rsidR="004A3CE3" w:rsidRPr="1ECDE59A">
        <w:rPr>
          <w:rFonts w:ascii="Times New Roman" w:hAnsi="Times New Roman" w:cs="Times New Roman"/>
          <w:sz w:val="24"/>
          <w:szCs w:val="24"/>
        </w:rPr>
        <w:t>.</w:t>
      </w:r>
    </w:p>
    <w:p w14:paraId="65662AA4" w14:textId="07FAFC9D" w:rsidR="001C6124" w:rsidRDefault="001C6124" w:rsidP="4561D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D665" w14:textId="41BA55D3" w:rsidR="001C6124" w:rsidRPr="001C6124" w:rsidRDefault="001C6124" w:rsidP="4561D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78">
        <w:rPr>
          <w:rFonts w:ascii="Times New Roman" w:hAnsi="Times New Roman" w:cs="Times New Roman"/>
          <w:sz w:val="24"/>
          <w:szCs w:val="24"/>
        </w:rPr>
        <w:t xml:space="preserve">Komisia schvaľuje konečné poradie žiadostí prijatých na základe uverejnenej výzvy vo forme zásobníka projektov </w:t>
      </w:r>
      <w:r>
        <w:rPr>
          <w:rFonts w:ascii="Times New Roman" w:hAnsi="Times New Roman" w:cs="Times New Roman"/>
          <w:sz w:val="24"/>
          <w:szCs w:val="24"/>
        </w:rPr>
        <w:t xml:space="preserve">s bodovým hodnotením projektov </w:t>
      </w:r>
      <w:r w:rsidRPr="00E40A78">
        <w:rPr>
          <w:rFonts w:ascii="Times New Roman" w:hAnsi="Times New Roman" w:cs="Times New Roman"/>
          <w:sz w:val="24"/>
          <w:szCs w:val="24"/>
        </w:rPr>
        <w:t>k žiadostiam o poskytnutie dotácie (ďalej len „výzva“). Schválené konečné poradie predkladá komisia ako odporúčanie pre prijatie rozhodnutia o schválení alebo o neschválení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CCE">
        <w:rPr>
          <w:rFonts w:ascii="Times New Roman" w:hAnsi="Times New Roman" w:cs="Times New Roman"/>
          <w:sz w:val="24"/>
          <w:szCs w:val="24"/>
        </w:rPr>
        <w:t>ministrovi</w:t>
      </w:r>
      <w:r w:rsidR="00070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F8B67" w14:textId="77777777" w:rsidR="004F1C5D" w:rsidRPr="00B74CF4" w:rsidRDefault="004F1C5D" w:rsidP="4561D4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11725" w14:textId="77777777" w:rsidR="00273E24" w:rsidRPr="00B74CF4" w:rsidRDefault="008D51DC" w:rsidP="00E87A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Článok</w:t>
      </w:r>
      <w:r w:rsidR="00273E24" w:rsidRPr="00B74CF4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14:paraId="082C4755" w14:textId="77777777" w:rsidR="00273E24" w:rsidRPr="00B74CF4" w:rsidRDefault="00273E24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Pôsobnosť komisie</w:t>
      </w:r>
    </w:p>
    <w:p w14:paraId="5C3A7E33" w14:textId="43A109EA" w:rsidR="00C71A5D" w:rsidRDefault="00C71A5D" w:rsidP="00D84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DE59A">
        <w:rPr>
          <w:rFonts w:ascii="Times New Roman" w:hAnsi="Times New Roman" w:cs="Times New Roman"/>
          <w:sz w:val="24"/>
          <w:szCs w:val="24"/>
        </w:rPr>
        <w:t>Komisia posudzuje a vyhodnocuje žiadosti, ktoré ministerstvu predložili žiadatelia na základe výzvy na predloženie žiadosti (ďalej len „</w:t>
      </w:r>
      <w:r w:rsidRPr="1ECDE59A">
        <w:rPr>
          <w:rFonts w:ascii="Times New Roman" w:hAnsi="Times New Roman" w:cs="Times New Roman"/>
          <w:b/>
          <w:bCs/>
          <w:sz w:val="24"/>
          <w:szCs w:val="24"/>
        </w:rPr>
        <w:t>výzva</w:t>
      </w:r>
      <w:r w:rsidRPr="1ECDE59A">
        <w:rPr>
          <w:rFonts w:ascii="Times New Roman" w:hAnsi="Times New Roman" w:cs="Times New Roman"/>
          <w:sz w:val="24"/>
          <w:szCs w:val="24"/>
        </w:rPr>
        <w:t>“). Komisia je pri vyhodnocovaní žiadost</w:t>
      </w:r>
      <w:r w:rsidR="09457EA1" w:rsidRPr="1ECDE59A">
        <w:rPr>
          <w:rFonts w:ascii="Times New Roman" w:hAnsi="Times New Roman" w:cs="Times New Roman"/>
          <w:sz w:val="24"/>
          <w:szCs w:val="24"/>
        </w:rPr>
        <w:t>í</w:t>
      </w:r>
      <w:r w:rsidRPr="1ECDE59A">
        <w:rPr>
          <w:rFonts w:ascii="Times New Roman" w:hAnsi="Times New Roman" w:cs="Times New Roman"/>
          <w:sz w:val="24"/>
          <w:szCs w:val="24"/>
        </w:rPr>
        <w:t xml:space="preserve"> nezávislá</w:t>
      </w:r>
      <w:r w:rsidR="00755CED" w:rsidRPr="1ECDE59A">
        <w:rPr>
          <w:rFonts w:ascii="Times New Roman" w:hAnsi="Times New Roman" w:cs="Times New Roman"/>
          <w:sz w:val="24"/>
          <w:szCs w:val="24"/>
        </w:rPr>
        <w:t>, objektívna</w:t>
      </w:r>
      <w:r w:rsidRPr="1ECDE59A">
        <w:rPr>
          <w:rFonts w:ascii="Times New Roman" w:hAnsi="Times New Roman" w:cs="Times New Roman"/>
          <w:sz w:val="24"/>
          <w:szCs w:val="24"/>
        </w:rPr>
        <w:t xml:space="preserve"> a vyhodnocuje </w:t>
      </w:r>
      <w:r w:rsidR="1866ADD6" w:rsidRPr="1ECDE59A">
        <w:rPr>
          <w:rFonts w:ascii="Times New Roman" w:hAnsi="Times New Roman" w:cs="Times New Roman"/>
          <w:sz w:val="24"/>
          <w:szCs w:val="24"/>
        </w:rPr>
        <w:t>ich</w:t>
      </w:r>
      <w:r w:rsidRPr="1ECDE59A">
        <w:rPr>
          <w:rFonts w:ascii="Times New Roman" w:hAnsi="Times New Roman" w:cs="Times New Roman"/>
          <w:sz w:val="24"/>
          <w:szCs w:val="24"/>
        </w:rPr>
        <w:t xml:space="preserve"> podľa kritérií uvedených vo výzve</w:t>
      </w:r>
      <w:r w:rsidR="00D3211F">
        <w:rPr>
          <w:rFonts w:ascii="Times New Roman" w:hAnsi="Times New Roman" w:cs="Times New Roman"/>
          <w:sz w:val="24"/>
          <w:szCs w:val="24"/>
        </w:rPr>
        <w:t xml:space="preserve"> v zmysle bodového hodnotenia</w:t>
      </w:r>
      <w:r w:rsidR="00755CED" w:rsidRPr="1ECDE59A">
        <w:rPr>
          <w:rFonts w:ascii="Times New Roman" w:hAnsi="Times New Roman" w:cs="Times New Roman"/>
          <w:sz w:val="24"/>
          <w:szCs w:val="24"/>
        </w:rPr>
        <w:t>. Doručené</w:t>
      </w:r>
      <w:r w:rsidRPr="1ECDE59A">
        <w:rPr>
          <w:rFonts w:ascii="Times New Roman" w:hAnsi="Times New Roman" w:cs="Times New Roman"/>
          <w:sz w:val="24"/>
          <w:szCs w:val="24"/>
        </w:rPr>
        <w:t xml:space="preserve"> žiadosti musia byť očíslované.</w:t>
      </w:r>
    </w:p>
    <w:p w14:paraId="14062091" w14:textId="45CADD25" w:rsidR="00D3211F" w:rsidRDefault="00D3211F" w:rsidP="00D84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2A751" w14:textId="2767AD9C" w:rsidR="00D327D0" w:rsidRDefault="00D327D0" w:rsidP="00D84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F457" w14:textId="77777777" w:rsidR="00622316" w:rsidRDefault="00622316" w:rsidP="00D84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D3E9" w14:textId="77777777" w:rsidR="009F5674" w:rsidRPr="00B74CF4" w:rsidRDefault="008D51DC" w:rsidP="00945D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lastRenderedPageBreak/>
        <w:t>Článok</w:t>
      </w:r>
      <w:r w:rsidR="009F5674" w:rsidRPr="00B74CF4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14:paraId="36E3A1A2" w14:textId="77777777" w:rsidR="009F5674" w:rsidRPr="00B74CF4" w:rsidRDefault="009F5674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Zloženie komisie</w:t>
      </w:r>
    </w:p>
    <w:p w14:paraId="211F8729" w14:textId="2AB7CD5C" w:rsidR="0034640A" w:rsidRDefault="00C209CD" w:rsidP="005807F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9CD">
        <w:rPr>
          <w:rFonts w:ascii="Times New Roman" w:hAnsi="Times New Roman" w:cs="Times New Roman"/>
          <w:sz w:val="24"/>
          <w:szCs w:val="24"/>
        </w:rPr>
        <w:t>Komisia sa skladá z</w:t>
      </w:r>
      <w:r w:rsidR="00592C48">
        <w:rPr>
          <w:rFonts w:ascii="Times New Roman" w:hAnsi="Times New Roman" w:cs="Times New Roman"/>
          <w:sz w:val="24"/>
          <w:szCs w:val="24"/>
        </w:rPr>
        <w:t xml:space="preserve"> najmenej </w:t>
      </w:r>
      <w:r w:rsidR="0034640A" w:rsidRPr="00622316">
        <w:rPr>
          <w:rFonts w:ascii="Times New Roman" w:hAnsi="Times New Roman" w:cs="Times New Roman"/>
          <w:sz w:val="24"/>
          <w:szCs w:val="24"/>
        </w:rPr>
        <w:t xml:space="preserve">troch </w:t>
      </w:r>
      <w:r w:rsidR="00592C48" w:rsidRPr="00622316">
        <w:rPr>
          <w:rFonts w:ascii="Times New Roman" w:hAnsi="Times New Roman" w:cs="Times New Roman"/>
          <w:sz w:val="24"/>
          <w:szCs w:val="24"/>
        </w:rPr>
        <w:t>členov</w:t>
      </w:r>
      <w:r w:rsidR="00F176CE">
        <w:rPr>
          <w:rFonts w:ascii="Times New Roman" w:hAnsi="Times New Roman" w:cs="Times New Roman"/>
          <w:sz w:val="24"/>
          <w:szCs w:val="24"/>
        </w:rPr>
        <w:t xml:space="preserve"> a tajomníka komisie</w:t>
      </w:r>
      <w:r w:rsidR="00912DD6">
        <w:rPr>
          <w:rFonts w:ascii="Times New Roman" w:hAnsi="Times New Roman" w:cs="Times New Roman"/>
          <w:sz w:val="24"/>
          <w:szCs w:val="24"/>
        </w:rPr>
        <w:t>.</w:t>
      </w:r>
      <w:r w:rsidR="000F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5A809" w14:textId="77777777" w:rsidR="00673A99" w:rsidRDefault="00673A99" w:rsidP="00622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1D28" w14:textId="1FAB2CAC" w:rsidR="0034640A" w:rsidRDefault="0034640A" w:rsidP="00BD3013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Členmi komisie sú traja zamestnanci </w:t>
      </w:r>
      <w:r w:rsidR="00CB2B1A">
        <w:rPr>
          <w:rFonts w:ascii="Times New Roman" w:hAnsi="Times New Roman" w:cs="Times New Roman"/>
          <w:sz w:val="24"/>
          <w:szCs w:val="24"/>
        </w:rPr>
        <w:t>ministerstva</w:t>
      </w:r>
      <w:r w:rsidR="00F74955">
        <w:rPr>
          <w:rFonts w:ascii="Times New Roman" w:hAnsi="Times New Roman" w:cs="Times New Roman"/>
          <w:sz w:val="24"/>
          <w:szCs w:val="24"/>
        </w:rPr>
        <w:t>.</w:t>
      </w:r>
    </w:p>
    <w:p w14:paraId="54784F3E" w14:textId="77777777" w:rsidR="0034640A" w:rsidRDefault="0034640A" w:rsidP="00622316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CA171A" w14:textId="5C13AA94" w:rsidR="00673A99" w:rsidRDefault="00673A99" w:rsidP="00BD3013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28A">
        <w:rPr>
          <w:rFonts w:ascii="Times New Roman" w:hAnsi="Times New Roman" w:cs="Times New Roman"/>
          <w:sz w:val="24"/>
          <w:szCs w:val="24"/>
        </w:rPr>
        <w:t>Tajomník</w:t>
      </w:r>
      <w:r w:rsidRPr="00F63C50">
        <w:rPr>
          <w:rFonts w:ascii="Times New Roman" w:hAnsi="Times New Roman" w:cs="Times New Roman"/>
          <w:sz w:val="24"/>
          <w:szCs w:val="24"/>
        </w:rPr>
        <w:t xml:space="preserve"> komisie, je</w:t>
      </w:r>
      <w:r w:rsidR="005306EE" w:rsidRPr="005306EE">
        <w:rPr>
          <w:noProof/>
        </w:rPr>
        <w:t xml:space="preserve"> </w:t>
      </w:r>
      <w:r w:rsidR="005306EE" w:rsidRPr="00622316">
        <w:rPr>
          <w:rFonts w:ascii="Times New Roman" w:hAnsi="Times New Roman" w:cs="Times New Roman"/>
          <w:noProof/>
          <w:sz w:val="24"/>
          <w:szCs w:val="24"/>
        </w:rPr>
        <w:t>generálny riaditeľ sekcie riadenia investiícií</w:t>
      </w:r>
      <w:r w:rsidRPr="00F63C50">
        <w:rPr>
          <w:rFonts w:ascii="Times New Roman" w:hAnsi="Times New Roman" w:cs="Times New Roman"/>
          <w:sz w:val="24"/>
          <w:szCs w:val="24"/>
        </w:rPr>
        <w:t>, do ktorého pôsobnosti spadá oblasť a účel poskytovanej dotácie</w:t>
      </w:r>
      <w:r w:rsidR="00CB2B1A">
        <w:rPr>
          <w:rFonts w:ascii="Times New Roman" w:hAnsi="Times New Roman" w:cs="Times New Roman"/>
          <w:sz w:val="24"/>
          <w:szCs w:val="24"/>
        </w:rPr>
        <w:t>, ktorý navrhuje členov komisie</w:t>
      </w:r>
      <w:r w:rsidRPr="00F63C50">
        <w:rPr>
          <w:rFonts w:ascii="Times New Roman" w:hAnsi="Times New Roman" w:cs="Times New Roman"/>
          <w:sz w:val="24"/>
          <w:szCs w:val="24"/>
        </w:rPr>
        <w:t>.</w:t>
      </w:r>
      <w:r w:rsidR="000F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BBE3" w14:textId="77777777" w:rsidR="00673A99" w:rsidRPr="00D03E60" w:rsidRDefault="00673A99" w:rsidP="005807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31BE9E9" w14:textId="7983DF68" w:rsidR="00D03E60" w:rsidRDefault="00673A99" w:rsidP="005807F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60">
        <w:rPr>
          <w:rFonts w:ascii="Times New Roman" w:hAnsi="Times New Roman" w:cs="Times New Roman"/>
          <w:sz w:val="24"/>
          <w:szCs w:val="24"/>
        </w:rPr>
        <w:t xml:space="preserve">Členov komisie </w:t>
      </w:r>
      <w:r w:rsidR="00CB2B1A">
        <w:rPr>
          <w:rFonts w:ascii="Times New Roman" w:hAnsi="Times New Roman" w:cs="Times New Roman"/>
          <w:sz w:val="24"/>
          <w:szCs w:val="24"/>
        </w:rPr>
        <w:t xml:space="preserve">schvaľuje, </w:t>
      </w:r>
      <w:r w:rsidRPr="00D03E60">
        <w:rPr>
          <w:rFonts w:ascii="Times New Roman" w:hAnsi="Times New Roman" w:cs="Times New Roman"/>
          <w:sz w:val="24"/>
          <w:szCs w:val="24"/>
        </w:rPr>
        <w:t>menuje a odvoláva minister</w:t>
      </w:r>
      <w:r w:rsidR="00EF04AE">
        <w:rPr>
          <w:rFonts w:ascii="Times New Roman" w:hAnsi="Times New Roman" w:cs="Times New Roman"/>
          <w:sz w:val="24"/>
          <w:szCs w:val="24"/>
        </w:rPr>
        <w:t xml:space="preserve"> na návrh tajomníka komisie</w:t>
      </w:r>
      <w:r w:rsidRPr="00D03E60">
        <w:rPr>
          <w:rFonts w:ascii="Times New Roman" w:hAnsi="Times New Roman" w:cs="Times New Roman"/>
          <w:sz w:val="24"/>
          <w:szCs w:val="24"/>
        </w:rPr>
        <w:t>.</w:t>
      </w:r>
    </w:p>
    <w:p w14:paraId="41C8F396" w14:textId="77777777" w:rsidR="00D03E60" w:rsidRPr="00D03E60" w:rsidRDefault="00D03E60" w:rsidP="00D03E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62B6C2C" w14:textId="6DE2A649" w:rsidR="00673A99" w:rsidRDefault="00673A99" w:rsidP="00D03E60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60">
        <w:rPr>
          <w:rFonts w:ascii="Times New Roman" w:hAnsi="Times New Roman" w:cs="Times New Roman"/>
          <w:sz w:val="24"/>
          <w:szCs w:val="24"/>
        </w:rPr>
        <w:t>Členovia komisie volia spomedzi seba predsedu komisie a podpredsedu komisie nadpolovičnou väčšinou hlasov</w:t>
      </w:r>
      <w:r w:rsidR="0018778C">
        <w:rPr>
          <w:rFonts w:ascii="Times New Roman" w:hAnsi="Times New Roman" w:cs="Times New Roman"/>
          <w:sz w:val="24"/>
          <w:szCs w:val="24"/>
        </w:rPr>
        <w:t xml:space="preserve"> členov komisie</w:t>
      </w:r>
      <w:r w:rsidRPr="00D03E60">
        <w:rPr>
          <w:rFonts w:ascii="Times New Roman" w:hAnsi="Times New Roman" w:cs="Times New Roman"/>
          <w:sz w:val="24"/>
          <w:szCs w:val="24"/>
        </w:rPr>
        <w:t>.</w:t>
      </w:r>
    </w:p>
    <w:p w14:paraId="6EFE9E10" w14:textId="77777777" w:rsidR="000F3ED9" w:rsidRPr="00E40A78" w:rsidRDefault="000F3ED9" w:rsidP="00E40A7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E4FB4E" w14:textId="77777777" w:rsidR="00AF6BAB" w:rsidRPr="00AF6BAB" w:rsidRDefault="00AF6BAB" w:rsidP="00D973D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BAB">
        <w:rPr>
          <w:rFonts w:ascii="Times New Roman" w:eastAsia="Times New Roman" w:hAnsi="Times New Roman" w:cs="Times New Roman"/>
          <w:sz w:val="24"/>
        </w:rPr>
        <w:t>Navrhovaný člen komisie musí spĺňať nasledujúce kritéri</w:t>
      </w:r>
      <w:r w:rsidR="001D6DA3">
        <w:rPr>
          <w:rFonts w:ascii="Times New Roman" w:eastAsia="Times New Roman" w:hAnsi="Times New Roman" w:cs="Times New Roman"/>
          <w:sz w:val="24"/>
        </w:rPr>
        <w:t>á</w:t>
      </w:r>
      <w:r w:rsidRPr="00AF6BAB">
        <w:rPr>
          <w:rFonts w:ascii="Times New Roman" w:eastAsia="Times New Roman" w:hAnsi="Times New Roman" w:cs="Times New Roman"/>
          <w:sz w:val="24"/>
        </w:rPr>
        <w:t>:</w:t>
      </w:r>
    </w:p>
    <w:p w14:paraId="0D0B940D" w14:textId="77777777" w:rsidR="00AF6BAB" w:rsidRPr="00A57D0E" w:rsidRDefault="00AF6BAB" w:rsidP="00D973D5">
      <w:pPr>
        <w:spacing w:line="8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6F80E87" w14:textId="77777777" w:rsidR="00AF6BAB" w:rsidRPr="00A57D0E" w:rsidRDefault="00AF6BAB" w:rsidP="00D973D5">
      <w:pPr>
        <w:numPr>
          <w:ilvl w:val="0"/>
          <w:numId w:val="33"/>
        </w:numPr>
        <w:tabs>
          <w:tab w:val="left" w:pos="1280"/>
        </w:tabs>
        <w:spacing w:after="0" w:line="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A57D0E">
        <w:rPr>
          <w:rFonts w:ascii="Times New Roman" w:eastAsia="Times New Roman" w:hAnsi="Times New Roman" w:cs="Times New Roman"/>
          <w:sz w:val="24"/>
        </w:rPr>
        <w:t>bezúhonnosť,</w:t>
      </w:r>
    </w:p>
    <w:p w14:paraId="6737F26D" w14:textId="5B047D82" w:rsidR="00AF6BAB" w:rsidRDefault="00AF6BAB" w:rsidP="00D973D5">
      <w:pPr>
        <w:numPr>
          <w:ilvl w:val="0"/>
          <w:numId w:val="33"/>
        </w:numPr>
        <w:tabs>
          <w:tab w:val="left" w:pos="1280"/>
        </w:tabs>
        <w:spacing w:after="0" w:line="270" w:lineRule="auto"/>
        <w:ind w:left="851" w:right="20" w:hanging="425"/>
        <w:jc w:val="both"/>
        <w:rPr>
          <w:rFonts w:ascii="Times New Roman" w:eastAsia="Times New Roman" w:hAnsi="Times New Roman" w:cs="Times New Roman"/>
          <w:sz w:val="24"/>
        </w:rPr>
      </w:pPr>
      <w:r w:rsidRPr="00A57D0E">
        <w:rPr>
          <w:rFonts w:ascii="Times New Roman" w:eastAsia="Times New Roman" w:hAnsi="Times New Roman" w:cs="Times New Roman"/>
          <w:sz w:val="24"/>
        </w:rPr>
        <w:t xml:space="preserve">v oblasti, v ktorej bola vyhlásená výzva musí </w:t>
      </w:r>
      <w:r w:rsidRPr="0034640A">
        <w:rPr>
          <w:rFonts w:ascii="Times New Roman" w:eastAsia="Times New Roman" w:hAnsi="Times New Roman" w:cs="Times New Roman"/>
          <w:sz w:val="24"/>
        </w:rPr>
        <w:t xml:space="preserve">preukázať minimálne </w:t>
      </w:r>
      <w:r w:rsidR="00D3211F" w:rsidRPr="0034640A">
        <w:rPr>
          <w:rFonts w:ascii="Times New Roman" w:eastAsia="Times New Roman" w:hAnsi="Times New Roman" w:cs="Times New Roman"/>
          <w:sz w:val="24"/>
        </w:rPr>
        <w:t xml:space="preserve">trojročnú </w:t>
      </w:r>
      <w:r w:rsidRPr="0034640A">
        <w:rPr>
          <w:rFonts w:ascii="Times New Roman" w:eastAsia="Times New Roman" w:hAnsi="Times New Roman" w:cs="Times New Roman"/>
          <w:sz w:val="24"/>
        </w:rPr>
        <w:t>odbornú prax, znalosť platných právnych predpiso</w:t>
      </w:r>
      <w:r w:rsidRPr="00A57D0E">
        <w:rPr>
          <w:rFonts w:ascii="Times New Roman" w:eastAsia="Times New Roman" w:hAnsi="Times New Roman" w:cs="Times New Roman"/>
          <w:sz w:val="24"/>
        </w:rPr>
        <w:t>v, znalosť koncepčných a strategických dokumentov a skúsenosti s hodnotením projektov.</w:t>
      </w:r>
    </w:p>
    <w:p w14:paraId="0E27B00A" w14:textId="77777777" w:rsidR="00C41E9A" w:rsidRDefault="00C41E9A" w:rsidP="00D973D5">
      <w:pPr>
        <w:tabs>
          <w:tab w:val="left" w:pos="1280"/>
        </w:tabs>
        <w:spacing w:after="0" w:line="27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</w:rPr>
      </w:pPr>
    </w:p>
    <w:p w14:paraId="6C8D8BAE" w14:textId="77777777" w:rsidR="00A9490D" w:rsidRDefault="008B5A41" w:rsidP="00D973D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Členstvo v komisii je dobrovoľné. Členovia komisie plnia povinnosti vyplý</w:t>
      </w:r>
      <w:r w:rsidR="0041548D">
        <w:rPr>
          <w:rFonts w:ascii="Times New Roman" w:hAnsi="Times New Roman" w:cs="Times New Roman"/>
          <w:sz w:val="24"/>
          <w:szCs w:val="24"/>
        </w:rPr>
        <w:t>vajúce im z členstva v komisii</w:t>
      </w:r>
      <w:r w:rsidR="00EB6741" w:rsidRPr="00EB6741">
        <w:t xml:space="preserve"> </w:t>
      </w:r>
      <w:r w:rsidR="00EB6741" w:rsidRPr="00EB6741">
        <w:rPr>
          <w:rFonts w:ascii="Times New Roman" w:hAnsi="Times New Roman" w:cs="Times New Roman"/>
          <w:sz w:val="24"/>
          <w:szCs w:val="24"/>
        </w:rPr>
        <w:t>bez nároku na odmenu</w:t>
      </w:r>
      <w:r w:rsidR="0041548D"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AE01F4" w:rsidRPr="00AE01F4" w:rsidRDefault="00AE01F4" w:rsidP="00D973D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07ADC3A" w14:textId="77777777" w:rsidR="0061234D" w:rsidRDefault="0023322A" w:rsidP="00D973D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Členstvo v komisii je nezastupiteľné</w:t>
      </w:r>
      <w:r w:rsidR="00C54E25" w:rsidRPr="00B74CF4">
        <w:rPr>
          <w:rFonts w:ascii="Times New Roman" w:hAnsi="Times New Roman" w:cs="Times New Roman"/>
          <w:sz w:val="24"/>
          <w:szCs w:val="24"/>
        </w:rPr>
        <w:t xml:space="preserve"> a</w:t>
      </w:r>
      <w:r w:rsidR="00EE0963">
        <w:rPr>
          <w:rFonts w:ascii="Times New Roman" w:hAnsi="Times New Roman" w:cs="Times New Roman"/>
          <w:sz w:val="24"/>
          <w:szCs w:val="24"/>
        </w:rPr>
        <w:t> </w:t>
      </w:r>
      <w:r w:rsidR="00C54E25" w:rsidRPr="00B74CF4">
        <w:rPr>
          <w:rFonts w:ascii="Times New Roman" w:hAnsi="Times New Roman" w:cs="Times New Roman"/>
          <w:sz w:val="24"/>
          <w:szCs w:val="24"/>
        </w:rPr>
        <w:t>neprevoditeľné</w:t>
      </w:r>
      <w:r w:rsidR="00EE0963">
        <w:rPr>
          <w:rFonts w:ascii="Times New Roman" w:hAnsi="Times New Roman" w:cs="Times New Roman"/>
          <w:sz w:val="24"/>
          <w:szCs w:val="24"/>
        </w:rPr>
        <w:t>, s výnimkou podľa článku 5 ods.3.</w:t>
      </w:r>
      <w:r w:rsidRPr="00B74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AFD9C" w14:textId="77777777" w:rsidR="00AF6BAB" w:rsidRPr="00AF6BAB" w:rsidRDefault="00AF6BAB" w:rsidP="00D973D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5D402AB" w14:textId="77777777" w:rsidR="007364E6" w:rsidRPr="00B74CF4" w:rsidRDefault="007364E6" w:rsidP="00D973D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Člen komisie ani jemu blízka osoba</w:t>
      </w:r>
      <w:r w:rsidRPr="00B74CF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EE0963">
        <w:rPr>
          <w:rFonts w:ascii="Times New Roman" w:hAnsi="Times New Roman" w:cs="Times New Roman"/>
          <w:sz w:val="24"/>
          <w:szCs w:val="24"/>
        </w:rPr>
        <w:t>nesmie byť</w:t>
      </w:r>
    </w:p>
    <w:p w14:paraId="7F603FC2" w14:textId="77777777" w:rsidR="0031562B" w:rsidRPr="00B74CF4" w:rsidRDefault="0031562B" w:rsidP="00D973D5">
      <w:pPr>
        <w:pStyle w:val="Odsekzoznamu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žiadateľom alebo osobou zaujatou voči žiadateľovi,</w:t>
      </w:r>
    </w:p>
    <w:p w14:paraId="7A903074" w14:textId="77777777" w:rsidR="0031562B" w:rsidRPr="00B74CF4" w:rsidRDefault="0031562B" w:rsidP="00D973D5">
      <w:pPr>
        <w:pStyle w:val="Odsekzoznamu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štatutárnym orgánom alebo členom štatutárneho orgánu žiadateľa,</w:t>
      </w:r>
    </w:p>
    <w:p w14:paraId="43E71DFC" w14:textId="77777777" w:rsidR="0031562B" w:rsidRPr="00B74CF4" w:rsidRDefault="0031562B" w:rsidP="00D973D5">
      <w:pPr>
        <w:pStyle w:val="Odsekzoznamu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spoločníkom, akcionárom alebo členom právnickej osoby, ktorá je žiadateľom,</w:t>
      </w:r>
    </w:p>
    <w:p w14:paraId="0FACFC2E" w14:textId="77777777" w:rsidR="0031562B" w:rsidRPr="00B74CF4" w:rsidRDefault="0031562B" w:rsidP="00D973D5">
      <w:pPr>
        <w:pStyle w:val="Odsekzoznamu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zamestnancom žiadateľa alebo zamestnancom právnickej osoby, ktorej je žiadateľ spoločníkom, akcionárom alebo členom,</w:t>
      </w:r>
    </w:p>
    <w:p w14:paraId="09F9EFEB" w14:textId="77777777" w:rsidR="0031562B" w:rsidRPr="00B74CF4" w:rsidRDefault="0031562B" w:rsidP="00D973D5">
      <w:pPr>
        <w:pStyle w:val="Odsekzoznamu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konečným užívateľom výhod žiadateľa, ktorý je ako partner verejného sektora zapísaný v registri part</w:t>
      </w:r>
      <w:r w:rsidR="00381DBF" w:rsidRPr="00B74CF4">
        <w:rPr>
          <w:rFonts w:ascii="Times New Roman" w:hAnsi="Times New Roman" w:cs="Times New Roman"/>
          <w:sz w:val="24"/>
          <w:szCs w:val="24"/>
        </w:rPr>
        <w:t>n</w:t>
      </w:r>
      <w:r w:rsidRPr="00B74CF4">
        <w:rPr>
          <w:rFonts w:ascii="Times New Roman" w:hAnsi="Times New Roman" w:cs="Times New Roman"/>
          <w:sz w:val="24"/>
          <w:szCs w:val="24"/>
        </w:rPr>
        <w:t>erov verejného sektora podľa osob</w:t>
      </w:r>
      <w:r w:rsidR="00381DBF" w:rsidRPr="00B74CF4">
        <w:rPr>
          <w:rFonts w:ascii="Times New Roman" w:hAnsi="Times New Roman" w:cs="Times New Roman"/>
          <w:sz w:val="24"/>
          <w:szCs w:val="24"/>
        </w:rPr>
        <w:t>it</w:t>
      </w:r>
      <w:r w:rsidRPr="00B74CF4">
        <w:rPr>
          <w:rFonts w:ascii="Times New Roman" w:hAnsi="Times New Roman" w:cs="Times New Roman"/>
          <w:sz w:val="24"/>
          <w:szCs w:val="24"/>
        </w:rPr>
        <w:t>ného predpisu.</w:t>
      </w:r>
      <w:r w:rsidRPr="00B74CF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4B94D5A5" w14:textId="77777777" w:rsidR="007364E6" w:rsidRPr="00B74CF4" w:rsidRDefault="007364E6" w:rsidP="00D973D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D917731" w14:textId="77777777" w:rsidR="00264FF7" w:rsidRPr="00B74CF4" w:rsidRDefault="00264FF7" w:rsidP="00D973D5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Členstvo v komisii zaniká</w:t>
      </w:r>
    </w:p>
    <w:p w14:paraId="3318F356" w14:textId="77777777" w:rsidR="00264FF7" w:rsidRPr="00B74CF4" w:rsidRDefault="00246C38" w:rsidP="00D973D5">
      <w:pPr>
        <w:pStyle w:val="Odsekzoznamu"/>
        <w:numPr>
          <w:ilvl w:val="0"/>
          <w:numId w:val="6"/>
        </w:numPr>
        <w:tabs>
          <w:tab w:val="left" w:pos="1418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v</w:t>
      </w:r>
      <w:r w:rsidR="00264FF7" w:rsidRPr="00B74CF4">
        <w:rPr>
          <w:rFonts w:ascii="Times New Roman" w:hAnsi="Times New Roman" w:cs="Times New Roman"/>
          <w:sz w:val="24"/>
          <w:szCs w:val="24"/>
        </w:rPr>
        <w:t>zdaním sa funkcie člena komisie</w:t>
      </w:r>
      <w:r w:rsidRPr="00B74CF4">
        <w:rPr>
          <w:rFonts w:ascii="Times New Roman" w:hAnsi="Times New Roman" w:cs="Times New Roman"/>
          <w:sz w:val="24"/>
          <w:szCs w:val="24"/>
        </w:rPr>
        <w:t>,</w:t>
      </w:r>
    </w:p>
    <w:p w14:paraId="6005FBDC" w14:textId="77777777" w:rsidR="00A53797" w:rsidRDefault="00246C38" w:rsidP="00D973D5">
      <w:pPr>
        <w:pStyle w:val="Odsekzoznamu"/>
        <w:numPr>
          <w:ilvl w:val="0"/>
          <w:numId w:val="6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o</w:t>
      </w:r>
      <w:r w:rsidR="00264FF7" w:rsidRPr="00B74CF4">
        <w:rPr>
          <w:rFonts w:ascii="Times New Roman" w:hAnsi="Times New Roman" w:cs="Times New Roman"/>
          <w:sz w:val="24"/>
          <w:szCs w:val="24"/>
        </w:rPr>
        <w:t>d</w:t>
      </w:r>
      <w:r w:rsidRPr="00B74CF4">
        <w:rPr>
          <w:rFonts w:ascii="Times New Roman" w:hAnsi="Times New Roman" w:cs="Times New Roman"/>
          <w:sz w:val="24"/>
          <w:szCs w:val="24"/>
        </w:rPr>
        <w:t>vol</w:t>
      </w:r>
      <w:r w:rsidR="00264FF7" w:rsidRPr="00B74CF4">
        <w:rPr>
          <w:rFonts w:ascii="Times New Roman" w:hAnsi="Times New Roman" w:cs="Times New Roman"/>
          <w:sz w:val="24"/>
          <w:szCs w:val="24"/>
        </w:rPr>
        <w:t>aním z funkcie člena komisie</w:t>
      </w:r>
      <w:r w:rsidRPr="00B74CF4">
        <w:rPr>
          <w:rFonts w:ascii="Times New Roman" w:hAnsi="Times New Roman" w:cs="Times New Roman"/>
          <w:sz w:val="24"/>
          <w:szCs w:val="24"/>
        </w:rPr>
        <w:t>,</w:t>
      </w:r>
    </w:p>
    <w:p w14:paraId="0A3FC367" w14:textId="77777777" w:rsidR="00961911" w:rsidRPr="00D847D7" w:rsidRDefault="00A53797" w:rsidP="00D973D5">
      <w:pPr>
        <w:pStyle w:val="Odsekzoznamu"/>
        <w:numPr>
          <w:ilvl w:val="0"/>
          <w:numId w:val="6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47D7">
        <w:rPr>
          <w:rFonts w:ascii="Times New Roman" w:hAnsi="Times New Roman" w:cs="Times New Roman"/>
          <w:sz w:val="24"/>
          <w:szCs w:val="24"/>
        </w:rPr>
        <w:t>v prípade právoplatného odsúdenia člena komisie za úmyselný trestný čin</w:t>
      </w:r>
      <w:r w:rsidR="00961911" w:rsidRPr="00D847D7">
        <w:rPr>
          <w:rFonts w:ascii="Times New Roman" w:hAnsi="Times New Roman" w:cs="Times New Roman"/>
          <w:sz w:val="24"/>
          <w:szCs w:val="24"/>
        </w:rPr>
        <w:t>,</w:t>
      </w:r>
    </w:p>
    <w:p w14:paraId="33D7F4E3" w14:textId="77777777" w:rsidR="00264FF7" w:rsidRPr="00B74CF4" w:rsidRDefault="00246C38" w:rsidP="00D973D5">
      <w:pPr>
        <w:pStyle w:val="Odsekzoznamu"/>
        <w:numPr>
          <w:ilvl w:val="0"/>
          <w:numId w:val="6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s</w:t>
      </w:r>
      <w:r w:rsidR="00264FF7" w:rsidRPr="00B74CF4">
        <w:rPr>
          <w:rFonts w:ascii="Times New Roman" w:hAnsi="Times New Roman" w:cs="Times New Roman"/>
          <w:sz w:val="24"/>
          <w:szCs w:val="24"/>
        </w:rPr>
        <w:t>mrťou člena komisie alebo jeho vyhlásením za mŕtveho</w:t>
      </w:r>
      <w:r w:rsidRPr="00B74CF4">
        <w:rPr>
          <w:rFonts w:ascii="Times New Roman" w:hAnsi="Times New Roman" w:cs="Times New Roman"/>
          <w:sz w:val="24"/>
          <w:szCs w:val="24"/>
        </w:rPr>
        <w:t>,</w:t>
      </w:r>
    </w:p>
    <w:p w14:paraId="27E5A22F" w14:textId="77777777" w:rsidR="00D06C25" w:rsidRPr="00B74CF4" w:rsidRDefault="00D06C25" w:rsidP="00D973D5">
      <w:pPr>
        <w:pStyle w:val="Odsekzoznamu"/>
        <w:numPr>
          <w:ilvl w:val="0"/>
          <w:numId w:val="6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lastRenderedPageBreak/>
        <w:t>skončením štátnozamestnaneckého</w:t>
      </w:r>
      <w:r w:rsidR="00F0102A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C54E25" w:rsidRPr="00B74CF4">
        <w:rPr>
          <w:rFonts w:ascii="Times New Roman" w:hAnsi="Times New Roman" w:cs="Times New Roman"/>
          <w:sz w:val="24"/>
          <w:szCs w:val="24"/>
        </w:rPr>
        <w:t>pomeru alebo</w:t>
      </w:r>
      <w:r w:rsidR="00F0102A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Pr="00B74CF4">
        <w:rPr>
          <w:rFonts w:ascii="Times New Roman" w:hAnsi="Times New Roman" w:cs="Times New Roman"/>
          <w:sz w:val="24"/>
          <w:szCs w:val="24"/>
        </w:rPr>
        <w:t xml:space="preserve">pracovnoprávneho pomeru </w:t>
      </w:r>
      <w:r w:rsidR="0096128A" w:rsidRPr="00B74CF4">
        <w:rPr>
          <w:rFonts w:ascii="Times New Roman" w:hAnsi="Times New Roman" w:cs="Times New Roman"/>
          <w:sz w:val="24"/>
          <w:szCs w:val="24"/>
        </w:rPr>
        <w:t>člena komisie</w:t>
      </w:r>
      <w:r w:rsidR="00C54E25" w:rsidRPr="00B74CF4">
        <w:rPr>
          <w:rFonts w:ascii="Times New Roman" w:hAnsi="Times New Roman" w:cs="Times New Roman"/>
          <w:sz w:val="24"/>
          <w:szCs w:val="24"/>
        </w:rPr>
        <w:t>,</w:t>
      </w:r>
      <w:r w:rsidR="00D86E15" w:rsidRPr="00B74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2415" w14:textId="77777777" w:rsidR="00246C38" w:rsidRPr="00B74CF4" w:rsidRDefault="00246C38" w:rsidP="00D973D5">
      <w:pPr>
        <w:pStyle w:val="Odsekzoznamu"/>
        <w:numPr>
          <w:ilvl w:val="0"/>
          <w:numId w:val="6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zrušením komisie</w:t>
      </w:r>
      <w:r w:rsidR="00EA1AEF">
        <w:rPr>
          <w:rFonts w:ascii="Times New Roman" w:hAnsi="Times New Roman" w:cs="Times New Roman"/>
          <w:sz w:val="24"/>
          <w:szCs w:val="24"/>
        </w:rPr>
        <w:t>.</w:t>
      </w:r>
    </w:p>
    <w:p w14:paraId="3DEEC669" w14:textId="77777777" w:rsidR="00DD788D" w:rsidRDefault="00DD788D" w:rsidP="003120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DE3D14" w14:textId="77777777" w:rsidR="00031835" w:rsidRPr="00B74CF4" w:rsidRDefault="00031835" w:rsidP="000318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6CCCAC4D" w14:textId="77777777" w:rsidR="00031835" w:rsidRPr="00B74CF4" w:rsidRDefault="00031835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Práva a povinnosti členov komisie a tajomníka komisie</w:t>
      </w:r>
    </w:p>
    <w:p w14:paraId="4C517A0A" w14:textId="77777777" w:rsidR="00F9259F" w:rsidRPr="00B74CF4" w:rsidRDefault="00F9259F" w:rsidP="00335C28">
      <w:pPr>
        <w:pStyle w:val="Odsekzoznamu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Členovia komisie</w:t>
      </w:r>
      <w:r w:rsidR="00313090" w:rsidRPr="00B74CF4">
        <w:rPr>
          <w:rFonts w:ascii="Times New Roman" w:hAnsi="Times New Roman" w:cs="Times New Roman"/>
          <w:sz w:val="24"/>
          <w:szCs w:val="24"/>
        </w:rPr>
        <w:t xml:space="preserve"> a tajomník komisie</w:t>
      </w:r>
      <w:r w:rsidRPr="00B74CF4">
        <w:rPr>
          <w:rFonts w:ascii="Times New Roman" w:hAnsi="Times New Roman" w:cs="Times New Roman"/>
          <w:sz w:val="24"/>
          <w:szCs w:val="24"/>
        </w:rPr>
        <w:t xml:space="preserve"> sú povinní:</w:t>
      </w:r>
    </w:p>
    <w:p w14:paraId="2DBADCBF" w14:textId="77777777" w:rsidR="00F9259F" w:rsidRDefault="00F9259F" w:rsidP="00EA1AEF">
      <w:pPr>
        <w:pStyle w:val="Odsekzoznamu"/>
        <w:numPr>
          <w:ilvl w:val="0"/>
          <w:numId w:val="2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 xml:space="preserve">aktívne sa zúčastňovať na rokovaniach komisie a plniť úlohy uvedené  v tomto štatúte, </w:t>
      </w:r>
    </w:p>
    <w:p w14:paraId="1B642D28" w14:textId="77777777" w:rsidR="00A423E7" w:rsidRPr="00B74CF4" w:rsidRDefault="00494126" w:rsidP="00EA1AEF">
      <w:pPr>
        <w:pStyle w:val="Odsekzoznamu"/>
        <w:numPr>
          <w:ilvl w:val="0"/>
          <w:numId w:val="2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objektívne </w:t>
      </w:r>
      <w:r w:rsidR="00A423E7">
        <w:rPr>
          <w:rFonts w:ascii="Times New Roman" w:hAnsi="Times New Roman" w:cs="Times New Roman"/>
          <w:sz w:val="24"/>
          <w:szCs w:val="24"/>
        </w:rPr>
        <w:t xml:space="preserve">vyhodnocovať žiadosti, </w:t>
      </w:r>
    </w:p>
    <w:p w14:paraId="53271B9F" w14:textId="77777777" w:rsidR="00F9259F" w:rsidRDefault="00F9259F" w:rsidP="00EA1AEF">
      <w:pPr>
        <w:pStyle w:val="Odsekzoznamu"/>
        <w:numPr>
          <w:ilvl w:val="0"/>
          <w:numId w:val="2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zacho</w:t>
      </w:r>
      <w:r w:rsidR="00C3147F" w:rsidRPr="00B74CF4">
        <w:rPr>
          <w:rFonts w:ascii="Times New Roman" w:hAnsi="Times New Roman" w:cs="Times New Roman"/>
          <w:sz w:val="24"/>
          <w:szCs w:val="24"/>
        </w:rPr>
        <w:t>vá</w:t>
      </w:r>
      <w:r w:rsidRPr="00B74CF4">
        <w:rPr>
          <w:rFonts w:ascii="Times New Roman" w:hAnsi="Times New Roman" w:cs="Times New Roman"/>
          <w:sz w:val="24"/>
          <w:szCs w:val="24"/>
        </w:rPr>
        <w:t xml:space="preserve">vať </w:t>
      </w:r>
      <w:r w:rsidR="00972420">
        <w:rPr>
          <w:rFonts w:ascii="Times New Roman" w:hAnsi="Times New Roman" w:cs="Times New Roman"/>
          <w:sz w:val="24"/>
          <w:szCs w:val="24"/>
        </w:rPr>
        <w:t xml:space="preserve">vylúčenie konfliktu záujmu, dôvernosť a </w:t>
      </w:r>
      <w:r w:rsidRPr="00B74CF4">
        <w:rPr>
          <w:rFonts w:ascii="Times New Roman" w:hAnsi="Times New Roman" w:cs="Times New Roman"/>
          <w:sz w:val="24"/>
          <w:szCs w:val="24"/>
        </w:rPr>
        <w:t>mlčanlivosť o skutočnostiach, o ktorých sa dozvedeli v súvislosti s členstvom v komisii. Túto povinnosť majú aj po skončení členstva i činnosti v komisii.</w:t>
      </w:r>
    </w:p>
    <w:p w14:paraId="3656B9AB" w14:textId="77777777" w:rsidR="00AF23D1" w:rsidRPr="00B74CF4" w:rsidRDefault="00AF23D1" w:rsidP="00C50C29">
      <w:pPr>
        <w:pStyle w:val="Odsekzoznamu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E403FFA" w14:textId="77777777" w:rsidR="00F9259F" w:rsidRPr="00B74CF4" w:rsidRDefault="00F9259F" w:rsidP="00335C28">
      <w:pPr>
        <w:pStyle w:val="Odsekzoznamu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Predseda komisie:</w:t>
      </w:r>
    </w:p>
    <w:p w14:paraId="53804C21" w14:textId="77777777" w:rsidR="00F9259F" w:rsidRDefault="00F9259F" w:rsidP="00C47858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zodpovedá za činnosť komisie,</w:t>
      </w:r>
    </w:p>
    <w:p w14:paraId="03467156" w14:textId="77777777" w:rsidR="00C47858" w:rsidRDefault="005A358A" w:rsidP="0081777A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858">
        <w:rPr>
          <w:rFonts w:ascii="Times New Roman" w:hAnsi="Times New Roman" w:cs="Times New Roman"/>
          <w:sz w:val="24"/>
          <w:szCs w:val="24"/>
        </w:rPr>
        <w:t>schva</w:t>
      </w:r>
      <w:r w:rsidR="00C47858">
        <w:rPr>
          <w:rFonts w:ascii="Times New Roman" w:hAnsi="Times New Roman" w:cs="Times New Roman"/>
          <w:sz w:val="24"/>
          <w:szCs w:val="24"/>
        </w:rPr>
        <w:t>ľuje program rokovania komisie,</w:t>
      </w:r>
    </w:p>
    <w:p w14:paraId="23569EC5" w14:textId="77777777" w:rsidR="0090439D" w:rsidRDefault="0090439D" w:rsidP="0081777A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termín rokovania komisie,</w:t>
      </w:r>
    </w:p>
    <w:p w14:paraId="43F9B2C7" w14:textId="77777777" w:rsidR="004A17EF" w:rsidRPr="00B74CF4" w:rsidRDefault="004A17EF" w:rsidP="004A17EF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zvoláva rokovanie komisie,</w:t>
      </w:r>
    </w:p>
    <w:p w14:paraId="671A37F9" w14:textId="77777777" w:rsidR="005A358A" w:rsidRPr="00C47858" w:rsidRDefault="005A358A" w:rsidP="0081777A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858">
        <w:rPr>
          <w:rFonts w:ascii="Times New Roman" w:hAnsi="Times New Roman" w:cs="Times New Roman"/>
          <w:sz w:val="24"/>
          <w:szCs w:val="24"/>
        </w:rPr>
        <w:t>zodpovedá za dodržiavanie štatútu,</w:t>
      </w:r>
    </w:p>
    <w:p w14:paraId="2A9541F4" w14:textId="77777777" w:rsidR="00765371" w:rsidRDefault="00765371" w:rsidP="00C47858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 xml:space="preserve">vedie rokovanie komisie, zodpovedá za kvalitu práce komisie a za objektívnosť </w:t>
      </w:r>
      <w:r w:rsidR="00C47858">
        <w:rPr>
          <w:rFonts w:ascii="Times New Roman" w:hAnsi="Times New Roman" w:cs="Times New Roman"/>
          <w:sz w:val="24"/>
          <w:szCs w:val="24"/>
        </w:rPr>
        <w:t xml:space="preserve">a transparentnosť </w:t>
      </w:r>
      <w:r w:rsidRPr="00B74CF4">
        <w:rPr>
          <w:rFonts w:ascii="Times New Roman" w:hAnsi="Times New Roman" w:cs="Times New Roman"/>
          <w:sz w:val="24"/>
          <w:szCs w:val="24"/>
        </w:rPr>
        <w:t xml:space="preserve">pri </w:t>
      </w:r>
      <w:r w:rsidR="004D28DF">
        <w:rPr>
          <w:rFonts w:ascii="Times New Roman" w:hAnsi="Times New Roman" w:cs="Times New Roman"/>
          <w:sz w:val="24"/>
          <w:szCs w:val="24"/>
        </w:rPr>
        <w:t>hodnotení</w:t>
      </w:r>
      <w:r w:rsidRPr="00B74CF4">
        <w:rPr>
          <w:rFonts w:ascii="Times New Roman" w:hAnsi="Times New Roman" w:cs="Times New Roman"/>
          <w:sz w:val="24"/>
          <w:szCs w:val="24"/>
        </w:rPr>
        <w:t xml:space="preserve"> žiadostí,</w:t>
      </w:r>
    </w:p>
    <w:p w14:paraId="6EE6E901" w14:textId="77777777" w:rsidR="008E1138" w:rsidRPr="00B74CF4" w:rsidRDefault="00C47858" w:rsidP="00C47858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 činnosť tajomníka,</w:t>
      </w:r>
    </w:p>
    <w:p w14:paraId="557A7984" w14:textId="77777777" w:rsidR="00765371" w:rsidRPr="00D847D7" w:rsidRDefault="003B191B" w:rsidP="00D847D7">
      <w:pPr>
        <w:pStyle w:val="Odsekzoznamu"/>
        <w:numPr>
          <w:ilvl w:val="0"/>
          <w:numId w:val="27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schv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E1138" w:rsidRPr="00D847D7">
        <w:rPr>
          <w:rFonts w:ascii="Times New Roman" w:hAnsi="Times New Roman" w:cs="Times New Roman"/>
          <w:sz w:val="24"/>
          <w:szCs w:val="24"/>
        </w:rPr>
        <w:t>ľuje zápisnicu</w:t>
      </w:r>
      <w:r w:rsidRPr="003B191B">
        <w:rPr>
          <w:rFonts w:ascii="Times New Roman" w:hAnsi="Times New Roman" w:cs="Times New Roman"/>
          <w:sz w:val="24"/>
          <w:szCs w:val="24"/>
        </w:rPr>
        <w:t xml:space="preserve"> z rokovania komisie a uznesenie</w:t>
      </w:r>
      <w:r w:rsidR="008E1138" w:rsidRPr="00D847D7">
        <w:rPr>
          <w:rFonts w:ascii="Times New Roman" w:hAnsi="Times New Roman" w:cs="Times New Roman"/>
          <w:sz w:val="24"/>
          <w:szCs w:val="24"/>
        </w:rPr>
        <w:t xml:space="preserve"> komisie</w:t>
      </w:r>
      <w:r w:rsidR="004841C1" w:rsidRPr="00D847D7">
        <w:rPr>
          <w:rFonts w:ascii="Times New Roman" w:hAnsi="Times New Roman" w:cs="Times New Roman"/>
          <w:sz w:val="24"/>
          <w:szCs w:val="24"/>
        </w:rPr>
        <w:t>.</w:t>
      </w:r>
    </w:p>
    <w:p w14:paraId="45FB0818" w14:textId="77777777" w:rsidR="004841C1" w:rsidRPr="00B74CF4" w:rsidRDefault="004841C1" w:rsidP="004841C1">
      <w:pPr>
        <w:pStyle w:val="Odsekzoznamu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EBAA57A" w14:textId="77777777" w:rsidR="00765371" w:rsidRPr="00B74CF4" w:rsidRDefault="00765371" w:rsidP="00335C28">
      <w:pPr>
        <w:pStyle w:val="Odsekzoznamu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 xml:space="preserve">Podpredseda komisie preberá v prípade neprítomnosti predsedu komisie jeho povinnosti a kompetencie na rokovaní komisie. </w:t>
      </w:r>
    </w:p>
    <w:p w14:paraId="049F31CB" w14:textId="77777777" w:rsidR="00765371" w:rsidRPr="004B3F64" w:rsidRDefault="00765371" w:rsidP="004B3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F1D25" w14:textId="77777777" w:rsidR="00765371" w:rsidRPr="00B74CF4" w:rsidRDefault="00765371" w:rsidP="00335C28">
      <w:pPr>
        <w:pStyle w:val="Odsekzoznamu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 xml:space="preserve">Tajomník komisie: </w:t>
      </w:r>
    </w:p>
    <w:p w14:paraId="6945A327" w14:textId="77777777" w:rsidR="00EA1AEF" w:rsidRDefault="00002C28" w:rsidP="00002C28">
      <w:pPr>
        <w:pStyle w:val="Odsekzoznamu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AEF" w:rsidRPr="00EA1AEF">
        <w:rPr>
          <w:rFonts w:ascii="Times New Roman" w:hAnsi="Times New Roman" w:cs="Times New Roman"/>
          <w:sz w:val="24"/>
          <w:szCs w:val="24"/>
        </w:rPr>
        <w:t xml:space="preserve">navrhuje </w:t>
      </w:r>
      <w:r w:rsidR="00EA1AEF">
        <w:rPr>
          <w:rFonts w:ascii="Times New Roman" w:hAnsi="Times New Roman" w:cs="Times New Roman"/>
          <w:sz w:val="24"/>
          <w:szCs w:val="24"/>
        </w:rPr>
        <w:t>členov komisie,</w:t>
      </w:r>
    </w:p>
    <w:p w14:paraId="0C6E911C" w14:textId="77777777" w:rsidR="00F2533B" w:rsidRDefault="00F2533B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hlasovacie právo pri hlasovaní,</w:t>
      </w:r>
    </w:p>
    <w:p w14:paraId="504B1F74" w14:textId="77777777" w:rsidR="00267367" w:rsidRDefault="00267367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zasadnutie komisie, </w:t>
      </w:r>
    </w:p>
    <w:p w14:paraId="1E71268E" w14:textId="77777777" w:rsidR="00BD3E28" w:rsidRDefault="00BD3E28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E28">
        <w:rPr>
          <w:rFonts w:ascii="Times New Roman" w:hAnsi="Times New Roman" w:cs="Times New Roman"/>
          <w:sz w:val="24"/>
          <w:szCs w:val="24"/>
        </w:rPr>
        <w:t>pripravuje návrh programu rokovania komisie</w:t>
      </w:r>
      <w:r w:rsidR="00E87BF3">
        <w:rPr>
          <w:rFonts w:ascii="Times New Roman" w:hAnsi="Times New Roman" w:cs="Times New Roman"/>
          <w:sz w:val="24"/>
          <w:szCs w:val="24"/>
        </w:rPr>
        <w:t>,</w:t>
      </w:r>
    </w:p>
    <w:p w14:paraId="5084158D" w14:textId="77777777" w:rsidR="004308DC" w:rsidRDefault="004308DC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08DC">
        <w:rPr>
          <w:rFonts w:ascii="Times New Roman" w:hAnsi="Times New Roman" w:cs="Times New Roman"/>
          <w:sz w:val="24"/>
          <w:szCs w:val="24"/>
        </w:rPr>
        <w:t>zabezpečuje vykonanie kontroly formálnych náležitostí žiadostí a následne informuje komisiu o výsledkoch kontroly,</w:t>
      </w:r>
    </w:p>
    <w:p w14:paraId="43E8D718" w14:textId="77777777" w:rsidR="00671A6B" w:rsidRDefault="00671A6B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B74CF4">
        <w:rPr>
          <w:rFonts w:ascii="Times New Roman" w:hAnsi="Times New Roman" w:cs="Times New Roman"/>
          <w:sz w:val="24"/>
          <w:szCs w:val="24"/>
        </w:rPr>
        <w:t>členov komisie o výške sumy z rozpočtu verejnej správy vyčlenenej na dotácie, počte prijatých žiadostí o poskytnutie dotácie, celkovej sume dotácií požadovaných žiadateľmi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CF4">
        <w:rPr>
          <w:rFonts w:ascii="Times New Roman" w:hAnsi="Times New Roman" w:cs="Times New Roman"/>
          <w:sz w:val="24"/>
          <w:szCs w:val="24"/>
        </w:rPr>
        <w:t>a o ďalších</w:t>
      </w:r>
      <w:r>
        <w:rPr>
          <w:rFonts w:ascii="Times New Roman" w:hAnsi="Times New Roman" w:cs="Times New Roman"/>
          <w:sz w:val="24"/>
          <w:szCs w:val="24"/>
        </w:rPr>
        <w:t xml:space="preserve"> všeobecných informáciách,</w:t>
      </w:r>
    </w:p>
    <w:p w14:paraId="2B13CCE0" w14:textId="77777777" w:rsidR="00002C28" w:rsidRPr="00EA1AEF" w:rsidRDefault="00002C28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28">
        <w:rPr>
          <w:rFonts w:ascii="Times New Roman" w:hAnsi="Times New Roman" w:cs="Times New Roman"/>
          <w:sz w:val="24"/>
          <w:szCs w:val="24"/>
        </w:rPr>
        <w:t>zachováva mlčanlivosť o skutočnostiach, o ktorých sa dozvedel pri výkone funkcie alebo v súvislosti s ňou a ktoré v záujme činnosti komisie nemožno oznamovať iným osobám,</w:t>
      </w:r>
    </w:p>
    <w:p w14:paraId="6D03D8DC" w14:textId="77777777" w:rsidR="00765371" w:rsidRPr="00B74CF4" w:rsidRDefault="00765371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zodpovedá za administratívne a organizačné zabezpečenie činnosti komisie,</w:t>
      </w:r>
    </w:p>
    <w:p w14:paraId="4635DF21" w14:textId="77777777" w:rsidR="00671A6B" w:rsidRPr="00671A6B" w:rsidRDefault="00765371" w:rsidP="00002C28">
      <w:pPr>
        <w:pStyle w:val="Odsekzoznamu"/>
        <w:numPr>
          <w:ilvl w:val="0"/>
          <w:numId w:val="3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A6B">
        <w:rPr>
          <w:rFonts w:ascii="Times New Roman" w:hAnsi="Times New Roman" w:cs="Times New Roman"/>
          <w:sz w:val="24"/>
          <w:szCs w:val="24"/>
        </w:rPr>
        <w:lastRenderedPageBreak/>
        <w:t xml:space="preserve">vypracováva </w:t>
      </w:r>
      <w:r w:rsidR="00CD6B0F" w:rsidRPr="00671A6B">
        <w:rPr>
          <w:rFonts w:ascii="Times New Roman" w:hAnsi="Times New Roman" w:cs="Times New Roman"/>
          <w:sz w:val="24"/>
          <w:szCs w:val="24"/>
        </w:rPr>
        <w:t>uznesenie komisie</w:t>
      </w:r>
      <w:r w:rsidR="00DE5542">
        <w:rPr>
          <w:rFonts w:ascii="Times New Roman" w:hAnsi="Times New Roman" w:cs="Times New Roman"/>
          <w:sz w:val="24"/>
          <w:szCs w:val="24"/>
        </w:rPr>
        <w:t>, prezenčnú listinu</w:t>
      </w:r>
      <w:r w:rsidR="00CD6B0F" w:rsidRPr="00671A6B">
        <w:rPr>
          <w:rFonts w:ascii="Times New Roman" w:hAnsi="Times New Roman" w:cs="Times New Roman"/>
          <w:sz w:val="24"/>
          <w:szCs w:val="24"/>
        </w:rPr>
        <w:t xml:space="preserve"> a </w:t>
      </w:r>
      <w:r w:rsidR="006D7E69" w:rsidRPr="00671A6B">
        <w:rPr>
          <w:rFonts w:ascii="Times New Roman" w:hAnsi="Times New Roman" w:cs="Times New Roman"/>
          <w:sz w:val="24"/>
          <w:szCs w:val="24"/>
        </w:rPr>
        <w:t xml:space="preserve">zápisnicu </w:t>
      </w:r>
      <w:r w:rsidRPr="00671A6B">
        <w:rPr>
          <w:rFonts w:ascii="Times New Roman" w:hAnsi="Times New Roman" w:cs="Times New Roman"/>
          <w:sz w:val="24"/>
          <w:szCs w:val="24"/>
        </w:rPr>
        <w:t>z rokovania komisie</w:t>
      </w:r>
      <w:r w:rsidR="00CD6B0F" w:rsidRPr="00671A6B">
        <w:rPr>
          <w:rFonts w:ascii="Times New Roman" w:hAnsi="Times New Roman" w:cs="Times New Roman"/>
          <w:sz w:val="24"/>
          <w:szCs w:val="24"/>
        </w:rPr>
        <w:t>.</w:t>
      </w:r>
    </w:p>
    <w:p w14:paraId="53128261" w14:textId="77777777" w:rsidR="00F958FE" w:rsidRDefault="00F958FE" w:rsidP="003120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A974C1" w14:textId="77777777" w:rsidR="00996615" w:rsidRPr="00B74CF4" w:rsidRDefault="008D51DC" w:rsidP="00E87A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765371" w:rsidRPr="00B74CF4">
        <w:rPr>
          <w:rFonts w:ascii="Times New Roman" w:hAnsi="Times New Roman" w:cs="Times New Roman"/>
          <w:b/>
          <w:sz w:val="24"/>
          <w:szCs w:val="24"/>
        </w:rPr>
        <w:t>6</w:t>
      </w:r>
    </w:p>
    <w:p w14:paraId="1F0D91AA" w14:textId="77777777" w:rsidR="00996615" w:rsidRPr="00B74CF4" w:rsidRDefault="008C04A0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Priebeh</w:t>
      </w:r>
      <w:r w:rsidR="002F31C4" w:rsidRPr="00B74CF4">
        <w:rPr>
          <w:rFonts w:ascii="Times New Roman" w:hAnsi="Times New Roman" w:cs="Times New Roman"/>
          <w:b/>
          <w:sz w:val="24"/>
          <w:szCs w:val="24"/>
        </w:rPr>
        <w:t xml:space="preserve"> rokovania </w:t>
      </w:r>
      <w:r w:rsidR="00996615" w:rsidRPr="00B74CF4">
        <w:rPr>
          <w:rFonts w:ascii="Times New Roman" w:hAnsi="Times New Roman" w:cs="Times New Roman"/>
          <w:b/>
          <w:sz w:val="24"/>
          <w:szCs w:val="24"/>
        </w:rPr>
        <w:t>komisie</w:t>
      </w:r>
    </w:p>
    <w:p w14:paraId="354E73DE" w14:textId="77777777" w:rsidR="00335C28" w:rsidRDefault="00335C28" w:rsidP="00276D04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Rokovanie komisie</w:t>
      </w:r>
      <w:r w:rsidR="00276D04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Pr="00B74CF4">
        <w:rPr>
          <w:rFonts w:ascii="Times New Roman" w:hAnsi="Times New Roman" w:cs="Times New Roman"/>
          <w:sz w:val="24"/>
          <w:szCs w:val="24"/>
        </w:rPr>
        <w:t>zvoláva predseda komisie najmenej</w:t>
      </w:r>
      <w:r w:rsidR="00E36227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4A17EF">
        <w:rPr>
          <w:rFonts w:ascii="Times New Roman" w:hAnsi="Times New Roman" w:cs="Times New Roman"/>
          <w:sz w:val="24"/>
          <w:szCs w:val="24"/>
        </w:rPr>
        <w:t>3</w:t>
      </w:r>
      <w:r w:rsidR="0078717B">
        <w:rPr>
          <w:rFonts w:ascii="Times New Roman" w:hAnsi="Times New Roman" w:cs="Times New Roman"/>
          <w:sz w:val="24"/>
          <w:szCs w:val="24"/>
        </w:rPr>
        <w:t xml:space="preserve"> pracovné dni</w:t>
      </w:r>
      <w:r w:rsidR="00E36227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276D04" w:rsidRPr="00B74CF4">
        <w:rPr>
          <w:rFonts w:ascii="Times New Roman" w:hAnsi="Times New Roman" w:cs="Times New Roman"/>
          <w:sz w:val="24"/>
          <w:szCs w:val="24"/>
        </w:rPr>
        <w:t xml:space="preserve">pred začiatkom </w:t>
      </w:r>
      <w:r w:rsidR="00E36227" w:rsidRPr="00B74CF4">
        <w:rPr>
          <w:rFonts w:ascii="Times New Roman" w:hAnsi="Times New Roman" w:cs="Times New Roman"/>
          <w:sz w:val="24"/>
          <w:szCs w:val="24"/>
        </w:rPr>
        <w:t>rokovania</w:t>
      </w:r>
      <w:r w:rsidR="00276D04" w:rsidRPr="00B74CF4">
        <w:rPr>
          <w:rFonts w:ascii="Times New Roman" w:hAnsi="Times New Roman" w:cs="Times New Roman"/>
          <w:sz w:val="24"/>
          <w:szCs w:val="24"/>
        </w:rPr>
        <w:t xml:space="preserve"> komisie.</w:t>
      </w:r>
    </w:p>
    <w:p w14:paraId="62486C05" w14:textId="77777777" w:rsidR="0078717B" w:rsidRDefault="0078717B" w:rsidP="0078717B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2A4C16" w14:textId="77777777" w:rsidR="005D72BC" w:rsidRPr="00400F94" w:rsidRDefault="0078717B" w:rsidP="00EC2084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F94">
        <w:rPr>
          <w:rFonts w:ascii="Times New Roman" w:hAnsi="Times New Roman" w:cs="Times New Roman"/>
          <w:sz w:val="24"/>
          <w:szCs w:val="24"/>
        </w:rPr>
        <w:t>Rokovanie komisie je neverejné.</w:t>
      </w:r>
    </w:p>
    <w:p w14:paraId="4101652C" w14:textId="77777777" w:rsidR="00400F94" w:rsidRDefault="00400F94" w:rsidP="00400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400F94" w:rsidRDefault="00400F94" w:rsidP="00400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441DB" w14:textId="77777777" w:rsidR="00EC2084" w:rsidRDefault="00EC2084" w:rsidP="00DC54A5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2084">
        <w:rPr>
          <w:rFonts w:ascii="Times New Roman" w:hAnsi="Times New Roman" w:cs="Times New Roman"/>
          <w:sz w:val="24"/>
          <w:szCs w:val="24"/>
        </w:rPr>
        <w:t>Rokovanie komisie prebieha formou osobnej účasti, prostredníctvom video/audio konferencie alebo na základe rozhodnutia predsedu komisie formou písomného postupu (</w:t>
      </w:r>
      <w:r w:rsidRPr="00DC54A5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DC54A5">
        <w:rPr>
          <w:rFonts w:ascii="Times New Roman" w:hAnsi="Times New Roman" w:cs="Times New Roman"/>
          <w:i/>
          <w:sz w:val="24"/>
          <w:szCs w:val="24"/>
        </w:rPr>
        <w:t>rollam</w:t>
      </w:r>
      <w:proofErr w:type="spellEnd"/>
      <w:r w:rsidRPr="00EC2084">
        <w:rPr>
          <w:rFonts w:ascii="Times New Roman" w:hAnsi="Times New Roman" w:cs="Times New Roman"/>
          <w:sz w:val="24"/>
          <w:szCs w:val="24"/>
        </w:rPr>
        <w:t>).</w:t>
      </w:r>
    </w:p>
    <w:p w14:paraId="1299C43A" w14:textId="77777777" w:rsidR="00EC2084" w:rsidRDefault="00EC2084" w:rsidP="00DC54A5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5104F3" w14:textId="7903D587" w:rsidR="0031013C" w:rsidRPr="009838B2" w:rsidRDefault="00EC2084" w:rsidP="00DC54A5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8B2">
        <w:rPr>
          <w:rFonts w:ascii="Times New Roman" w:hAnsi="Times New Roman" w:cs="Times New Roman"/>
          <w:sz w:val="24"/>
          <w:szCs w:val="24"/>
        </w:rPr>
        <w:t xml:space="preserve">Komisia </w:t>
      </w:r>
      <w:r w:rsidR="00121B2F" w:rsidRPr="009838B2">
        <w:rPr>
          <w:rFonts w:ascii="Times New Roman" w:hAnsi="Times New Roman" w:cs="Times New Roman"/>
          <w:sz w:val="24"/>
          <w:szCs w:val="24"/>
        </w:rPr>
        <w:t xml:space="preserve">je uznášaniaschopná, ak je na rokovaní prítomná nadpolovičná väčšina všetkých jej členov. </w:t>
      </w:r>
      <w:r w:rsidR="00E7237F" w:rsidRPr="009838B2">
        <w:rPr>
          <w:rFonts w:ascii="Times New Roman" w:hAnsi="Times New Roman" w:cs="Times New Roman"/>
          <w:sz w:val="24"/>
          <w:szCs w:val="24"/>
        </w:rPr>
        <w:t xml:space="preserve">Uznášaniaschopnosť komisie overuje </w:t>
      </w:r>
      <w:r w:rsidR="54EC5401" w:rsidRPr="009838B2">
        <w:rPr>
          <w:rFonts w:ascii="Times New Roman" w:hAnsi="Times New Roman" w:cs="Times New Roman"/>
          <w:sz w:val="24"/>
          <w:szCs w:val="24"/>
        </w:rPr>
        <w:t>tajomník</w:t>
      </w:r>
      <w:r w:rsidR="00E7237F" w:rsidRPr="009838B2">
        <w:rPr>
          <w:rFonts w:ascii="Times New Roman" w:hAnsi="Times New Roman" w:cs="Times New Roman"/>
          <w:sz w:val="24"/>
          <w:szCs w:val="24"/>
        </w:rPr>
        <w:t xml:space="preserve"> komisie. </w:t>
      </w:r>
      <w:r w:rsidR="00770193" w:rsidRPr="009838B2">
        <w:rPr>
          <w:rFonts w:ascii="Times New Roman" w:hAnsi="Times New Roman" w:cs="Times New Roman"/>
          <w:sz w:val="24"/>
          <w:szCs w:val="24"/>
        </w:rPr>
        <w:t>V</w:t>
      </w:r>
      <w:r w:rsidR="0031013C" w:rsidRPr="009838B2">
        <w:rPr>
          <w:rFonts w:ascii="Times New Roman" w:hAnsi="Times New Roman" w:cs="Times New Roman"/>
          <w:sz w:val="24"/>
          <w:szCs w:val="24"/>
        </w:rPr>
        <w:t xml:space="preserve"> </w:t>
      </w:r>
      <w:r w:rsidR="00770193" w:rsidRPr="009838B2">
        <w:rPr>
          <w:rFonts w:ascii="Times New Roman" w:hAnsi="Times New Roman" w:cs="Times New Roman"/>
          <w:sz w:val="24"/>
          <w:szCs w:val="24"/>
        </w:rPr>
        <w:t xml:space="preserve">prípade </w:t>
      </w:r>
      <w:r w:rsidR="00196D2B" w:rsidRPr="009838B2">
        <w:rPr>
          <w:rFonts w:ascii="Times New Roman" w:hAnsi="Times New Roman" w:cs="Times New Roman"/>
          <w:sz w:val="24"/>
          <w:szCs w:val="24"/>
        </w:rPr>
        <w:t xml:space="preserve">hlasovania písomnou procedúrou </w:t>
      </w:r>
      <w:r w:rsidR="00770193" w:rsidRPr="009838B2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="00770193" w:rsidRPr="009838B2">
        <w:rPr>
          <w:rFonts w:ascii="Times New Roman" w:hAnsi="Times New Roman" w:cs="Times New Roman"/>
          <w:i/>
          <w:iCs/>
          <w:sz w:val="24"/>
          <w:szCs w:val="24"/>
        </w:rPr>
        <w:t>rollam</w:t>
      </w:r>
      <w:proofErr w:type="spellEnd"/>
      <w:r w:rsidR="00770193" w:rsidRPr="009838B2">
        <w:rPr>
          <w:rFonts w:ascii="Times New Roman" w:hAnsi="Times New Roman" w:cs="Times New Roman"/>
          <w:sz w:val="24"/>
          <w:szCs w:val="24"/>
        </w:rPr>
        <w:t xml:space="preserve"> prebieha hlasovanie </w:t>
      </w:r>
      <w:r w:rsidR="0052182A" w:rsidRPr="009838B2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770193" w:rsidRPr="009838B2">
        <w:rPr>
          <w:rFonts w:ascii="Times New Roman" w:hAnsi="Times New Roman" w:cs="Times New Roman"/>
          <w:sz w:val="24"/>
          <w:szCs w:val="24"/>
        </w:rPr>
        <w:t>a nie je</w:t>
      </w:r>
      <w:r w:rsidR="0031013C" w:rsidRPr="009838B2">
        <w:rPr>
          <w:rFonts w:ascii="Times New Roman" w:hAnsi="Times New Roman" w:cs="Times New Roman"/>
          <w:sz w:val="24"/>
          <w:szCs w:val="24"/>
        </w:rPr>
        <w:t xml:space="preserve"> </w:t>
      </w:r>
      <w:r w:rsidR="00770193" w:rsidRPr="009838B2">
        <w:rPr>
          <w:rFonts w:ascii="Times New Roman" w:hAnsi="Times New Roman" w:cs="Times New Roman"/>
          <w:sz w:val="24"/>
          <w:szCs w:val="24"/>
        </w:rPr>
        <w:t>potrebné zisťovať uznášaniaschopnosť komisie.</w:t>
      </w:r>
      <w:r w:rsidR="00BD3013" w:rsidRPr="009838B2">
        <w:rPr>
          <w:rFonts w:ascii="Times New Roman" w:hAnsi="Times New Roman" w:cs="Times New Roman"/>
          <w:sz w:val="24"/>
          <w:szCs w:val="24"/>
        </w:rPr>
        <w:t xml:space="preserve"> Podrobnosti</w:t>
      </w:r>
      <w:r w:rsidR="00400F94" w:rsidRPr="009838B2">
        <w:rPr>
          <w:rFonts w:ascii="Times New Roman" w:hAnsi="Times New Roman" w:cs="Times New Roman"/>
          <w:sz w:val="24"/>
          <w:szCs w:val="24"/>
        </w:rPr>
        <w:t xml:space="preserve"> </w:t>
      </w:r>
      <w:r w:rsidR="00BD3013" w:rsidRPr="009838B2">
        <w:rPr>
          <w:rFonts w:ascii="Times New Roman" w:hAnsi="Times New Roman" w:cs="Times New Roman"/>
          <w:sz w:val="24"/>
          <w:szCs w:val="24"/>
        </w:rPr>
        <w:t xml:space="preserve">hlasovania per </w:t>
      </w:r>
      <w:proofErr w:type="spellStart"/>
      <w:r w:rsidR="00BD3013" w:rsidRPr="009838B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BD3013" w:rsidRPr="009838B2">
        <w:rPr>
          <w:rFonts w:ascii="Times New Roman" w:hAnsi="Times New Roman" w:cs="Times New Roman"/>
          <w:sz w:val="24"/>
          <w:szCs w:val="24"/>
        </w:rPr>
        <w:t xml:space="preserve"> upravuje článok 7 štatútu.</w:t>
      </w:r>
    </w:p>
    <w:p w14:paraId="4DDBEF00" w14:textId="77777777" w:rsidR="0031013C" w:rsidRPr="00DC54A5" w:rsidRDefault="0031013C" w:rsidP="00DC5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393FF" w14:textId="77777777" w:rsidR="00770193" w:rsidRPr="00BF1DF6" w:rsidRDefault="00770193" w:rsidP="00DC54A5">
      <w:pPr>
        <w:pStyle w:val="Odsekzoznamu"/>
        <w:numPr>
          <w:ilvl w:val="0"/>
          <w:numId w:val="2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DF6">
        <w:rPr>
          <w:rFonts w:ascii="Times New Roman" w:hAnsi="Times New Roman" w:cs="Times New Roman"/>
          <w:sz w:val="24"/>
          <w:szCs w:val="24"/>
        </w:rPr>
        <w:t>Komisia môže začať svoje rokovanie, ak:</w:t>
      </w:r>
    </w:p>
    <w:p w14:paraId="6F2DA32A" w14:textId="77777777" w:rsidR="00770193" w:rsidRPr="00BF1DF6" w:rsidRDefault="00770193" w:rsidP="0077019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F6">
        <w:rPr>
          <w:rFonts w:ascii="Times New Roman" w:hAnsi="Times New Roman" w:cs="Times New Roman"/>
          <w:sz w:val="24"/>
          <w:szCs w:val="24"/>
        </w:rPr>
        <w:t>a) je uznášaniaschopná,</w:t>
      </w:r>
      <w:r w:rsidR="00BF1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7689" w14:textId="77777777" w:rsidR="0013071F" w:rsidRDefault="00770193" w:rsidP="00E87BF3">
      <w:pPr>
        <w:pStyle w:val="Odsekzoznamu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DF6">
        <w:rPr>
          <w:rFonts w:ascii="Times New Roman" w:hAnsi="Times New Roman" w:cs="Times New Roman"/>
          <w:sz w:val="24"/>
          <w:szCs w:val="24"/>
        </w:rPr>
        <w:t>b) pred rokovaním komisie každý člen komisie podpíše čestné vyhlásenie</w:t>
      </w:r>
      <w:r w:rsidR="00D60AFF"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sz w:val="24"/>
          <w:szCs w:val="24"/>
        </w:rPr>
        <w:t>o</w:t>
      </w:r>
      <w:r w:rsidR="00E41986">
        <w:rPr>
          <w:rFonts w:ascii="Times New Roman" w:hAnsi="Times New Roman" w:cs="Times New Roman"/>
          <w:sz w:val="24"/>
          <w:szCs w:val="24"/>
        </w:rPr>
        <w:t> vylúčení konfliktu</w:t>
      </w:r>
      <w:r w:rsidRPr="00BF1DF6">
        <w:rPr>
          <w:rFonts w:ascii="Times New Roman" w:hAnsi="Times New Roman" w:cs="Times New Roman"/>
          <w:sz w:val="24"/>
          <w:szCs w:val="24"/>
        </w:rPr>
        <w:t xml:space="preserve"> záujmov, o nestrannosti, o mlčanlivosti a o zachovaní dôvernosti informácií</w:t>
      </w:r>
      <w:r w:rsidR="00BF1DF6" w:rsidRPr="00BF1DF6"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sz w:val="24"/>
          <w:szCs w:val="24"/>
        </w:rPr>
        <w:t>spolu so súhlasom so spracúvaním osobných údajov člena hodnotiacej komisie podľa</w:t>
      </w:r>
      <w:r w:rsidR="00BF1DF6" w:rsidRPr="00BF1DF6"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sz w:val="24"/>
          <w:szCs w:val="24"/>
        </w:rPr>
        <w:t>zákona č. 18/2018 Z. z. o ochrane osobných údajov a o zmene a doplnení niektorých</w:t>
      </w:r>
      <w:r w:rsidR="00BF1DF6" w:rsidRPr="00BF1DF6">
        <w:rPr>
          <w:rFonts w:ascii="Times New Roman" w:hAnsi="Times New Roman" w:cs="Times New Roman"/>
          <w:sz w:val="24"/>
          <w:szCs w:val="24"/>
        </w:rPr>
        <w:t xml:space="preserve"> zákonov</w:t>
      </w:r>
      <w:r w:rsidR="00C45CA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BF1DF6" w:rsidRPr="00BF1DF6">
        <w:rPr>
          <w:rFonts w:ascii="Times New Roman" w:hAnsi="Times New Roman" w:cs="Times New Roman"/>
          <w:sz w:val="24"/>
          <w:szCs w:val="24"/>
        </w:rPr>
        <w:t>.</w:t>
      </w:r>
    </w:p>
    <w:p w14:paraId="3461D779" w14:textId="77777777" w:rsidR="008F38D9" w:rsidRPr="00BF1DF6" w:rsidRDefault="00AF23D1" w:rsidP="008262DE">
      <w:pPr>
        <w:pStyle w:val="Odsekzoznamu"/>
        <w:tabs>
          <w:tab w:val="left" w:pos="1125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358F23" w14:textId="77777777" w:rsidR="008F38D9" w:rsidRPr="00D847D7" w:rsidRDefault="008F38D9" w:rsidP="00D847D7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47D7">
        <w:rPr>
          <w:rFonts w:ascii="Times New Roman" w:hAnsi="Times New Roman" w:cs="Times New Roman"/>
          <w:sz w:val="24"/>
          <w:szCs w:val="24"/>
        </w:rPr>
        <w:t>Ak u člena komisie s hlasovacím právom vznikne pochybnosť o jeho mlčanlivosti, konflikte záujmov  alebo o porušení dôvernosti informácií z jeho strany, predseda komisie ho bezodkladne vylúči z rokovania komisie a následne bude odvolaný. Na jeho miesto sa navrhne a vymenuje nový člen komisie.</w:t>
      </w:r>
    </w:p>
    <w:p w14:paraId="3CF2D8B6" w14:textId="77777777" w:rsidR="008A4424" w:rsidRDefault="008A4424" w:rsidP="008A4424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C38E40" w14:textId="77777777" w:rsidR="00770193" w:rsidRDefault="00770193" w:rsidP="00C2057D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7D">
        <w:rPr>
          <w:rFonts w:ascii="Times New Roman" w:hAnsi="Times New Roman" w:cs="Times New Roman"/>
          <w:sz w:val="24"/>
          <w:szCs w:val="24"/>
        </w:rPr>
        <w:t>Každý člen komisie má jeden hlas.</w:t>
      </w:r>
      <w:r w:rsidR="006D7316" w:rsidRPr="00C2057D">
        <w:rPr>
          <w:rFonts w:ascii="Times New Roman" w:hAnsi="Times New Roman" w:cs="Times New Roman"/>
          <w:sz w:val="24"/>
          <w:szCs w:val="24"/>
        </w:rPr>
        <w:t xml:space="preserve"> Člen komisie, u ktorého na</w:t>
      </w:r>
      <w:r w:rsidR="00A64D88" w:rsidRPr="00C2057D">
        <w:rPr>
          <w:rFonts w:ascii="Times New Roman" w:hAnsi="Times New Roman" w:cs="Times New Roman"/>
          <w:sz w:val="24"/>
          <w:szCs w:val="24"/>
        </w:rPr>
        <w:t xml:space="preserve">stanú skutočnosti podľa odseku </w:t>
      </w:r>
      <w:r w:rsidR="006D7316" w:rsidRPr="00C2057D">
        <w:rPr>
          <w:rFonts w:ascii="Times New Roman" w:hAnsi="Times New Roman" w:cs="Times New Roman"/>
          <w:sz w:val="24"/>
          <w:szCs w:val="24"/>
        </w:rPr>
        <w:t>6, stráca hlasovacie právo k predmetu hlasovania.</w:t>
      </w:r>
      <w:r w:rsidR="00C2057D" w:rsidRPr="00C2057D">
        <w:t xml:space="preserve"> </w:t>
      </w:r>
      <w:r w:rsidR="00C2057D" w:rsidRPr="00C2057D">
        <w:rPr>
          <w:rFonts w:ascii="Times New Roman" w:hAnsi="Times New Roman" w:cs="Times New Roman"/>
          <w:sz w:val="24"/>
          <w:szCs w:val="24"/>
        </w:rPr>
        <w:t xml:space="preserve">Ak v dôsledku </w:t>
      </w:r>
      <w:r w:rsidR="008A4424">
        <w:rPr>
          <w:rFonts w:ascii="Times New Roman" w:hAnsi="Times New Roman" w:cs="Times New Roman"/>
          <w:sz w:val="24"/>
          <w:szCs w:val="24"/>
        </w:rPr>
        <w:t xml:space="preserve">tejto situácie </w:t>
      </w:r>
      <w:r w:rsidR="00C2057D" w:rsidRPr="00C2057D">
        <w:rPr>
          <w:rFonts w:ascii="Times New Roman" w:hAnsi="Times New Roman" w:cs="Times New Roman"/>
          <w:sz w:val="24"/>
          <w:szCs w:val="24"/>
        </w:rPr>
        <w:t>nie je možné zabezpečiť účasť nadpolovičnej väčšiny členov komisie na rokovaní komisie, predseda komisie zvolá do 5 pracovných dní nové rokovanie komisie.</w:t>
      </w:r>
    </w:p>
    <w:p w14:paraId="0FB78278" w14:textId="77777777" w:rsidR="00893971" w:rsidRPr="00893971" w:rsidRDefault="00893971" w:rsidP="0089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5D86" w14:textId="77777777" w:rsidR="008262DE" w:rsidRDefault="00C567B4" w:rsidP="008262DE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39D">
        <w:rPr>
          <w:rFonts w:ascii="Times New Roman" w:hAnsi="Times New Roman" w:cs="Times New Roman"/>
          <w:sz w:val="24"/>
          <w:szCs w:val="24"/>
        </w:rPr>
        <w:t>Komisia</w:t>
      </w:r>
      <w:r w:rsidR="0037167D" w:rsidRPr="00B4739D">
        <w:rPr>
          <w:rFonts w:ascii="Times New Roman" w:hAnsi="Times New Roman" w:cs="Times New Roman"/>
          <w:sz w:val="24"/>
          <w:szCs w:val="24"/>
        </w:rPr>
        <w:t xml:space="preserve"> hodnotí</w:t>
      </w:r>
      <w:r w:rsidR="00EF6BF9" w:rsidRPr="00B4739D">
        <w:rPr>
          <w:rFonts w:ascii="Times New Roman" w:hAnsi="Times New Roman" w:cs="Times New Roman"/>
          <w:sz w:val="24"/>
          <w:szCs w:val="24"/>
        </w:rPr>
        <w:t xml:space="preserve"> žiadost</w:t>
      </w:r>
      <w:r w:rsidR="00B4739D" w:rsidRPr="00B4739D">
        <w:rPr>
          <w:rFonts w:ascii="Times New Roman" w:hAnsi="Times New Roman" w:cs="Times New Roman"/>
          <w:sz w:val="24"/>
          <w:szCs w:val="24"/>
        </w:rPr>
        <w:t>í</w:t>
      </w:r>
      <w:r w:rsidR="00EF6BF9" w:rsidRPr="00B4739D">
        <w:rPr>
          <w:rFonts w:ascii="Times New Roman" w:hAnsi="Times New Roman" w:cs="Times New Roman"/>
          <w:sz w:val="24"/>
          <w:szCs w:val="24"/>
        </w:rPr>
        <w:t xml:space="preserve"> podľa článku </w:t>
      </w:r>
      <w:r w:rsidR="00BD3013">
        <w:rPr>
          <w:rFonts w:ascii="Times New Roman" w:hAnsi="Times New Roman" w:cs="Times New Roman"/>
          <w:sz w:val="24"/>
          <w:szCs w:val="24"/>
        </w:rPr>
        <w:t>8</w:t>
      </w:r>
      <w:r w:rsidR="00B4739D" w:rsidRPr="00B4739D">
        <w:rPr>
          <w:rFonts w:ascii="Times New Roman" w:hAnsi="Times New Roman" w:cs="Times New Roman"/>
          <w:sz w:val="24"/>
          <w:szCs w:val="24"/>
        </w:rPr>
        <w:t>.</w:t>
      </w:r>
    </w:p>
    <w:p w14:paraId="1FC39945" w14:textId="77777777" w:rsidR="008262DE" w:rsidRPr="008262DE" w:rsidRDefault="008262DE" w:rsidP="008262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FB73E7" w14:textId="77777777" w:rsidR="00B83B96" w:rsidRPr="008262DE" w:rsidRDefault="00B83B96" w:rsidP="008262DE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2DE">
        <w:rPr>
          <w:rFonts w:ascii="Times New Roman" w:hAnsi="Times New Roman" w:cs="Times New Roman"/>
          <w:sz w:val="24"/>
          <w:szCs w:val="24"/>
        </w:rPr>
        <w:t>Komisia môže navrhnúť zníženie požadovanej výšky dotácie.</w:t>
      </w:r>
    </w:p>
    <w:p w14:paraId="0562CB0E" w14:textId="77777777" w:rsidR="00B4739D" w:rsidRPr="00B4739D" w:rsidRDefault="00B4739D" w:rsidP="00B47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8D2E" w14:textId="77777777" w:rsidR="004E7077" w:rsidRDefault="00B83B96" w:rsidP="002B3C81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B96">
        <w:rPr>
          <w:rFonts w:ascii="Times New Roman" w:hAnsi="Times New Roman" w:cs="Times New Roman"/>
          <w:sz w:val="24"/>
          <w:szCs w:val="24"/>
        </w:rPr>
        <w:lastRenderedPageBreak/>
        <w:t xml:space="preserve">Tajomník komisie </w:t>
      </w:r>
      <w:r w:rsidR="0089141A">
        <w:rPr>
          <w:rFonts w:ascii="Times New Roman" w:hAnsi="Times New Roman" w:cs="Times New Roman"/>
          <w:sz w:val="24"/>
          <w:szCs w:val="24"/>
        </w:rPr>
        <w:t xml:space="preserve">pred hlasovaním komisie </w:t>
      </w:r>
      <w:r w:rsidRPr="00B83B96">
        <w:rPr>
          <w:rFonts w:ascii="Times New Roman" w:hAnsi="Times New Roman" w:cs="Times New Roman"/>
          <w:sz w:val="24"/>
          <w:szCs w:val="24"/>
        </w:rPr>
        <w:t xml:space="preserve">spracuje hodnotiace hárky od členov komisie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83B96">
        <w:rPr>
          <w:rFonts w:ascii="Times New Roman" w:hAnsi="Times New Roman" w:cs="Times New Roman"/>
          <w:sz w:val="24"/>
          <w:szCs w:val="24"/>
        </w:rPr>
        <w:t xml:space="preserve">určí  predbežné poradie na základe výsledného bodového hodnotenia.  Výsledné bodové hodnotenie </w:t>
      </w:r>
      <w:r w:rsidR="008262DE"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B83B96">
        <w:rPr>
          <w:rFonts w:ascii="Times New Roman" w:hAnsi="Times New Roman" w:cs="Times New Roman"/>
          <w:sz w:val="24"/>
          <w:szCs w:val="24"/>
        </w:rPr>
        <w:t>je stanoven</w:t>
      </w:r>
      <w:r w:rsidR="00115C58">
        <w:rPr>
          <w:rFonts w:ascii="Times New Roman" w:hAnsi="Times New Roman" w:cs="Times New Roman"/>
          <w:sz w:val="24"/>
          <w:szCs w:val="24"/>
        </w:rPr>
        <w:t>é ako aritmetický priemer bodov, ktoré udelili členovia</w:t>
      </w:r>
      <w:r w:rsidRPr="00B83B96">
        <w:rPr>
          <w:rFonts w:ascii="Times New Roman" w:hAnsi="Times New Roman" w:cs="Times New Roman"/>
          <w:sz w:val="24"/>
          <w:szCs w:val="24"/>
        </w:rPr>
        <w:t xml:space="preserve"> komisie v hodnotiacich hárkoch.</w:t>
      </w:r>
    </w:p>
    <w:p w14:paraId="34CE0A41" w14:textId="77777777" w:rsidR="004E7077" w:rsidRDefault="004E7077" w:rsidP="002B3C81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1B08A2" w14:textId="77777777" w:rsidR="004E7077" w:rsidRPr="002B3C81" w:rsidRDefault="004E7077" w:rsidP="002B3C81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C81">
        <w:rPr>
          <w:rFonts w:ascii="Times New Roman" w:hAnsi="Times New Roman" w:cs="Times New Roman"/>
          <w:sz w:val="24"/>
          <w:szCs w:val="24"/>
        </w:rPr>
        <w:t>Komisia hlasuje o odporúčaní pre schválenie, resp. o odporúčaní pre neschválenie žiadosti podľa predbežného poradia. Na prijatie odporúčania pre schválenie</w:t>
      </w:r>
      <w:r w:rsidR="00367343">
        <w:rPr>
          <w:rFonts w:ascii="Times New Roman" w:hAnsi="Times New Roman" w:cs="Times New Roman"/>
          <w:sz w:val="24"/>
          <w:szCs w:val="24"/>
        </w:rPr>
        <w:t>, resp. odporúčania</w:t>
      </w:r>
      <w:r w:rsidR="00367343" w:rsidRPr="00994198">
        <w:rPr>
          <w:rFonts w:ascii="Times New Roman" w:hAnsi="Times New Roman" w:cs="Times New Roman"/>
          <w:sz w:val="24"/>
          <w:szCs w:val="24"/>
        </w:rPr>
        <w:t xml:space="preserve"> pre neschválenie</w:t>
      </w:r>
      <w:r w:rsidRPr="002B3C81">
        <w:rPr>
          <w:rFonts w:ascii="Times New Roman" w:hAnsi="Times New Roman" w:cs="Times New Roman"/>
          <w:sz w:val="24"/>
          <w:szCs w:val="24"/>
        </w:rPr>
        <w:t xml:space="preserve"> je potrebná nadpolovičná väčšina hlasov prítomných členov komisie. Pri rovnosti hlasov je rozhodujúci hlas predsedu komisie.</w:t>
      </w:r>
    </w:p>
    <w:p w14:paraId="62EBF3C5" w14:textId="77777777" w:rsidR="00B83B96" w:rsidRPr="008262DE" w:rsidRDefault="00B83B96" w:rsidP="008262DE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240DD1" w14:textId="77777777" w:rsidR="00367343" w:rsidRPr="002B3C81" w:rsidRDefault="00367343" w:rsidP="002B3C81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C81">
        <w:rPr>
          <w:rFonts w:ascii="Times New Roman" w:hAnsi="Times New Roman" w:cs="Times New Roman"/>
          <w:sz w:val="24"/>
          <w:szCs w:val="24"/>
        </w:rPr>
        <w:t xml:space="preserve">Komisia na základe hlasovania určí konečné poradie žiadostí, v ktorom odčlení odporúčané žiadosti na schválenie do výšky disponibilných prostriedkov určených </w:t>
      </w:r>
      <w:r w:rsidR="002B3C81" w:rsidRPr="002B3C81">
        <w:rPr>
          <w:rFonts w:ascii="Times New Roman" w:hAnsi="Times New Roman" w:cs="Times New Roman"/>
          <w:sz w:val="24"/>
          <w:szCs w:val="24"/>
        </w:rPr>
        <w:t xml:space="preserve">vo výzve (odporúčané žiadostí) </w:t>
      </w:r>
      <w:r w:rsidRPr="002B3C81">
        <w:rPr>
          <w:rFonts w:ascii="Times New Roman" w:hAnsi="Times New Roman" w:cs="Times New Roman"/>
          <w:sz w:val="24"/>
          <w:szCs w:val="24"/>
        </w:rPr>
        <w:t>a žiadosti, ktoré neodporúča podporiť (neodporúčané žiadosti) spolu s odôvodnením neodporúčania.</w:t>
      </w:r>
    </w:p>
    <w:p w14:paraId="6D98A12B" w14:textId="77777777" w:rsidR="00367343" w:rsidRPr="00EC6B22" w:rsidRDefault="00367343" w:rsidP="00EC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03FDF" w14:textId="232392A8" w:rsidR="007F3FA6" w:rsidRPr="008262DE" w:rsidRDefault="00977118" w:rsidP="00B83B96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4561D453">
        <w:rPr>
          <w:rFonts w:ascii="Times New Roman" w:hAnsi="Times New Roman" w:cs="Times New Roman"/>
          <w:sz w:val="24"/>
          <w:szCs w:val="24"/>
        </w:rPr>
        <w:t xml:space="preserve">Výsledkom rokovania komisie je </w:t>
      </w:r>
      <w:r w:rsidR="00940E2B" w:rsidRPr="4561D453">
        <w:rPr>
          <w:rFonts w:ascii="Times New Roman" w:hAnsi="Times New Roman" w:cs="Times New Roman"/>
          <w:sz w:val="24"/>
          <w:szCs w:val="24"/>
        </w:rPr>
        <w:t xml:space="preserve">odporúčanie vo forme </w:t>
      </w:r>
      <w:r w:rsidR="00B424F5" w:rsidRPr="4561D453">
        <w:rPr>
          <w:rFonts w:ascii="Times New Roman" w:hAnsi="Times New Roman" w:cs="Times New Roman"/>
          <w:sz w:val="24"/>
          <w:szCs w:val="24"/>
        </w:rPr>
        <w:t>u</w:t>
      </w:r>
      <w:r w:rsidRPr="4561D453">
        <w:rPr>
          <w:rFonts w:ascii="Times New Roman" w:hAnsi="Times New Roman" w:cs="Times New Roman"/>
          <w:sz w:val="24"/>
          <w:szCs w:val="24"/>
        </w:rPr>
        <w:t>znesenia</w:t>
      </w:r>
      <w:r w:rsidR="00B4739D" w:rsidRPr="4561D453">
        <w:rPr>
          <w:rFonts w:ascii="Times New Roman" w:hAnsi="Times New Roman" w:cs="Times New Roman"/>
          <w:sz w:val="24"/>
          <w:szCs w:val="24"/>
        </w:rPr>
        <w:t>, ktoré obsahuje</w:t>
      </w:r>
      <w:r w:rsidR="0039206E" w:rsidRPr="4561D453">
        <w:rPr>
          <w:rFonts w:ascii="Times New Roman" w:hAnsi="Times New Roman" w:cs="Times New Roman"/>
          <w:sz w:val="24"/>
          <w:szCs w:val="24"/>
        </w:rPr>
        <w:t xml:space="preserve"> </w:t>
      </w:r>
      <w:r w:rsidR="00B25DC4" w:rsidRPr="4561D453">
        <w:rPr>
          <w:rFonts w:ascii="Times New Roman" w:hAnsi="Times New Roman" w:cs="Times New Roman"/>
          <w:sz w:val="24"/>
          <w:szCs w:val="24"/>
        </w:rPr>
        <w:t xml:space="preserve"> konečné poradie žiadostí, </w:t>
      </w:r>
      <w:r w:rsidR="009813FF" w:rsidRPr="4561D453">
        <w:rPr>
          <w:rFonts w:ascii="Times New Roman" w:hAnsi="Times New Roman" w:cs="Times New Roman"/>
          <w:sz w:val="24"/>
          <w:szCs w:val="24"/>
        </w:rPr>
        <w:t xml:space="preserve">odporúčanie komisie schváliť alebo neschváliť žiadosť, </w:t>
      </w:r>
      <w:r w:rsidR="00C36BBF" w:rsidRPr="4561D453">
        <w:rPr>
          <w:rFonts w:ascii="Times New Roman" w:hAnsi="Times New Roman" w:cs="Times New Roman"/>
          <w:sz w:val="24"/>
          <w:szCs w:val="24"/>
        </w:rPr>
        <w:t>bodové hodnote</w:t>
      </w:r>
      <w:r w:rsidR="009813FF" w:rsidRPr="4561D453">
        <w:rPr>
          <w:rFonts w:ascii="Times New Roman" w:hAnsi="Times New Roman" w:cs="Times New Roman"/>
          <w:sz w:val="24"/>
          <w:szCs w:val="24"/>
        </w:rPr>
        <w:t>nie</w:t>
      </w:r>
      <w:r w:rsidR="007E615C" w:rsidRPr="4561D453">
        <w:rPr>
          <w:rFonts w:ascii="Times New Roman" w:hAnsi="Times New Roman" w:cs="Times New Roman"/>
          <w:sz w:val="24"/>
          <w:szCs w:val="24"/>
        </w:rPr>
        <w:t xml:space="preserve"> žiadosti</w:t>
      </w:r>
      <w:r w:rsidR="009813FF" w:rsidRPr="4561D453">
        <w:rPr>
          <w:rFonts w:ascii="Times New Roman" w:hAnsi="Times New Roman" w:cs="Times New Roman"/>
          <w:sz w:val="24"/>
          <w:szCs w:val="24"/>
        </w:rPr>
        <w:t xml:space="preserve"> a navrhovanú výšku</w:t>
      </w:r>
      <w:r w:rsidR="00023A3B" w:rsidRPr="4561D453">
        <w:rPr>
          <w:rFonts w:ascii="Times New Roman" w:hAnsi="Times New Roman" w:cs="Times New Roman"/>
          <w:sz w:val="24"/>
          <w:szCs w:val="24"/>
        </w:rPr>
        <w:t xml:space="preserve"> dotácie</w:t>
      </w:r>
      <w:r w:rsidR="00940E2B" w:rsidRPr="4561D453">
        <w:rPr>
          <w:rFonts w:ascii="Times New Roman" w:hAnsi="Times New Roman" w:cs="Times New Roman"/>
          <w:sz w:val="24"/>
          <w:szCs w:val="24"/>
        </w:rPr>
        <w:t xml:space="preserve"> pre každú žiadosť</w:t>
      </w:r>
      <w:r w:rsidR="00023A3B" w:rsidRPr="4561D453">
        <w:rPr>
          <w:rFonts w:ascii="Times New Roman" w:hAnsi="Times New Roman" w:cs="Times New Roman"/>
          <w:sz w:val="24"/>
          <w:szCs w:val="24"/>
        </w:rPr>
        <w:t xml:space="preserve">. </w:t>
      </w:r>
      <w:r w:rsidR="006E4AAD" w:rsidRPr="4561D453">
        <w:rPr>
          <w:rFonts w:ascii="Times New Roman" w:eastAsia="Times New Roman" w:hAnsi="Times New Roman" w:cs="Times New Roman"/>
          <w:sz w:val="24"/>
          <w:szCs w:val="24"/>
        </w:rPr>
        <w:t>Uznesenie je</w:t>
      </w:r>
      <w:r w:rsidR="0089141A" w:rsidRPr="4561D453">
        <w:rPr>
          <w:rFonts w:ascii="Times New Roman" w:eastAsia="Times New Roman" w:hAnsi="Times New Roman" w:cs="Times New Roman"/>
          <w:sz w:val="24"/>
          <w:szCs w:val="24"/>
        </w:rPr>
        <w:t xml:space="preserve"> číslované chronologicky a obsahuj</w:t>
      </w:r>
      <w:r w:rsidR="006E4AAD" w:rsidRPr="4561D4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0C85" w:rsidRPr="4561D453">
        <w:rPr>
          <w:rFonts w:ascii="Times New Roman" w:eastAsia="Times New Roman" w:hAnsi="Times New Roman" w:cs="Times New Roman"/>
          <w:sz w:val="24"/>
          <w:szCs w:val="24"/>
        </w:rPr>
        <w:t xml:space="preserve"> poradové číslo uznesenia, </w:t>
      </w:r>
      <w:r w:rsidR="0089141A" w:rsidRPr="4561D453">
        <w:rPr>
          <w:rFonts w:ascii="Times New Roman" w:eastAsia="Times New Roman" w:hAnsi="Times New Roman" w:cs="Times New Roman"/>
          <w:sz w:val="24"/>
          <w:szCs w:val="24"/>
        </w:rPr>
        <w:t>rok schválenia uznesenia</w:t>
      </w:r>
      <w:r w:rsidR="003D38C3" w:rsidRPr="4561D453">
        <w:rPr>
          <w:rFonts w:ascii="Times New Roman" w:eastAsia="Times New Roman" w:hAnsi="Times New Roman" w:cs="Times New Roman"/>
          <w:sz w:val="24"/>
          <w:szCs w:val="24"/>
        </w:rPr>
        <w:t xml:space="preserve"> predsedom komisie</w:t>
      </w:r>
      <w:r w:rsidR="000B0C85" w:rsidRPr="4561D453">
        <w:rPr>
          <w:rFonts w:ascii="Times New Roman" w:eastAsia="Times New Roman" w:hAnsi="Times New Roman" w:cs="Times New Roman"/>
          <w:sz w:val="24"/>
          <w:szCs w:val="24"/>
        </w:rPr>
        <w:t xml:space="preserve"> a skratku vecne príslušného organizačného útvaru ministerstva</w:t>
      </w:r>
      <w:r w:rsidR="0089141A" w:rsidRPr="4561D4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AAD" w:rsidRPr="4561D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3FF" w:rsidRPr="4561D4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929E3" w:rsidRPr="4561D453">
        <w:rPr>
          <w:rFonts w:ascii="Times New Roman" w:eastAsia="Times New Roman" w:hAnsi="Times New Roman" w:cs="Times New Roman"/>
          <w:sz w:val="24"/>
          <w:szCs w:val="24"/>
        </w:rPr>
        <w:t>rílohu</w:t>
      </w:r>
      <w:r w:rsidR="008929E3" w:rsidRPr="4561D453">
        <w:rPr>
          <w:rFonts w:ascii="Times New Roman" w:hAnsi="Times New Roman" w:cs="Times New Roman"/>
          <w:sz w:val="24"/>
          <w:szCs w:val="24"/>
        </w:rPr>
        <w:t xml:space="preserve"> uznesenia tvorí</w:t>
      </w:r>
      <w:r w:rsidR="00D7417F" w:rsidRPr="4561D453">
        <w:rPr>
          <w:rFonts w:ascii="Times New Roman" w:hAnsi="Times New Roman" w:cs="Times New Roman"/>
          <w:sz w:val="24"/>
          <w:szCs w:val="24"/>
        </w:rPr>
        <w:t xml:space="preserve"> </w:t>
      </w:r>
      <w:r w:rsidR="00C36BBF" w:rsidRPr="4561D453">
        <w:rPr>
          <w:rFonts w:ascii="Times New Roman" w:hAnsi="Times New Roman" w:cs="Times New Roman"/>
          <w:sz w:val="24"/>
          <w:szCs w:val="24"/>
        </w:rPr>
        <w:t xml:space="preserve"> zápis z rokova</w:t>
      </w:r>
      <w:r w:rsidRPr="4561D453">
        <w:rPr>
          <w:rFonts w:ascii="Times New Roman" w:hAnsi="Times New Roman" w:cs="Times New Roman"/>
          <w:sz w:val="24"/>
          <w:szCs w:val="24"/>
        </w:rPr>
        <w:t>nia</w:t>
      </w:r>
      <w:r w:rsidR="008929E3" w:rsidRPr="4561D453">
        <w:rPr>
          <w:rFonts w:ascii="Times New Roman" w:hAnsi="Times New Roman" w:cs="Times New Roman"/>
          <w:sz w:val="24"/>
          <w:szCs w:val="24"/>
        </w:rPr>
        <w:t xml:space="preserve"> komisie a prezenčná listina</w:t>
      </w:r>
      <w:r w:rsidR="00FB1E51" w:rsidRPr="4561D453">
        <w:rPr>
          <w:rFonts w:ascii="Times New Roman" w:hAnsi="Times New Roman" w:cs="Times New Roman"/>
          <w:sz w:val="24"/>
          <w:szCs w:val="24"/>
        </w:rPr>
        <w:t xml:space="preserve"> členov komisie</w:t>
      </w:r>
      <w:r w:rsidR="00B424F5" w:rsidRPr="4561D453">
        <w:rPr>
          <w:rFonts w:ascii="Times New Roman" w:hAnsi="Times New Roman" w:cs="Times New Roman"/>
          <w:sz w:val="24"/>
          <w:szCs w:val="24"/>
        </w:rPr>
        <w:t>.</w:t>
      </w:r>
    </w:p>
    <w:p w14:paraId="2946DB82" w14:textId="77777777" w:rsidR="002214A3" w:rsidRPr="002214A3" w:rsidRDefault="002214A3" w:rsidP="00EC6B22">
      <w:pPr>
        <w:spacing w:after="0"/>
      </w:pPr>
    </w:p>
    <w:p w14:paraId="56AADB98" w14:textId="04ACB68C" w:rsidR="00B424F5" w:rsidRDefault="00B424F5" w:rsidP="002214A3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4561D453">
        <w:rPr>
          <w:rFonts w:ascii="Times New Roman" w:hAnsi="Times New Roman" w:cs="Times New Roman"/>
          <w:sz w:val="24"/>
          <w:szCs w:val="24"/>
        </w:rPr>
        <w:t xml:space="preserve">Tajomník komisie predkladá </w:t>
      </w:r>
      <w:r w:rsidR="0025616F" w:rsidRPr="4561D453">
        <w:rPr>
          <w:rFonts w:ascii="Times New Roman" w:hAnsi="Times New Roman" w:cs="Times New Roman"/>
          <w:sz w:val="24"/>
          <w:szCs w:val="24"/>
        </w:rPr>
        <w:t xml:space="preserve">schválené </w:t>
      </w:r>
      <w:r w:rsidRPr="4561D453">
        <w:rPr>
          <w:rFonts w:ascii="Times New Roman" w:hAnsi="Times New Roman" w:cs="Times New Roman"/>
          <w:sz w:val="24"/>
          <w:szCs w:val="24"/>
        </w:rPr>
        <w:t xml:space="preserve">uznesenie komisie </w:t>
      </w:r>
      <w:r w:rsidR="007E615C" w:rsidRPr="4561D453">
        <w:rPr>
          <w:rFonts w:ascii="Times New Roman" w:hAnsi="Times New Roman" w:cs="Times New Roman"/>
          <w:sz w:val="24"/>
          <w:szCs w:val="24"/>
        </w:rPr>
        <w:t xml:space="preserve">spolu s prílohami </w:t>
      </w:r>
      <w:r w:rsidRPr="4561D453">
        <w:rPr>
          <w:rFonts w:ascii="Times New Roman" w:hAnsi="Times New Roman" w:cs="Times New Roman"/>
          <w:sz w:val="24"/>
          <w:szCs w:val="24"/>
        </w:rPr>
        <w:t>minist</w:t>
      </w:r>
      <w:r w:rsidR="000821B3">
        <w:rPr>
          <w:rFonts w:ascii="Times New Roman" w:hAnsi="Times New Roman" w:cs="Times New Roman"/>
          <w:sz w:val="24"/>
          <w:szCs w:val="24"/>
        </w:rPr>
        <w:t>rovi</w:t>
      </w:r>
      <w:r w:rsidRPr="4561D453">
        <w:rPr>
          <w:rFonts w:ascii="Times New Roman" w:hAnsi="Times New Roman" w:cs="Times New Roman"/>
          <w:sz w:val="24"/>
          <w:szCs w:val="24"/>
        </w:rPr>
        <w:t xml:space="preserve"> na </w:t>
      </w:r>
      <w:r w:rsidR="00B4739D" w:rsidRPr="4561D453">
        <w:rPr>
          <w:rFonts w:ascii="Times New Roman" w:hAnsi="Times New Roman" w:cs="Times New Roman"/>
          <w:sz w:val="24"/>
          <w:szCs w:val="24"/>
        </w:rPr>
        <w:t>schválenie</w:t>
      </w:r>
      <w:r w:rsidR="65B507A8" w:rsidRPr="4561D453">
        <w:rPr>
          <w:rFonts w:ascii="Times New Roman" w:hAnsi="Times New Roman" w:cs="Times New Roman"/>
          <w:sz w:val="24"/>
          <w:szCs w:val="24"/>
        </w:rPr>
        <w:t xml:space="preserve"> do troch dní odo dňa rokovania</w:t>
      </w:r>
      <w:r w:rsidRPr="4561D453">
        <w:rPr>
          <w:rFonts w:ascii="Times New Roman" w:hAnsi="Times New Roman" w:cs="Times New Roman"/>
          <w:sz w:val="24"/>
          <w:szCs w:val="24"/>
        </w:rPr>
        <w:t>.</w:t>
      </w:r>
      <w:r w:rsidR="002214A3">
        <w:t xml:space="preserve"> </w:t>
      </w:r>
      <w:r w:rsidR="002214A3" w:rsidRPr="4561D453">
        <w:rPr>
          <w:rFonts w:ascii="Times New Roman" w:hAnsi="Times New Roman" w:cs="Times New Roman"/>
          <w:sz w:val="24"/>
          <w:szCs w:val="24"/>
        </w:rPr>
        <w:t>Minister schválením uznesenia a zápisnice rozhodne o poskytnutí dotácie.</w:t>
      </w:r>
    </w:p>
    <w:p w14:paraId="5997CC1D" w14:textId="77777777" w:rsidR="009F5BBD" w:rsidRPr="002214A3" w:rsidRDefault="009F5BBD" w:rsidP="00C968D0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BAD398" w14:textId="77777777" w:rsidR="00375F9F" w:rsidRPr="00B74CF4" w:rsidRDefault="00375F9F" w:rsidP="00375F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Článok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56E4787D" w14:textId="77777777" w:rsidR="00375F9F" w:rsidRDefault="00375F9F" w:rsidP="00375F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77">
        <w:rPr>
          <w:rFonts w:ascii="Times New Roman" w:hAnsi="Times New Roman" w:cs="Times New Roman"/>
          <w:b/>
          <w:sz w:val="24"/>
          <w:szCs w:val="24"/>
        </w:rPr>
        <w:t xml:space="preserve">Hlasovanie per </w:t>
      </w:r>
      <w:proofErr w:type="spellStart"/>
      <w:r w:rsidRPr="00E91877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14:paraId="110FFD37" w14:textId="77777777" w:rsidR="00574507" w:rsidRPr="007140A7" w:rsidRDefault="00574507" w:rsidP="00714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69C3" w14:textId="77777777" w:rsidR="00186CA2" w:rsidRDefault="00186CA2" w:rsidP="009C66D3">
      <w:pPr>
        <w:pStyle w:val="Odsekzoznamu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r w:rsidR="00304112" w:rsidRPr="007140A7">
        <w:rPr>
          <w:rFonts w:ascii="Times New Roman" w:hAnsi="Times New Roman" w:cs="Times New Roman"/>
          <w:sz w:val="24"/>
          <w:szCs w:val="24"/>
        </w:rPr>
        <w:t>môže v rámci svojej pôsobnosti využívať hlasovanie elektronickou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12" w:rsidRPr="007140A7">
        <w:rPr>
          <w:rFonts w:ascii="Times New Roman" w:hAnsi="Times New Roman" w:cs="Times New Roman"/>
          <w:sz w:val="24"/>
          <w:szCs w:val="24"/>
        </w:rPr>
        <w:t xml:space="preserve">prostredníctvom e-mailovej adresy člena </w:t>
      </w:r>
      <w:r w:rsidR="007140A7">
        <w:rPr>
          <w:rFonts w:ascii="Times New Roman" w:hAnsi="Times New Roman" w:cs="Times New Roman"/>
          <w:sz w:val="24"/>
          <w:szCs w:val="24"/>
        </w:rPr>
        <w:t>komisie</w:t>
      </w:r>
      <w:r w:rsidR="00304112" w:rsidRPr="007140A7">
        <w:rPr>
          <w:rFonts w:ascii="Times New Roman" w:hAnsi="Times New Roman" w:cs="Times New Roman"/>
          <w:sz w:val="24"/>
          <w:szCs w:val="24"/>
        </w:rPr>
        <w:t>.</w:t>
      </w:r>
    </w:p>
    <w:p w14:paraId="6B699379" w14:textId="77777777" w:rsidR="00212F23" w:rsidRPr="007140A7" w:rsidRDefault="00212F23" w:rsidP="009C66D3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46D8A3" w14:textId="77777777" w:rsidR="00304112" w:rsidRPr="009C66D3" w:rsidRDefault="00331E1B" w:rsidP="009C66D3">
      <w:pPr>
        <w:pStyle w:val="Odsekzoznamu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66D3">
        <w:rPr>
          <w:rFonts w:ascii="Times New Roman" w:hAnsi="Times New Roman" w:cs="Times New Roman"/>
          <w:sz w:val="24"/>
          <w:szCs w:val="24"/>
        </w:rPr>
        <w:t>Člen komisie</w:t>
      </w:r>
      <w:r w:rsidR="00304112" w:rsidRPr="009C66D3">
        <w:rPr>
          <w:rFonts w:ascii="Times New Roman" w:hAnsi="Times New Roman" w:cs="Times New Roman"/>
          <w:sz w:val="24"/>
          <w:szCs w:val="24"/>
        </w:rPr>
        <w:t xml:space="preserve"> hlasuje v súlade so stanovenými možnosťami a pravidlami hlasovania (</w:t>
      </w:r>
      <w:r w:rsidR="006E4AAD">
        <w:rPr>
          <w:rFonts w:ascii="Times New Roman" w:hAnsi="Times New Roman" w:cs="Times New Roman"/>
          <w:sz w:val="24"/>
          <w:szCs w:val="24"/>
        </w:rPr>
        <w:t xml:space="preserve">napr. </w:t>
      </w:r>
      <w:r w:rsidR="00304112" w:rsidRPr="009C66D3">
        <w:rPr>
          <w:rFonts w:ascii="Times New Roman" w:hAnsi="Times New Roman" w:cs="Times New Roman"/>
          <w:sz w:val="24"/>
          <w:szCs w:val="24"/>
        </w:rPr>
        <w:t xml:space="preserve">áno –nie, pre – proti, </w:t>
      </w:r>
      <w:r w:rsidR="00212F23" w:rsidRPr="009C66D3">
        <w:rPr>
          <w:rFonts w:ascii="Times New Roman" w:hAnsi="Times New Roman" w:cs="Times New Roman"/>
          <w:sz w:val="24"/>
          <w:szCs w:val="24"/>
        </w:rPr>
        <w:t xml:space="preserve">odporúčam – neodporúčam, </w:t>
      </w:r>
      <w:r w:rsidR="00304112" w:rsidRPr="009C66D3">
        <w:rPr>
          <w:rFonts w:ascii="Times New Roman" w:hAnsi="Times New Roman" w:cs="Times New Roman"/>
          <w:sz w:val="24"/>
          <w:szCs w:val="24"/>
        </w:rPr>
        <w:t>schvaľujem – neschvaľujem).</w:t>
      </w:r>
    </w:p>
    <w:p w14:paraId="3FE9F23F" w14:textId="77777777" w:rsidR="00212F23" w:rsidRPr="007140A7" w:rsidRDefault="00212F23" w:rsidP="009C66D3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3E008D" w14:textId="77777777" w:rsidR="00331E1B" w:rsidRDefault="00304112" w:rsidP="009C66D3">
      <w:pPr>
        <w:pStyle w:val="Odsekzoznamu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A7"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 w:rsidRPr="007140A7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7140A7">
        <w:rPr>
          <w:rFonts w:ascii="Times New Roman" w:hAnsi="Times New Roman" w:cs="Times New Roman"/>
          <w:sz w:val="24"/>
          <w:szCs w:val="24"/>
        </w:rPr>
        <w:t xml:space="preserve">, jeho priebeh a výsledok hlasovania zaznamená </w:t>
      </w:r>
      <w:r w:rsidR="00331E1B">
        <w:rPr>
          <w:rFonts w:ascii="Times New Roman" w:hAnsi="Times New Roman" w:cs="Times New Roman"/>
          <w:sz w:val="24"/>
          <w:szCs w:val="24"/>
        </w:rPr>
        <w:t xml:space="preserve">tajomník </w:t>
      </w:r>
      <w:r w:rsidR="00212F23">
        <w:rPr>
          <w:rFonts w:ascii="Times New Roman" w:hAnsi="Times New Roman" w:cs="Times New Roman"/>
          <w:sz w:val="24"/>
          <w:szCs w:val="24"/>
        </w:rPr>
        <w:t>komisie</w:t>
      </w:r>
      <w:r w:rsidR="004E6C2B">
        <w:rPr>
          <w:rFonts w:ascii="Times New Roman" w:hAnsi="Times New Roman" w:cs="Times New Roman"/>
          <w:sz w:val="24"/>
          <w:szCs w:val="24"/>
        </w:rPr>
        <w:t xml:space="preserve"> </w:t>
      </w:r>
      <w:r w:rsidRPr="007140A7">
        <w:rPr>
          <w:rFonts w:ascii="Times New Roman" w:hAnsi="Times New Roman" w:cs="Times New Roman"/>
          <w:sz w:val="24"/>
          <w:szCs w:val="24"/>
        </w:rPr>
        <w:t xml:space="preserve">písomne do osobitnej „zápisnice o hlasovaní per </w:t>
      </w:r>
      <w:proofErr w:type="spellStart"/>
      <w:r w:rsidRPr="007140A7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7140A7">
        <w:rPr>
          <w:rFonts w:ascii="Times New Roman" w:hAnsi="Times New Roman" w:cs="Times New Roman"/>
          <w:sz w:val="24"/>
          <w:szCs w:val="24"/>
        </w:rPr>
        <w:t>“, ktorú predloží</w:t>
      </w:r>
      <w:r w:rsidR="004E6C2B" w:rsidRPr="004E6C2B">
        <w:rPr>
          <w:rFonts w:ascii="Times New Roman" w:hAnsi="Times New Roman" w:cs="Times New Roman"/>
          <w:sz w:val="24"/>
          <w:szCs w:val="24"/>
        </w:rPr>
        <w:t xml:space="preserve"> spolu s</w:t>
      </w:r>
      <w:r w:rsidR="004E6C2B">
        <w:rPr>
          <w:rFonts w:ascii="Times New Roman" w:hAnsi="Times New Roman" w:cs="Times New Roman"/>
          <w:sz w:val="24"/>
          <w:szCs w:val="24"/>
        </w:rPr>
        <w:t> </w:t>
      </w:r>
      <w:r w:rsidR="004E6C2B" w:rsidRPr="004E6C2B">
        <w:rPr>
          <w:rFonts w:ascii="Times New Roman" w:hAnsi="Times New Roman" w:cs="Times New Roman"/>
          <w:sz w:val="24"/>
          <w:szCs w:val="24"/>
        </w:rPr>
        <w:t xml:space="preserve">uznesením </w:t>
      </w:r>
      <w:r w:rsidRPr="007140A7">
        <w:rPr>
          <w:rFonts w:ascii="Times New Roman" w:hAnsi="Times New Roman" w:cs="Times New Roman"/>
          <w:sz w:val="24"/>
          <w:szCs w:val="24"/>
        </w:rPr>
        <w:t>najneskôr do 5</w:t>
      </w:r>
      <w:r w:rsidR="004E6C2B">
        <w:rPr>
          <w:rFonts w:ascii="Times New Roman" w:hAnsi="Times New Roman" w:cs="Times New Roman"/>
          <w:sz w:val="24"/>
          <w:szCs w:val="24"/>
        </w:rPr>
        <w:t xml:space="preserve"> </w:t>
      </w:r>
      <w:r w:rsidRPr="007140A7">
        <w:rPr>
          <w:rFonts w:ascii="Times New Roman" w:hAnsi="Times New Roman" w:cs="Times New Roman"/>
          <w:sz w:val="24"/>
          <w:szCs w:val="24"/>
        </w:rPr>
        <w:t>pracovných dní odo dňa ukončenia hlasovania na schválenie predsedovi</w:t>
      </w:r>
      <w:r w:rsidR="00212F23">
        <w:rPr>
          <w:rFonts w:ascii="Times New Roman" w:hAnsi="Times New Roman" w:cs="Times New Roman"/>
          <w:sz w:val="24"/>
          <w:szCs w:val="24"/>
        </w:rPr>
        <w:t xml:space="preserve"> </w:t>
      </w:r>
      <w:r w:rsidR="00331E1B">
        <w:rPr>
          <w:rFonts w:ascii="Times New Roman" w:hAnsi="Times New Roman" w:cs="Times New Roman"/>
          <w:sz w:val="24"/>
          <w:szCs w:val="24"/>
        </w:rPr>
        <w:t>komisie</w:t>
      </w:r>
      <w:r w:rsidR="0085708F">
        <w:rPr>
          <w:rFonts w:ascii="Times New Roman" w:hAnsi="Times New Roman" w:cs="Times New Roman"/>
          <w:sz w:val="24"/>
          <w:szCs w:val="24"/>
        </w:rPr>
        <w:t>.</w:t>
      </w:r>
    </w:p>
    <w:p w14:paraId="1F72F646" w14:textId="77777777" w:rsidR="00212F23" w:rsidRPr="007140A7" w:rsidRDefault="00212F23" w:rsidP="009C66D3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3517FF" w14:textId="77777777" w:rsidR="00304112" w:rsidRDefault="00304112" w:rsidP="009C66D3">
      <w:pPr>
        <w:pStyle w:val="Odsekzoznamu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A7"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 w:rsidRPr="007140A7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7140A7">
        <w:rPr>
          <w:rFonts w:ascii="Times New Roman" w:hAnsi="Times New Roman" w:cs="Times New Roman"/>
          <w:sz w:val="24"/>
          <w:szCs w:val="24"/>
        </w:rPr>
        <w:t xml:space="preserve"> je platné, ak bol</w:t>
      </w:r>
      <w:r w:rsidR="00E563E2">
        <w:rPr>
          <w:rFonts w:ascii="Times New Roman" w:hAnsi="Times New Roman" w:cs="Times New Roman"/>
          <w:sz w:val="24"/>
          <w:szCs w:val="24"/>
        </w:rPr>
        <w:t>i podklady k hlasovaniu zaslané</w:t>
      </w:r>
      <w:r w:rsidRPr="007140A7">
        <w:rPr>
          <w:rFonts w:ascii="Times New Roman" w:hAnsi="Times New Roman" w:cs="Times New Roman"/>
          <w:sz w:val="24"/>
          <w:szCs w:val="24"/>
        </w:rPr>
        <w:t xml:space="preserve"> každému členovi </w:t>
      </w:r>
      <w:r w:rsidR="004E6C2B">
        <w:rPr>
          <w:rFonts w:ascii="Times New Roman" w:hAnsi="Times New Roman" w:cs="Times New Roman"/>
          <w:sz w:val="24"/>
          <w:szCs w:val="24"/>
        </w:rPr>
        <w:t>komisie</w:t>
      </w:r>
      <w:r w:rsidR="009C66D3">
        <w:rPr>
          <w:rFonts w:ascii="Times New Roman" w:hAnsi="Times New Roman" w:cs="Times New Roman"/>
          <w:sz w:val="24"/>
          <w:szCs w:val="24"/>
        </w:rPr>
        <w:t xml:space="preserve"> </w:t>
      </w:r>
      <w:r w:rsidRPr="007140A7">
        <w:rPr>
          <w:rFonts w:ascii="Times New Roman" w:hAnsi="Times New Roman" w:cs="Times New Roman"/>
          <w:sz w:val="24"/>
          <w:szCs w:val="24"/>
        </w:rPr>
        <w:t>na ním určenú emailovú adresu, a ak sa hlasovania v určenej lehote zúčastnila</w:t>
      </w:r>
      <w:r w:rsidR="004E6C2B">
        <w:rPr>
          <w:rFonts w:ascii="Times New Roman" w:hAnsi="Times New Roman" w:cs="Times New Roman"/>
          <w:sz w:val="24"/>
          <w:szCs w:val="24"/>
        </w:rPr>
        <w:t xml:space="preserve"> </w:t>
      </w:r>
      <w:r w:rsidRPr="007140A7">
        <w:rPr>
          <w:rFonts w:ascii="Times New Roman" w:hAnsi="Times New Roman" w:cs="Times New Roman"/>
          <w:sz w:val="24"/>
          <w:szCs w:val="24"/>
        </w:rPr>
        <w:t xml:space="preserve">nadpolovičná väčšina členov </w:t>
      </w:r>
      <w:r w:rsidR="004E6C2B">
        <w:rPr>
          <w:rFonts w:ascii="Times New Roman" w:hAnsi="Times New Roman" w:cs="Times New Roman"/>
          <w:sz w:val="24"/>
          <w:szCs w:val="24"/>
        </w:rPr>
        <w:t>komisie</w:t>
      </w:r>
      <w:r w:rsidRPr="007140A7">
        <w:rPr>
          <w:rFonts w:ascii="Times New Roman" w:hAnsi="Times New Roman" w:cs="Times New Roman"/>
          <w:sz w:val="24"/>
          <w:szCs w:val="24"/>
        </w:rPr>
        <w:t>.</w:t>
      </w:r>
    </w:p>
    <w:p w14:paraId="08CE6F91" w14:textId="77777777" w:rsidR="007140A7" w:rsidRPr="007140A7" w:rsidRDefault="007140A7" w:rsidP="00714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304112" w:rsidRDefault="00304112" w:rsidP="00304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90B65" w14:textId="77777777" w:rsidR="009F6D3B" w:rsidRPr="00B74CF4" w:rsidRDefault="009F6D3B" w:rsidP="009F6D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Článok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77">
        <w:rPr>
          <w:rFonts w:ascii="Times New Roman" w:hAnsi="Times New Roman" w:cs="Times New Roman"/>
          <w:b/>
          <w:sz w:val="24"/>
          <w:szCs w:val="24"/>
        </w:rPr>
        <w:t>8</w:t>
      </w:r>
    </w:p>
    <w:p w14:paraId="7B615F02" w14:textId="77777777" w:rsidR="009F6D3B" w:rsidRPr="00B74CF4" w:rsidRDefault="009F6D3B" w:rsidP="00945DE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Spôsob vyhodnocovania žiadostí o poskytnutie dotácie</w:t>
      </w:r>
    </w:p>
    <w:p w14:paraId="0C83858C" w14:textId="70E3D3D3" w:rsidR="009F5BBD" w:rsidRDefault="009F5BBD" w:rsidP="005A0F6A">
      <w:pPr>
        <w:pStyle w:val="Odsekzoznamu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1ECDE59A">
        <w:rPr>
          <w:rFonts w:ascii="Times New Roman" w:hAnsi="Times New Roman" w:cs="Times New Roman"/>
          <w:sz w:val="24"/>
          <w:szCs w:val="24"/>
        </w:rPr>
        <w:t xml:space="preserve">Tajomník komisie najmenej </w:t>
      </w:r>
      <w:r w:rsidR="2EB77081" w:rsidRPr="1ECDE59A">
        <w:rPr>
          <w:rFonts w:ascii="Times New Roman" w:hAnsi="Times New Roman" w:cs="Times New Roman"/>
          <w:sz w:val="24"/>
          <w:szCs w:val="24"/>
        </w:rPr>
        <w:t>5</w:t>
      </w:r>
      <w:r w:rsidRPr="1ECDE59A">
        <w:rPr>
          <w:rFonts w:ascii="Times New Roman" w:hAnsi="Times New Roman" w:cs="Times New Roman"/>
          <w:sz w:val="24"/>
          <w:szCs w:val="24"/>
        </w:rPr>
        <w:t xml:space="preserve"> pracovn</w:t>
      </w:r>
      <w:r w:rsidR="42802152" w:rsidRPr="1ECDE59A">
        <w:rPr>
          <w:rFonts w:ascii="Times New Roman" w:hAnsi="Times New Roman" w:cs="Times New Roman"/>
          <w:sz w:val="24"/>
          <w:szCs w:val="24"/>
        </w:rPr>
        <w:t>ých</w:t>
      </w:r>
      <w:r w:rsidRPr="1ECDE59A">
        <w:rPr>
          <w:rFonts w:ascii="Times New Roman" w:hAnsi="Times New Roman" w:cs="Times New Roman"/>
          <w:sz w:val="24"/>
          <w:szCs w:val="24"/>
        </w:rPr>
        <w:t xml:space="preserve"> dn</w:t>
      </w:r>
      <w:r w:rsidR="786498B2" w:rsidRPr="1ECDE59A">
        <w:rPr>
          <w:rFonts w:ascii="Times New Roman" w:hAnsi="Times New Roman" w:cs="Times New Roman"/>
          <w:sz w:val="24"/>
          <w:szCs w:val="24"/>
        </w:rPr>
        <w:t>í</w:t>
      </w:r>
      <w:r w:rsidRPr="1ECDE59A">
        <w:rPr>
          <w:rFonts w:ascii="Times New Roman" w:hAnsi="Times New Roman" w:cs="Times New Roman"/>
          <w:sz w:val="24"/>
          <w:szCs w:val="24"/>
        </w:rPr>
        <w:t xml:space="preserve"> p</w:t>
      </w:r>
      <w:r w:rsidR="00EC6B22" w:rsidRPr="1ECDE59A">
        <w:rPr>
          <w:rFonts w:ascii="Times New Roman" w:hAnsi="Times New Roman" w:cs="Times New Roman"/>
          <w:sz w:val="24"/>
          <w:szCs w:val="24"/>
        </w:rPr>
        <w:t xml:space="preserve">red začiatkom rokovania komisie </w:t>
      </w:r>
      <w:r w:rsidRPr="1ECDE59A">
        <w:rPr>
          <w:rFonts w:ascii="Times New Roman" w:hAnsi="Times New Roman" w:cs="Times New Roman"/>
          <w:sz w:val="24"/>
          <w:szCs w:val="24"/>
        </w:rPr>
        <w:t xml:space="preserve">je povinný pripraviť a </w:t>
      </w:r>
      <w:r w:rsidR="000D5A7B" w:rsidRPr="1ECDE59A">
        <w:rPr>
          <w:rFonts w:ascii="Times New Roman" w:hAnsi="Times New Roman" w:cs="Times New Roman"/>
          <w:sz w:val="24"/>
          <w:szCs w:val="24"/>
        </w:rPr>
        <w:t>zaslať</w:t>
      </w:r>
      <w:r w:rsidRPr="1ECDE59A">
        <w:rPr>
          <w:rFonts w:ascii="Times New Roman" w:hAnsi="Times New Roman" w:cs="Times New Roman"/>
          <w:sz w:val="24"/>
          <w:szCs w:val="24"/>
        </w:rPr>
        <w:t xml:space="preserve"> </w:t>
      </w:r>
      <w:r w:rsidR="00EC6B22" w:rsidRPr="1ECDE59A">
        <w:rPr>
          <w:rFonts w:ascii="Times New Roman" w:hAnsi="Times New Roman" w:cs="Times New Roman"/>
          <w:sz w:val="24"/>
          <w:szCs w:val="24"/>
        </w:rPr>
        <w:t>pre</w:t>
      </w:r>
      <w:r w:rsidRPr="1ECDE59A">
        <w:rPr>
          <w:rFonts w:ascii="Times New Roman" w:hAnsi="Times New Roman" w:cs="Times New Roman"/>
          <w:sz w:val="24"/>
          <w:szCs w:val="24"/>
        </w:rPr>
        <w:t xml:space="preserve"> členov komisie príslušnú dokumentáciu, a to najmä žiadosti a ich povinné prílohy, hodnotiace hárky </w:t>
      </w:r>
      <w:r w:rsidR="0040374B" w:rsidRPr="1ECDE59A">
        <w:rPr>
          <w:rFonts w:ascii="Times New Roman" w:hAnsi="Times New Roman" w:cs="Times New Roman"/>
          <w:sz w:val="24"/>
          <w:szCs w:val="24"/>
        </w:rPr>
        <w:t xml:space="preserve">a kritériá hodnotenia, </w:t>
      </w:r>
      <w:r w:rsidRPr="1ECDE59A">
        <w:rPr>
          <w:rFonts w:ascii="Times New Roman" w:hAnsi="Times New Roman" w:cs="Times New Roman"/>
          <w:sz w:val="24"/>
          <w:szCs w:val="24"/>
        </w:rPr>
        <w:t>a</w:t>
      </w:r>
      <w:r w:rsidR="0040374B" w:rsidRPr="1ECDE59A">
        <w:rPr>
          <w:rFonts w:ascii="Times New Roman" w:hAnsi="Times New Roman" w:cs="Times New Roman"/>
          <w:sz w:val="24"/>
          <w:szCs w:val="24"/>
        </w:rPr>
        <w:t xml:space="preserve">ko aj </w:t>
      </w:r>
      <w:r w:rsidRPr="1ECDE59A">
        <w:rPr>
          <w:rFonts w:ascii="Times New Roman" w:hAnsi="Times New Roman" w:cs="Times New Roman"/>
          <w:sz w:val="24"/>
          <w:szCs w:val="24"/>
        </w:rPr>
        <w:t>ostatné podkladové materiály</w:t>
      </w:r>
      <w:r w:rsidR="005C537C" w:rsidRPr="1ECDE59A">
        <w:rPr>
          <w:rFonts w:ascii="Times New Roman" w:hAnsi="Times New Roman" w:cs="Times New Roman"/>
          <w:sz w:val="24"/>
          <w:szCs w:val="24"/>
        </w:rPr>
        <w:t xml:space="preserve"> k hodnoteniu</w:t>
      </w:r>
      <w:r w:rsidRPr="1ECDE59A">
        <w:rPr>
          <w:rFonts w:ascii="Times New Roman" w:hAnsi="Times New Roman" w:cs="Times New Roman"/>
          <w:sz w:val="24"/>
          <w:szCs w:val="24"/>
        </w:rPr>
        <w:t>.</w:t>
      </w:r>
    </w:p>
    <w:p w14:paraId="6BB9E253" w14:textId="77777777" w:rsidR="009F5BBD" w:rsidRDefault="009F5BBD" w:rsidP="005A0F6A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F5B71" w14:textId="77777777" w:rsidR="009F5BBD" w:rsidRDefault="009F5BBD" w:rsidP="009F5BBD">
      <w:pPr>
        <w:pStyle w:val="Odsekzoznamu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člen komisie má pre každú žiadosť k dispozícií hodnotiaci hárok.</w:t>
      </w:r>
    </w:p>
    <w:p w14:paraId="23DE523C" w14:textId="77777777" w:rsidR="009F5BBD" w:rsidRDefault="009F5BBD" w:rsidP="005A0F6A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81143C" w14:textId="77777777" w:rsidR="00374097" w:rsidRPr="00374097" w:rsidRDefault="009F6D3B" w:rsidP="4561D453">
      <w:pPr>
        <w:pStyle w:val="Odsekzoznamu"/>
        <w:numPr>
          <w:ilvl w:val="0"/>
          <w:numId w:val="18"/>
        </w:numPr>
        <w:spacing w:after="0" w:line="276" w:lineRule="auto"/>
        <w:ind w:left="426" w:hanging="426"/>
        <w:jc w:val="both"/>
      </w:pPr>
      <w:r w:rsidRPr="4095780F">
        <w:rPr>
          <w:rFonts w:ascii="Times New Roman" w:hAnsi="Times New Roman" w:cs="Times New Roman"/>
          <w:sz w:val="24"/>
          <w:szCs w:val="24"/>
        </w:rPr>
        <w:t>Žiadosti sú posudzované jednotlivými členmi komisie okrem tajomníka podľa kritérií a bodového hodnotenia žiadosti stanovených vo výzve.</w:t>
      </w:r>
    </w:p>
    <w:p w14:paraId="52E56223" w14:textId="77777777" w:rsidR="009F6D3B" w:rsidRDefault="009F6D3B" w:rsidP="009F6D3B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43CB0F" w14:textId="0D531E44" w:rsidR="0019253E" w:rsidRDefault="009F6D3B" w:rsidP="009B7868">
      <w:pPr>
        <w:pStyle w:val="Odsekzoznamu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>V prípade, ak komisia zistí, že žiadateľ úmyselne predložil nepravdivé informácie a skutočnosti, navrhne ho vylúčiť v príslušnom roku z možnosti získať dotáciu zo štátneho rozpočtu.</w:t>
      </w:r>
    </w:p>
    <w:p w14:paraId="48BCDF3C" w14:textId="77777777" w:rsidR="009B7868" w:rsidRPr="009B7868" w:rsidRDefault="009B7868" w:rsidP="009B7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B9F3C" w14:textId="5990F9F0" w:rsidR="00996615" w:rsidRPr="00B74CF4" w:rsidRDefault="008D51DC" w:rsidP="4561D4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095780F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714D0D" w:rsidRPr="4095780F"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="0062231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3590B1" w14:textId="77777777" w:rsidR="0019253E" w:rsidRDefault="0019253E" w:rsidP="00945DE4">
      <w:pPr>
        <w:spacing w:after="12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45DE4">
        <w:rPr>
          <w:rFonts w:ascii="Times New Roman" w:hAnsi="Times New Roman" w:cs="Times New Roman"/>
          <w:b/>
          <w:sz w:val="24"/>
          <w:szCs w:val="24"/>
        </w:rPr>
        <w:t>áverečné ustanovenia</w:t>
      </w:r>
    </w:p>
    <w:p w14:paraId="1F2C22F2" w14:textId="58765D82" w:rsidR="00767F4B" w:rsidRPr="00F74955" w:rsidRDefault="00767F4B" w:rsidP="00622316">
      <w:pPr>
        <w:pStyle w:val="Odsekzoznamu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955">
        <w:rPr>
          <w:rFonts w:ascii="Times New Roman" w:hAnsi="Times New Roman" w:cs="Times New Roman"/>
          <w:sz w:val="24"/>
          <w:szCs w:val="24"/>
        </w:rPr>
        <w:t>Komisia sa zriaďuje</w:t>
      </w:r>
      <w:r w:rsidR="00F74955" w:rsidRPr="00F74955">
        <w:rPr>
          <w:rFonts w:ascii="Times New Roman" w:hAnsi="Times New Roman" w:cs="Times New Roman"/>
          <w:sz w:val="24"/>
          <w:szCs w:val="24"/>
        </w:rPr>
        <w:t xml:space="preserve"> na dobu trvania </w:t>
      </w:r>
      <w:r w:rsidR="005306EE">
        <w:rPr>
          <w:rFonts w:ascii="Times New Roman" w:hAnsi="Times New Roman" w:cs="Times New Roman"/>
          <w:sz w:val="24"/>
          <w:szCs w:val="24"/>
        </w:rPr>
        <w:t xml:space="preserve">a vyhodnocovania </w:t>
      </w:r>
      <w:r w:rsidR="00F74955" w:rsidRPr="00F74955">
        <w:rPr>
          <w:rFonts w:ascii="Times New Roman" w:hAnsi="Times New Roman" w:cs="Times New Roman"/>
          <w:sz w:val="24"/>
          <w:szCs w:val="24"/>
        </w:rPr>
        <w:t>výzv</w:t>
      </w:r>
      <w:r w:rsidR="005306EE">
        <w:rPr>
          <w:rFonts w:ascii="Times New Roman" w:hAnsi="Times New Roman" w:cs="Times New Roman"/>
          <w:sz w:val="24"/>
          <w:szCs w:val="24"/>
        </w:rPr>
        <w:t>y.</w:t>
      </w:r>
      <w:r w:rsidR="00F74955" w:rsidRPr="00F74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9315" w14:textId="77777777" w:rsidR="00767F4B" w:rsidRPr="00767F4B" w:rsidRDefault="00767F4B" w:rsidP="00D847D7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B854A0" w14:textId="77777777" w:rsidR="00767F4B" w:rsidRDefault="00767F4B" w:rsidP="00767F4B">
      <w:pPr>
        <w:pStyle w:val="Odsekzoznamu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F4B">
        <w:rPr>
          <w:rFonts w:ascii="Times New Roman" w:hAnsi="Times New Roman" w:cs="Times New Roman"/>
          <w:sz w:val="24"/>
          <w:szCs w:val="24"/>
        </w:rPr>
        <w:t>Štatút a jeho dodatky sú záväzné pre všetkých členov komisie.</w:t>
      </w:r>
    </w:p>
    <w:p w14:paraId="6537F28F" w14:textId="77777777" w:rsidR="00767F4B" w:rsidRDefault="00767F4B" w:rsidP="00D847D7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ABAC8F" w14:textId="77777777" w:rsidR="00ED6A7C" w:rsidRDefault="009F6D3B" w:rsidP="00ED6A7C">
      <w:pPr>
        <w:pStyle w:val="Odsekzoznamu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53E">
        <w:rPr>
          <w:rFonts w:ascii="Times New Roman" w:hAnsi="Times New Roman" w:cs="Times New Roman"/>
          <w:sz w:val="24"/>
          <w:szCs w:val="24"/>
        </w:rPr>
        <w:t>Akúkoľvek zmenu štatútu je možné prijať len na základe riadne očíslova</w:t>
      </w:r>
      <w:r w:rsidR="00ED6A7C">
        <w:rPr>
          <w:rFonts w:ascii="Times New Roman" w:hAnsi="Times New Roman" w:cs="Times New Roman"/>
          <w:sz w:val="24"/>
          <w:szCs w:val="24"/>
        </w:rPr>
        <w:t xml:space="preserve">ných a </w:t>
      </w:r>
      <w:r w:rsidR="00C25FAC">
        <w:rPr>
          <w:rFonts w:ascii="Times New Roman" w:hAnsi="Times New Roman" w:cs="Times New Roman"/>
          <w:sz w:val="24"/>
          <w:szCs w:val="24"/>
        </w:rPr>
        <w:t xml:space="preserve">písomných </w:t>
      </w:r>
      <w:r w:rsidR="00ED6A7C">
        <w:rPr>
          <w:rFonts w:ascii="Times New Roman" w:hAnsi="Times New Roman" w:cs="Times New Roman"/>
          <w:sz w:val="24"/>
          <w:szCs w:val="24"/>
        </w:rPr>
        <w:t xml:space="preserve">dodatkov. </w:t>
      </w:r>
    </w:p>
    <w:p w14:paraId="6DFB9E20" w14:textId="77777777" w:rsidR="00ED6A7C" w:rsidRDefault="00ED6A7C" w:rsidP="00ED6A7C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AE4B4A" w14:textId="4FEE2436" w:rsidR="008D3A25" w:rsidRDefault="009F6D3B" w:rsidP="00ED6A7C">
      <w:pPr>
        <w:pStyle w:val="Odsekzoznamu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53E">
        <w:rPr>
          <w:rFonts w:ascii="Times New Roman" w:hAnsi="Times New Roman" w:cs="Times New Roman"/>
          <w:sz w:val="24"/>
          <w:szCs w:val="24"/>
        </w:rPr>
        <w:t xml:space="preserve">Tento štatút nadobúda platnosť a účinnosť dňom jeho schválenia a podpísania </w:t>
      </w:r>
      <w:r w:rsidR="00ED6A7C">
        <w:rPr>
          <w:rFonts w:ascii="Times New Roman" w:hAnsi="Times New Roman" w:cs="Times New Roman"/>
          <w:sz w:val="24"/>
          <w:szCs w:val="24"/>
        </w:rPr>
        <w:t>minist</w:t>
      </w:r>
      <w:r w:rsidR="000821B3">
        <w:rPr>
          <w:rFonts w:ascii="Times New Roman" w:hAnsi="Times New Roman" w:cs="Times New Roman"/>
          <w:sz w:val="24"/>
          <w:szCs w:val="24"/>
        </w:rPr>
        <w:t>rom</w:t>
      </w:r>
      <w:r w:rsidR="001D6DA3">
        <w:rPr>
          <w:rFonts w:ascii="Times New Roman" w:hAnsi="Times New Roman" w:cs="Times New Roman"/>
          <w:sz w:val="24"/>
          <w:szCs w:val="24"/>
        </w:rPr>
        <w:t>.</w:t>
      </w:r>
      <w:r w:rsidR="00ED6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F9E56" w14:textId="77777777" w:rsidR="00ED6A7C" w:rsidRPr="00ED6A7C" w:rsidRDefault="00ED6A7C" w:rsidP="00ED6A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9648ED1" w14:textId="77777777" w:rsidR="00F50086" w:rsidRDefault="00ED6A7C" w:rsidP="00E87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</w:p>
    <w:p w14:paraId="44E871BC" w14:textId="77777777" w:rsidR="00BF1F50" w:rsidRPr="00B74CF4" w:rsidRDefault="00BF1F50" w:rsidP="00E87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F50086" w:rsidRPr="00B74CF4" w:rsidRDefault="00F50086" w:rsidP="00E87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E8EF9" w14:textId="77777777" w:rsidR="004B738F" w:rsidRDefault="004B738F" w:rsidP="00E87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265F2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 </w:t>
      </w:r>
      <w:r w:rsidR="00B265F2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B265F2" w:rsidRPr="00B74CF4">
        <w:rPr>
          <w:rFonts w:ascii="Times New Roman" w:hAnsi="Times New Roman" w:cs="Times New Roman"/>
          <w:sz w:val="24"/>
          <w:szCs w:val="24"/>
        </w:rPr>
        <w:t>.......</w:t>
      </w:r>
      <w:r w:rsidR="00ED18CA" w:rsidRPr="00B74CF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   </w:t>
      </w:r>
      <w:r w:rsidR="00DC7F63" w:rsidRPr="00B74CF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0C577A" w14:textId="77777777" w:rsidR="00AD0085" w:rsidRPr="00B74CF4" w:rsidRDefault="00DC7F63" w:rsidP="00E87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</w:t>
      </w:r>
      <w:r w:rsidR="00FF67B3" w:rsidRPr="00B74CF4">
        <w:rPr>
          <w:rFonts w:ascii="Times New Roman" w:hAnsi="Times New Roman" w:cs="Times New Roman"/>
          <w:sz w:val="24"/>
          <w:szCs w:val="24"/>
        </w:rPr>
        <w:t xml:space="preserve">   </w:t>
      </w:r>
      <w:r w:rsidR="00AD0085" w:rsidRPr="00B74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EDAD2" w14:textId="77777777" w:rsidR="00BF1F50" w:rsidRDefault="004B738F" w:rsidP="004B738F">
      <w:pPr>
        <w:pStyle w:val="Bezriadkovania"/>
        <w:spacing w:line="280" w:lineRule="atLeast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56">
        <w:rPr>
          <w:rFonts w:ascii="Times New Roman" w:hAnsi="Times New Roman" w:cs="Times New Roman"/>
          <w:b/>
          <w:sz w:val="24"/>
          <w:szCs w:val="24"/>
        </w:rPr>
        <w:t>Veronika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Remišová</w:t>
      </w:r>
      <w:proofErr w:type="spellEnd"/>
    </w:p>
    <w:p w14:paraId="30B0E3E8" w14:textId="77777777" w:rsidR="004B738F" w:rsidRPr="00110656" w:rsidRDefault="004B738F" w:rsidP="004B738F">
      <w:pPr>
        <w:pStyle w:val="Bezriadkovania"/>
        <w:spacing w:line="280" w:lineRule="atLeast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E4">
        <w:rPr>
          <w:rFonts w:ascii="Times New Roman" w:hAnsi="Times New Roman" w:cs="Times New Roman"/>
          <w:sz w:val="24"/>
          <w:szCs w:val="24"/>
        </w:rPr>
        <w:t xml:space="preserve">podpredsedníčka </w:t>
      </w:r>
      <w:r>
        <w:rPr>
          <w:rFonts w:ascii="Times New Roman" w:hAnsi="Times New Roman" w:cs="Times New Roman"/>
          <w:sz w:val="24"/>
          <w:szCs w:val="24"/>
        </w:rPr>
        <w:t>vlády a ministerka investícií,</w:t>
      </w:r>
    </w:p>
    <w:p w14:paraId="526FF262" w14:textId="77777777" w:rsidR="00293148" w:rsidRPr="00B74CF4" w:rsidRDefault="004B738F" w:rsidP="004B738F">
      <w:pPr>
        <w:pStyle w:val="Default"/>
        <w:spacing w:line="320" w:lineRule="exact"/>
        <w:ind w:left="4248"/>
        <w:jc w:val="center"/>
      </w:pPr>
      <w:r>
        <w:t>r</w:t>
      </w:r>
      <w:r w:rsidRPr="002227E4">
        <w:t>egionálneho rozvoja a</w:t>
      </w:r>
      <w:r>
        <w:t> </w:t>
      </w:r>
      <w:r w:rsidRPr="002227E4">
        <w:t>informatizácie</w:t>
      </w:r>
      <w:r>
        <w:t xml:space="preserve"> SR</w:t>
      </w:r>
    </w:p>
    <w:sectPr w:rsidR="00293148" w:rsidRPr="00B74CF4" w:rsidSect="006123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F9D5" w14:textId="77777777" w:rsidR="004A0C58" w:rsidRDefault="004A0C58" w:rsidP="008B4978">
      <w:pPr>
        <w:spacing w:after="0" w:line="240" w:lineRule="auto"/>
      </w:pPr>
      <w:r>
        <w:separator/>
      </w:r>
    </w:p>
  </w:endnote>
  <w:endnote w:type="continuationSeparator" w:id="0">
    <w:p w14:paraId="215D1FAB" w14:textId="77777777" w:rsidR="004A0C58" w:rsidRDefault="004A0C58" w:rsidP="008B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A167" w14:textId="77777777" w:rsidR="00620020" w:rsidRDefault="006200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3734697"/>
      <w:docPartObj>
        <w:docPartGallery w:val="Page Numbers (Bottom of Page)"/>
        <w:docPartUnique/>
      </w:docPartObj>
    </w:sdtPr>
    <w:sdtEndPr/>
    <w:sdtContent>
      <w:p w14:paraId="02469775" w14:textId="1AF31290" w:rsidR="00AC2AB9" w:rsidRPr="009E01B5" w:rsidRDefault="00AC2A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01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01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01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0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01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0FF5F2" w14:textId="77777777" w:rsidR="00AC2AB9" w:rsidRPr="009E01B5" w:rsidRDefault="00AC2AB9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77777777" w:rsidR="00AC2AB9" w:rsidRDefault="00AC2AB9">
    <w:pPr>
      <w:pStyle w:val="Pta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BA2A" w14:textId="77777777" w:rsidR="004A0C58" w:rsidRDefault="004A0C58" w:rsidP="008B4978">
      <w:pPr>
        <w:spacing w:after="0" w:line="240" w:lineRule="auto"/>
      </w:pPr>
      <w:r>
        <w:separator/>
      </w:r>
    </w:p>
  </w:footnote>
  <w:footnote w:type="continuationSeparator" w:id="0">
    <w:p w14:paraId="48A7DD07" w14:textId="77777777" w:rsidR="004A0C58" w:rsidRDefault="004A0C58" w:rsidP="008B4978">
      <w:pPr>
        <w:spacing w:after="0" w:line="240" w:lineRule="auto"/>
      </w:pPr>
      <w:r>
        <w:continuationSeparator/>
      </w:r>
    </w:p>
  </w:footnote>
  <w:footnote w:id="1">
    <w:p w14:paraId="7A6F1FE3" w14:textId="77777777" w:rsidR="00AC2AB9" w:rsidRPr="0031562B" w:rsidRDefault="00AC2AB9">
      <w:pPr>
        <w:pStyle w:val="Textpoznmkypodiarou"/>
        <w:rPr>
          <w:rFonts w:ascii="Times New Roman" w:hAnsi="Times New Roman" w:cs="Times New Roman"/>
          <w:color w:val="000000" w:themeColor="text1"/>
        </w:rPr>
      </w:pPr>
      <w:r w:rsidRPr="0031562B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31562B">
        <w:rPr>
          <w:rFonts w:ascii="Times New Roman" w:hAnsi="Times New Roman" w:cs="Times New Roman"/>
          <w:color w:val="000000" w:themeColor="text1"/>
        </w:rPr>
        <w:t xml:space="preserve"> § 116 zákona č. 40/1964 Z</w:t>
      </w:r>
      <w:r>
        <w:rPr>
          <w:rFonts w:ascii="Times New Roman" w:hAnsi="Times New Roman" w:cs="Times New Roman"/>
          <w:color w:val="000000" w:themeColor="text1"/>
        </w:rPr>
        <w:t>b. Občianskeho zákonníka.</w:t>
      </w:r>
    </w:p>
  </w:footnote>
  <w:footnote w:id="2">
    <w:p w14:paraId="2B720525" w14:textId="77777777" w:rsidR="00AC2AB9" w:rsidRDefault="00AC2AB9">
      <w:pPr>
        <w:pStyle w:val="Textpoznmkypodiarou"/>
      </w:pPr>
      <w:r w:rsidRPr="0031562B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31562B">
        <w:rPr>
          <w:rFonts w:ascii="Times New Roman" w:hAnsi="Times New Roman" w:cs="Times New Roman"/>
          <w:color w:val="000000" w:themeColor="text1"/>
        </w:rPr>
        <w:t xml:space="preserve"> </w:t>
      </w:r>
      <w:hyperlink r:id="rId1" w:anchor="f4640258" w:history="1">
        <w:r w:rsidRPr="0031562B">
          <w:rPr>
            <w:rStyle w:val="Hypertextovprepojenie"/>
            <w:rFonts w:ascii="Times New Roman" w:hAnsi="Times New Roman" w:cs="Times New Roman"/>
            <w:color w:val="000000" w:themeColor="text1"/>
            <w:u w:val="none"/>
          </w:rPr>
          <w:t>§ 19 zákona č. 315/2016 Z. z.</w:t>
        </w:r>
      </w:hyperlink>
      <w:r w:rsidRPr="0031562B">
        <w:rPr>
          <w:rFonts w:ascii="Times New Roman" w:hAnsi="Times New Roman" w:cs="Times New Roman"/>
          <w:color w:val="000000" w:themeColor="text1"/>
        </w:rPr>
        <w:t xml:space="preserve"> o registri partnerov verejného sektora a o zmene a doplnení niektorých zákonov.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5419" w14:textId="77777777" w:rsidR="00620020" w:rsidRDefault="006200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37F3" w14:textId="77777777" w:rsidR="00620020" w:rsidRDefault="00620020" w:rsidP="00620020">
    <w:pPr>
      <w:spacing w:line="264" w:lineRule="auto"/>
      <w:ind w:left="6372"/>
    </w:pPr>
    <w:bookmarkStart w:id="0" w:name="_GoBack"/>
    <w:bookmarkEnd w:id="0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61C46" wp14:editId="16B78F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F5C78C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P8_Štatút hodnotiacej komisie</w:t>
    </w:r>
  </w:p>
  <w:p w14:paraId="16F8E222" w14:textId="77777777" w:rsidR="00620020" w:rsidRDefault="0062002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14D6" w14:textId="77777777" w:rsidR="00620020" w:rsidRDefault="006200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7623F"/>
    <w:multiLevelType w:val="hybridMultilevel"/>
    <w:tmpl w:val="DE1C587E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14D13E2"/>
    <w:multiLevelType w:val="hybridMultilevel"/>
    <w:tmpl w:val="E73C6A9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D6321"/>
    <w:multiLevelType w:val="hybridMultilevel"/>
    <w:tmpl w:val="BC02078A"/>
    <w:lvl w:ilvl="0" w:tplc="A8C0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069"/>
    <w:multiLevelType w:val="hybridMultilevel"/>
    <w:tmpl w:val="D96A48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09D0"/>
    <w:multiLevelType w:val="hybridMultilevel"/>
    <w:tmpl w:val="BBB6C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15C4"/>
    <w:multiLevelType w:val="hybridMultilevel"/>
    <w:tmpl w:val="DBA8350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D5245B"/>
    <w:multiLevelType w:val="hybridMultilevel"/>
    <w:tmpl w:val="69E85EDA"/>
    <w:lvl w:ilvl="0" w:tplc="A09E569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0CD"/>
    <w:multiLevelType w:val="hybridMultilevel"/>
    <w:tmpl w:val="DE1C587E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28D5261"/>
    <w:multiLevelType w:val="hybridMultilevel"/>
    <w:tmpl w:val="572454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0169E9"/>
    <w:multiLevelType w:val="hybridMultilevel"/>
    <w:tmpl w:val="66A2DBB2"/>
    <w:lvl w:ilvl="0" w:tplc="F55A395E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5BC3"/>
    <w:multiLevelType w:val="hybridMultilevel"/>
    <w:tmpl w:val="DD081EE6"/>
    <w:lvl w:ilvl="0" w:tplc="35763A6E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D76AA"/>
    <w:multiLevelType w:val="hybridMultilevel"/>
    <w:tmpl w:val="769CC5BC"/>
    <w:lvl w:ilvl="0" w:tplc="F3302022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EA337B"/>
    <w:multiLevelType w:val="hybridMultilevel"/>
    <w:tmpl w:val="18F00C16"/>
    <w:lvl w:ilvl="0" w:tplc="A616205E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5569D"/>
    <w:multiLevelType w:val="hybridMultilevel"/>
    <w:tmpl w:val="3A2293D8"/>
    <w:lvl w:ilvl="0" w:tplc="F3302022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B61C38"/>
    <w:multiLevelType w:val="hybridMultilevel"/>
    <w:tmpl w:val="30E2C568"/>
    <w:lvl w:ilvl="0" w:tplc="A09E569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0637"/>
    <w:multiLevelType w:val="hybridMultilevel"/>
    <w:tmpl w:val="30E2C568"/>
    <w:lvl w:ilvl="0" w:tplc="A09E569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4F95"/>
    <w:multiLevelType w:val="hybridMultilevel"/>
    <w:tmpl w:val="70E47864"/>
    <w:lvl w:ilvl="0" w:tplc="F3302022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4E7355"/>
    <w:multiLevelType w:val="hybridMultilevel"/>
    <w:tmpl w:val="A232FCBC"/>
    <w:lvl w:ilvl="0" w:tplc="8DFC7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21B8C"/>
    <w:multiLevelType w:val="hybridMultilevel"/>
    <w:tmpl w:val="E4B0EC72"/>
    <w:lvl w:ilvl="0" w:tplc="41EA06A6">
      <w:start w:val="1"/>
      <w:numFmt w:val="decimal"/>
      <w:lvlText w:val="/%1/"/>
      <w:lvlJc w:val="left"/>
      <w:pPr>
        <w:tabs>
          <w:tab w:val="num" w:pos="727"/>
        </w:tabs>
        <w:ind w:left="1619" w:hanging="62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7163"/>
    <w:multiLevelType w:val="hybridMultilevel"/>
    <w:tmpl w:val="8292AA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DA4600"/>
    <w:multiLevelType w:val="hybridMultilevel"/>
    <w:tmpl w:val="E858F4BC"/>
    <w:lvl w:ilvl="0" w:tplc="041B0017">
      <w:start w:val="1"/>
      <w:numFmt w:val="lowerLetter"/>
      <w:lvlText w:val="%1)"/>
      <w:lvlJc w:val="left"/>
      <w:pPr>
        <w:ind w:left="1569" w:hanging="360"/>
      </w:pPr>
    </w:lvl>
    <w:lvl w:ilvl="1" w:tplc="041B0019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415A67FE"/>
    <w:multiLevelType w:val="hybridMultilevel"/>
    <w:tmpl w:val="81DAE7E8"/>
    <w:lvl w:ilvl="0" w:tplc="41EA06A6">
      <w:start w:val="1"/>
      <w:numFmt w:val="decimal"/>
      <w:lvlText w:val="/%1/"/>
      <w:lvlJc w:val="left"/>
      <w:pPr>
        <w:tabs>
          <w:tab w:val="num" w:pos="454"/>
        </w:tabs>
        <w:ind w:left="1346" w:hanging="62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02EB"/>
    <w:multiLevelType w:val="hybridMultilevel"/>
    <w:tmpl w:val="69E85EDA"/>
    <w:lvl w:ilvl="0" w:tplc="A09E569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BAA"/>
    <w:multiLevelType w:val="hybridMultilevel"/>
    <w:tmpl w:val="B46C031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C26EA0"/>
    <w:multiLevelType w:val="hybridMultilevel"/>
    <w:tmpl w:val="796EE9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E7937"/>
    <w:multiLevelType w:val="hybridMultilevel"/>
    <w:tmpl w:val="EC982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41113"/>
    <w:multiLevelType w:val="hybridMultilevel"/>
    <w:tmpl w:val="FC1E9C1A"/>
    <w:lvl w:ilvl="0" w:tplc="F90E2768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6AEF"/>
    <w:multiLevelType w:val="hybridMultilevel"/>
    <w:tmpl w:val="2B0A9CD4"/>
    <w:lvl w:ilvl="0" w:tplc="D820C866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06F"/>
    <w:multiLevelType w:val="hybridMultilevel"/>
    <w:tmpl w:val="943A18D2"/>
    <w:lvl w:ilvl="0" w:tplc="A09E5690">
      <w:start w:val="1"/>
      <w:numFmt w:val="decimal"/>
      <w:lvlText w:val="/%1/"/>
      <w:lvlJc w:val="left"/>
      <w:pPr>
        <w:ind w:left="735" w:hanging="37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3DC2"/>
    <w:multiLevelType w:val="hybridMultilevel"/>
    <w:tmpl w:val="188029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A1719"/>
    <w:multiLevelType w:val="hybridMultilevel"/>
    <w:tmpl w:val="2C08A218"/>
    <w:lvl w:ilvl="0" w:tplc="14C2A986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00BB1"/>
    <w:multiLevelType w:val="hybridMultilevel"/>
    <w:tmpl w:val="A49EC9C6"/>
    <w:lvl w:ilvl="0" w:tplc="65C81D8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B7D36"/>
    <w:multiLevelType w:val="hybridMultilevel"/>
    <w:tmpl w:val="33D861EE"/>
    <w:lvl w:ilvl="0" w:tplc="83C6EC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2911"/>
    <w:multiLevelType w:val="hybridMultilevel"/>
    <w:tmpl w:val="C26E8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3F2A"/>
    <w:multiLevelType w:val="hybridMultilevel"/>
    <w:tmpl w:val="A8569A30"/>
    <w:lvl w:ilvl="0" w:tplc="961C2D98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6108B"/>
    <w:multiLevelType w:val="hybridMultilevel"/>
    <w:tmpl w:val="A5A2EA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2D4D2E"/>
    <w:multiLevelType w:val="hybridMultilevel"/>
    <w:tmpl w:val="69E85EDA"/>
    <w:lvl w:ilvl="0" w:tplc="A09E569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6062"/>
    <w:multiLevelType w:val="hybridMultilevel"/>
    <w:tmpl w:val="A7E2F7C4"/>
    <w:lvl w:ilvl="0" w:tplc="A29A91C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506303"/>
    <w:multiLevelType w:val="hybridMultilevel"/>
    <w:tmpl w:val="7BF86FAC"/>
    <w:lvl w:ilvl="0" w:tplc="F3302022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33"/>
  </w:num>
  <w:num w:numId="5">
    <w:abstractNumId w:val="12"/>
  </w:num>
  <w:num w:numId="6">
    <w:abstractNumId w:val="6"/>
  </w:num>
  <w:num w:numId="7">
    <w:abstractNumId w:val="13"/>
  </w:num>
  <w:num w:numId="8">
    <w:abstractNumId w:val="24"/>
  </w:num>
  <w:num w:numId="9">
    <w:abstractNumId w:val="2"/>
  </w:num>
  <w:num w:numId="10">
    <w:abstractNumId w:val="28"/>
  </w:num>
  <w:num w:numId="11">
    <w:abstractNumId w:val="32"/>
  </w:num>
  <w:num w:numId="12">
    <w:abstractNumId w:val="35"/>
  </w:num>
  <w:num w:numId="13">
    <w:abstractNumId w:val="31"/>
  </w:num>
  <w:num w:numId="14">
    <w:abstractNumId w:val="10"/>
  </w:num>
  <w:num w:numId="15">
    <w:abstractNumId w:val="27"/>
  </w:num>
  <w:num w:numId="16">
    <w:abstractNumId w:val="9"/>
  </w:num>
  <w:num w:numId="17">
    <w:abstractNumId w:val="29"/>
  </w:num>
  <w:num w:numId="18">
    <w:abstractNumId w:val="7"/>
  </w:num>
  <w:num w:numId="19">
    <w:abstractNumId w:val="11"/>
  </w:num>
  <w:num w:numId="20">
    <w:abstractNumId w:val="30"/>
  </w:num>
  <w:num w:numId="21">
    <w:abstractNumId w:val="26"/>
  </w:num>
  <w:num w:numId="22">
    <w:abstractNumId w:val="15"/>
  </w:num>
  <w:num w:numId="23">
    <w:abstractNumId w:val="21"/>
  </w:num>
  <w:num w:numId="24">
    <w:abstractNumId w:val="17"/>
  </w:num>
  <w:num w:numId="25">
    <w:abstractNumId w:val="38"/>
  </w:num>
  <w:num w:numId="26">
    <w:abstractNumId w:val="36"/>
  </w:num>
  <w:num w:numId="27">
    <w:abstractNumId w:val="8"/>
  </w:num>
  <w:num w:numId="28">
    <w:abstractNumId w:val="25"/>
  </w:num>
  <w:num w:numId="29">
    <w:abstractNumId w:val="20"/>
  </w:num>
  <w:num w:numId="30">
    <w:abstractNumId w:val="22"/>
  </w:num>
  <w:num w:numId="31">
    <w:abstractNumId w:val="5"/>
  </w:num>
  <w:num w:numId="32">
    <w:abstractNumId w:val="23"/>
  </w:num>
  <w:num w:numId="33">
    <w:abstractNumId w:val="0"/>
  </w:num>
  <w:num w:numId="34">
    <w:abstractNumId w:val="19"/>
  </w:num>
  <w:num w:numId="35">
    <w:abstractNumId w:val="1"/>
  </w:num>
  <w:num w:numId="36">
    <w:abstractNumId w:val="37"/>
  </w:num>
  <w:num w:numId="37">
    <w:abstractNumId w:val="14"/>
  </w:num>
  <w:num w:numId="38">
    <w:abstractNumId w:val="39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9"/>
    <w:rsid w:val="00002C28"/>
    <w:rsid w:val="000036FD"/>
    <w:rsid w:val="00017672"/>
    <w:rsid w:val="000232A9"/>
    <w:rsid w:val="00023A3B"/>
    <w:rsid w:val="00031835"/>
    <w:rsid w:val="000379FA"/>
    <w:rsid w:val="00037C6A"/>
    <w:rsid w:val="000420E3"/>
    <w:rsid w:val="00054D23"/>
    <w:rsid w:val="00070075"/>
    <w:rsid w:val="000821B3"/>
    <w:rsid w:val="000A142A"/>
    <w:rsid w:val="000B0C85"/>
    <w:rsid w:val="000B6F8B"/>
    <w:rsid w:val="000C1EF0"/>
    <w:rsid w:val="000D149D"/>
    <w:rsid w:val="000D1E1E"/>
    <w:rsid w:val="000D2BD3"/>
    <w:rsid w:val="000D5A7B"/>
    <w:rsid w:val="000E015D"/>
    <w:rsid w:val="000E2291"/>
    <w:rsid w:val="000F3ED9"/>
    <w:rsid w:val="000F4414"/>
    <w:rsid w:val="000F5BAB"/>
    <w:rsid w:val="000F7D79"/>
    <w:rsid w:val="0010147D"/>
    <w:rsid w:val="001149C4"/>
    <w:rsid w:val="00115C58"/>
    <w:rsid w:val="0011685D"/>
    <w:rsid w:val="00121B2F"/>
    <w:rsid w:val="001223EE"/>
    <w:rsid w:val="001240A1"/>
    <w:rsid w:val="0013071F"/>
    <w:rsid w:val="0013535F"/>
    <w:rsid w:val="00143876"/>
    <w:rsid w:val="0015309D"/>
    <w:rsid w:val="00155ABC"/>
    <w:rsid w:val="0016064B"/>
    <w:rsid w:val="00171671"/>
    <w:rsid w:val="00173753"/>
    <w:rsid w:val="001750B9"/>
    <w:rsid w:val="001750C6"/>
    <w:rsid w:val="00185732"/>
    <w:rsid w:val="00186CA2"/>
    <w:rsid w:val="0018778C"/>
    <w:rsid w:val="0019253E"/>
    <w:rsid w:val="00196D2B"/>
    <w:rsid w:val="001B148C"/>
    <w:rsid w:val="001C29A1"/>
    <w:rsid w:val="001C6124"/>
    <w:rsid w:val="001C6F73"/>
    <w:rsid w:val="001D6DA3"/>
    <w:rsid w:val="001F078B"/>
    <w:rsid w:val="001F1384"/>
    <w:rsid w:val="001F5577"/>
    <w:rsid w:val="001F6285"/>
    <w:rsid w:val="00203113"/>
    <w:rsid w:val="0020372D"/>
    <w:rsid w:val="00211CEF"/>
    <w:rsid w:val="00212F23"/>
    <w:rsid w:val="00215E05"/>
    <w:rsid w:val="002214A3"/>
    <w:rsid w:val="0023322A"/>
    <w:rsid w:val="002446B1"/>
    <w:rsid w:val="00246C38"/>
    <w:rsid w:val="00250A71"/>
    <w:rsid w:val="002524A2"/>
    <w:rsid w:val="0025616F"/>
    <w:rsid w:val="00260F88"/>
    <w:rsid w:val="00264FF7"/>
    <w:rsid w:val="00267367"/>
    <w:rsid w:val="00267DCD"/>
    <w:rsid w:val="00270586"/>
    <w:rsid w:val="00273E24"/>
    <w:rsid w:val="00276D04"/>
    <w:rsid w:val="00293148"/>
    <w:rsid w:val="00297115"/>
    <w:rsid w:val="002B2C7E"/>
    <w:rsid w:val="002B3C81"/>
    <w:rsid w:val="002D3656"/>
    <w:rsid w:val="002D6031"/>
    <w:rsid w:val="002E0E6A"/>
    <w:rsid w:val="002F31C4"/>
    <w:rsid w:val="00304112"/>
    <w:rsid w:val="003071AD"/>
    <w:rsid w:val="0031013C"/>
    <w:rsid w:val="0031203C"/>
    <w:rsid w:val="00312759"/>
    <w:rsid w:val="00313090"/>
    <w:rsid w:val="0031562B"/>
    <w:rsid w:val="00317A81"/>
    <w:rsid w:val="00331E1B"/>
    <w:rsid w:val="00333A01"/>
    <w:rsid w:val="00333B46"/>
    <w:rsid w:val="00335C28"/>
    <w:rsid w:val="003428DD"/>
    <w:rsid w:val="0034640A"/>
    <w:rsid w:val="00353714"/>
    <w:rsid w:val="003540E6"/>
    <w:rsid w:val="00355197"/>
    <w:rsid w:val="00360C0B"/>
    <w:rsid w:val="003611F9"/>
    <w:rsid w:val="003613CB"/>
    <w:rsid w:val="00361F88"/>
    <w:rsid w:val="00367343"/>
    <w:rsid w:val="0037167D"/>
    <w:rsid w:val="00374097"/>
    <w:rsid w:val="00375F9F"/>
    <w:rsid w:val="00381DBF"/>
    <w:rsid w:val="00391C03"/>
    <w:rsid w:val="0039206E"/>
    <w:rsid w:val="003A1440"/>
    <w:rsid w:val="003A1E68"/>
    <w:rsid w:val="003B191B"/>
    <w:rsid w:val="003B2FAE"/>
    <w:rsid w:val="003C6503"/>
    <w:rsid w:val="003D38C3"/>
    <w:rsid w:val="003D519C"/>
    <w:rsid w:val="003F579B"/>
    <w:rsid w:val="00400EE4"/>
    <w:rsid w:val="00400F94"/>
    <w:rsid w:val="0040374B"/>
    <w:rsid w:val="00403CC0"/>
    <w:rsid w:val="00405CB1"/>
    <w:rsid w:val="00410623"/>
    <w:rsid w:val="00410E04"/>
    <w:rsid w:val="00414C8C"/>
    <w:rsid w:val="0041548D"/>
    <w:rsid w:val="00420539"/>
    <w:rsid w:val="00426168"/>
    <w:rsid w:val="004308DC"/>
    <w:rsid w:val="00441DBE"/>
    <w:rsid w:val="0044357C"/>
    <w:rsid w:val="0044619C"/>
    <w:rsid w:val="004551C9"/>
    <w:rsid w:val="00464BD4"/>
    <w:rsid w:val="00471C89"/>
    <w:rsid w:val="004766C7"/>
    <w:rsid w:val="00481873"/>
    <w:rsid w:val="004841C1"/>
    <w:rsid w:val="004843F6"/>
    <w:rsid w:val="00492662"/>
    <w:rsid w:val="00492695"/>
    <w:rsid w:val="00494126"/>
    <w:rsid w:val="004A0C58"/>
    <w:rsid w:val="004A17EF"/>
    <w:rsid w:val="004A318D"/>
    <w:rsid w:val="004A3556"/>
    <w:rsid w:val="004A3CE3"/>
    <w:rsid w:val="004A4706"/>
    <w:rsid w:val="004B3F64"/>
    <w:rsid w:val="004B738F"/>
    <w:rsid w:val="004D28DF"/>
    <w:rsid w:val="004E6C2B"/>
    <w:rsid w:val="004E7077"/>
    <w:rsid w:val="004F1C5D"/>
    <w:rsid w:val="004F3CA5"/>
    <w:rsid w:val="00502A1B"/>
    <w:rsid w:val="0050672F"/>
    <w:rsid w:val="00511AD7"/>
    <w:rsid w:val="0052182A"/>
    <w:rsid w:val="005306EE"/>
    <w:rsid w:val="00535470"/>
    <w:rsid w:val="00541CFD"/>
    <w:rsid w:val="00550D16"/>
    <w:rsid w:val="00553791"/>
    <w:rsid w:val="00574507"/>
    <w:rsid w:val="00574813"/>
    <w:rsid w:val="005807F5"/>
    <w:rsid w:val="00591A1C"/>
    <w:rsid w:val="0059233C"/>
    <w:rsid w:val="00592C48"/>
    <w:rsid w:val="005A0F6A"/>
    <w:rsid w:val="005A358A"/>
    <w:rsid w:val="005B58F9"/>
    <w:rsid w:val="005B7204"/>
    <w:rsid w:val="005C1D71"/>
    <w:rsid w:val="005C1EE9"/>
    <w:rsid w:val="005C537C"/>
    <w:rsid w:val="005D0A75"/>
    <w:rsid w:val="005D2A6B"/>
    <w:rsid w:val="005D4DDF"/>
    <w:rsid w:val="005D72BC"/>
    <w:rsid w:val="005E4D11"/>
    <w:rsid w:val="005F70D3"/>
    <w:rsid w:val="0060228A"/>
    <w:rsid w:val="00605130"/>
    <w:rsid w:val="0061234D"/>
    <w:rsid w:val="00620020"/>
    <w:rsid w:val="00621409"/>
    <w:rsid w:val="00622316"/>
    <w:rsid w:val="00627435"/>
    <w:rsid w:val="00633776"/>
    <w:rsid w:val="00636E33"/>
    <w:rsid w:val="00640C2C"/>
    <w:rsid w:val="00656C58"/>
    <w:rsid w:val="0066012B"/>
    <w:rsid w:val="00671A6B"/>
    <w:rsid w:val="00673A99"/>
    <w:rsid w:val="006A0BD6"/>
    <w:rsid w:val="006B1127"/>
    <w:rsid w:val="006B67C9"/>
    <w:rsid w:val="006C3231"/>
    <w:rsid w:val="006C5B82"/>
    <w:rsid w:val="006D7316"/>
    <w:rsid w:val="006D7581"/>
    <w:rsid w:val="006D7E69"/>
    <w:rsid w:val="006E4AAD"/>
    <w:rsid w:val="006F2D3E"/>
    <w:rsid w:val="0070419A"/>
    <w:rsid w:val="007140A7"/>
    <w:rsid w:val="00714D0D"/>
    <w:rsid w:val="00726323"/>
    <w:rsid w:val="007364E6"/>
    <w:rsid w:val="0074527A"/>
    <w:rsid w:val="00753E20"/>
    <w:rsid w:val="00755CED"/>
    <w:rsid w:val="00765371"/>
    <w:rsid w:val="00767F4B"/>
    <w:rsid w:val="00770193"/>
    <w:rsid w:val="00775CA8"/>
    <w:rsid w:val="0078717B"/>
    <w:rsid w:val="00787389"/>
    <w:rsid w:val="007A3AE4"/>
    <w:rsid w:val="007B2169"/>
    <w:rsid w:val="007C0F7C"/>
    <w:rsid w:val="007D3ABF"/>
    <w:rsid w:val="007D575E"/>
    <w:rsid w:val="007D5C8A"/>
    <w:rsid w:val="007E0C46"/>
    <w:rsid w:val="007E33DA"/>
    <w:rsid w:val="007E615C"/>
    <w:rsid w:val="007F3FA6"/>
    <w:rsid w:val="007F508F"/>
    <w:rsid w:val="00801D75"/>
    <w:rsid w:val="00807DEF"/>
    <w:rsid w:val="00807FEE"/>
    <w:rsid w:val="00811835"/>
    <w:rsid w:val="00813576"/>
    <w:rsid w:val="0081777A"/>
    <w:rsid w:val="008235EA"/>
    <w:rsid w:val="008262DE"/>
    <w:rsid w:val="00826D5F"/>
    <w:rsid w:val="00833A3A"/>
    <w:rsid w:val="00837E81"/>
    <w:rsid w:val="00850FBE"/>
    <w:rsid w:val="0085370B"/>
    <w:rsid w:val="008543E4"/>
    <w:rsid w:val="0085708F"/>
    <w:rsid w:val="00864500"/>
    <w:rsid w:val="00866118"/>
    <w:rsid w:val="008909C2"/>
    <w:rsid w:val="0089141A"/>
    <w:rsid w:val="008929E3"/>
    <w:rsid w:val="0089383D"/>
    <w:rsid w:val="00893971"/>
    <w:rsid w:val="00895349"/>
    <w:rsid w:val="00896850"/>
    <w:rsid w:val="008A270B"/>
    <w:rsid w:val="008A4424"/>
    <w:rsid w:val="008B020B"/>
    <w:rsid w:val="008B2B60"/>
    <w:rsid w:val="008B4978"/>
    <w:rsid w:val="008B5A41"/>
    <w:rsid w:val="008B5E59"/>
    <w:rsid w:val="008C04A0"/>
    <w:rsid w:val="008D3A25"/>
    <w:rsid w:val="008D3B78"/>
    <w:rsid w:val="008D51DC"/>
    <w:rsid w:val="008D646A"/>
    <w:rsid w:val="008E1138"/>
    <w:rsid w:val="008E400F"/>
    <w:rsid w:val="008E69B2"/>
    <w:rsid w:val="008E6C64"/>
    <w:rsid w:val="008F38D9"/>
    <w:rsid w:val="008F66A0"/>
    <w:rsid w:val="009017CC"/>
    <w:rsid w:val="0090421D"/>
    <w:rsid w:val="0090439D"/>
    <w:rsid w:val="00905865"/>
    <w:rsid w:val="00912DD6"/>
    <w:rsid w:val="00915F71"/>
    <w:rsid w:val="009165FE"/>
    <w:rsid w:val="00924A24"/>
    <w:rsid w:val="00926F18"/>
    <w:rsid w:val="00927D08"/>
    <w:rsid w:val="00934FDE"/>
    <w:rsid w:val="00935166"/>
    <w:rsid w:val="00936504"/>
    <w:rsid w:val="00937C2F"/>
    <w:rsid w:val="00940E2B"/>
    <w:rsid w:val="009426C3"/>
    <w:rsid w:val="00944823"/>
    <w:rsid w:val="00944B75"/>
    <w:rsid w:val="00945DE4"/>
    <w:rsid w:val="00950EEF"/>
    <w:rsid w:val="009546A0"/>
    <w:rsid w:val="00957979"/>
    <w:rsid w:val="0096128A"/>
    <w:rsid w:val="00961911"/>
    <w:rsid w:val="00962C74"/>
    <w:rsid w:val="00963A43"/>
    <w:rsid w:val="0096522C"/>
    <w:rsid w:val="00971C58"/>
    <w:rsid w:val="00972420"/>
    <w:rsid w:val="00977118"/>
    <w:rsid w:val="00977D35"/>
    <w:rsid w:val="009813FF"/>
    <w:rsid w:val="009838B2"/>
    <w:rsid w:val="00996615"/>
    <w:rsid w:val="009A37FF"/>
    <w:rsid w:val="009A3E31"/>
    <w:rsid w:val="009A6ED7"/>
    <w:rsid w:val="009B7868"/>
    <w:rsid w:val="009C63A9"/>
    <w:rsid w:val="009C66D3"/>
    <w:rsid w:val="009D57F1"/>
    <w:rsid w:val="009E01B5"/>
    <w:rsid w:val="009E5B5E"/>
    <w:rsid w:val="009F03BB"/>
    <w:rsid w:val="009F5674"/>
    <w:rsid w:val="009F5BBD"/>
    <w:rsid w:val="009F6D3B"/>
    <w:rsid w:val="00A010AD"/>
    <w:rsid w:val="00A0166D"/>
    <w:rsid w:val="00A073C8"/>
    <w:rsid w:val="00A2238F"/>
    <w:rsid w:val="00A41CED"/>
    <w:rsid w:val="00A423E7"/>
    <w:rsid w:val="00A479A2"/>
    <w:rsid w:val="00A53797"/>
    <w:rsid w:val="00A606C2"/>
    <w:rsid w:val="00A64D88"/>
    <w:rsid w:val="00A67B58"/>
    <w:rsid w:val="00A70E1F"/>
    <w:rsid w:val="00A87A75"/>
    <w:rsid w:val="00A91D70"/>
    <w:rsid w:val="00A9490D"/>
    <w:rsid w:val="00AA2165"/>
    <w:rsid w:val="00AB7735"/>
    <w:rsid w:val="00AC2AB9"/>
    <w:rsid w:val="00AC2CDD"/>
    <w:rsid w:val="00AC46E7"/>
    <w:rsid w:val="00AC4F46"/>
    <w:rsid w:val="00AD0085"/>
    <w:rsid w:val="00AD29CA"/>
    <w:rsid w:val="00AD5F69"/>
    <w:rsid w:val="00AE01F4"/>
    <w:rsid w:val="00AE036B"/>
    <w:rsid w:val="00AF083D"/>
    <w:rsid w:val="00AF23D1"/>
    <w:rsid w:val="00AF6BAB"/>
    <w:rsid w:val="00B11423"/>
    <w:rsid w:val="00B21FE9"/>
    <w:rsid w:val="00B25DC4"/>
    <w:rsid w:val="00B265F2"/>
    <w:rsid w:val="00B268E7"/>
    <w:rsid w:val="00B424F5"/>
    <w:rsid w:val="00B4739D"/>
    <w:rsid w:val="00B52A49"/>
    <w:rsid w:val="00B60B34"/>
    <w:rsid w:val="00B6540E"/>
    <w:rsid w:val="00B67D81"/>
    <w:rsid w:val="00B71286"/>
    <w:rsid w:val="00B74CF4"/>
    <w:rsid w:val="00B8277B"/>
    <w:rsid w:val="00B83B96"/>
    <w:rsid w:val="00B87090"/>
    <w:rsid w:val="00BB63DB"/>
    <w:rsid w:val="00BB703E"/>
    <w:rsid w:val="00BD27D8"/>
    <w:rsid w:val="00BD3013"/>
    <w:rsid w:val="00BD3E28"/>
    <w:rsid w:val="00BE2980"/>
    <w:rsid w:val="00BE5400"/>
    <w:rsid w:val="00BF1DF6"/>
    <w:rsid w:val="00BF1F50"/>
    <w:rsid w:val="00C00F63"/>
    <w:rsid w:val="00C04292"/>
    <w:rsid w:val="00C1275F"/>
    <w:rsid w:val="00C12BAC"/>
    <w:rsid w:val="00C13C39"/>
    <w:rsid w:val="00C2057D"/>
    <w:rsid w:val="00C209CD"/>
    <w:rsid w:val="00C2130A"/>
    <w:rsid w:val="00C227B6"/>
    <w:rsid w:val="00C25FAC"/>
    <w:rsid w:val="00C27ECF"/>
    <w:rsid w:val="00C3147F"/>
    <w:rsid w:val="00C3480C"/>
    <w:rsid w:val="00C36073"/>
    <w:rsid w:val="00C36BBF"/>
    <w:rsid w:val="00C4169D"/>
    <w:rsid w:val="00C41E9A"/>
    <w:rsid w:val="00C43C2A"/>
    <w:rsid w:val="00C440B3"/>
    <w:rsid w:val="00C456A3"/>
    <w:rsid w:val="00C45CA4"/>
    <w:rsid w:val="00C4757F"/>
    <w:rsid w:val="00C47858"/>
    <w:rsid w:val="00C50C29"/>
    <w:rsid w:val="00C52829"/>
    <w:rsid w:val="00C54E25"/>
    <w:rsid w:val="00C567B4"/>
    <w:rsid w:val="00C70274"/>
    <w:rsid w:val="00C71A5D"/>
    <w:rsid w:val="00C7331B"/>
    <w:rsid w:val="00C77B1D"/>
    <w:rsid w:val="00C87366"/>
    <w:rsid w:val="00C93967"/>
    <w:rsid w:val="00C968D0"/>
    <w:rsid w:val="00CB2B1A"/>
    <w:rsid w:val="00CD3DB4"/>
    <w:rsid w:val="00CD6B0F"/>
    <w:rsid w:val="00CE51E0"/>
    <w:rsid w:val="00D01C67"/>
    <w:rsid w:val="00D03E60"/>
    <w:rsid w:val="00D06823"/>
    <w:rsid w:val="00D06C25"/>
    <w:rsid w:val="00D1050D"/>
    <w:rsid w:val="00D2009F"/>
    <w:rsid w:val="00D3211F"/>
    <w:rsid w:val="00D327D0"/>
    <w:rsid w:val="00D33123"/>
    <w:rsid w:val="00D36EAC"/>
    <w:rsid w:val="00D435B4"/>
    <w:rsid w:val="00D561B7"/>
    <w:rsid w:val="00D60AFF"/>
    <w:rsid w:val="00D67553"/>
    <w:rsid w:val="00D706A6"/>
    <w:rsid w:val="00D7417F"/>
    <w:rsid w:val="00D8429A"/>
    <w:rsid w:val="00D847D7"/>
    <w:rsid w:val="00D86E15"/>
    <w:rsid w:val="00D973D5"/>
    <w:rsid w:val="00DA00A1"/>
    <w:rsid w:val="00DB2D9A"/>
    <w:rsid w:val="00DB30B6"/>
    <w:rsid w:val="00DB40EF"/>
    <w:rsid w:val="00DC54A5"/>
    <w:rsid w:val="00DC7F63"/>
    <w:rsid w:val="00DD788D"/>
    <w:rsid w:val="00DE5542"/>
    <w:rsid w:val="00DF30E3"/>
    <w:rsid w:val="00DF4E8A"/>
    <w:rsid w:val="00E0192B"/>
    <w:rsid w:val="00E01AFA"/>
    <w:rsid w:val="00E079EE"/>
    <w:rsid w:val="00E15686"/>
    <w:rsid w:val="00E24BB7"/>
    <w:rsid w:val="00E251D8"/>
    <w:rsid w:val="00E30343"/>
    <w:rsid w:val="00E33B99"/>
    <w:rsid w:val="00E36227"/>
    <w:rsid w:val="00E40A78"/>
    <w:rsid w:val="00E41986"/>
    <w:rsid w:val="00E431DD"/>
    <w:rsid w:val="00E51200"/>
    <w:rsid w:val="00E563E2"/>
    <w:rsid w:val="00E61CFF"/>
    <w:rsid w:val="00E64BE7"/>
    <w:rsid w:val="00E66FC4"/>
    <w:rsid w:val="00E712BB"/>
    <w:rsid w:val="00E7237F"/>
    <w:rsid w:val="00E75776"/>
    <w:rsid w:val="00E77540"/>
    <w:rsid w:val="00E82B6F"/>
    <w:rsid w:val="00E86FAB"/>
    <w:rsid w:val="00E87A7F"/>
    <w:rsid w:val="00E87BF3"/>
    <w:rsid w:val="00E91877"/>
    <w:rsid w:val="00E978A3"/>
    <w:rsid w:val="00EA1AEF"/>
    <w:rsid w:val="00EA2681"/>
    <w:rsid w:val="00EA3150"/>
    <w:rsid w:val="00EA3819"/>
    <w:rsid w:val="00EB15F7"/>
    <w:rsid w:val="00EB6741"/>
    <w:rsid w:val="00EC2084"/>
    <w:rsid w:val="00EC215F"/>
    <w:rsid w:val="00EC6B22"/>
    <w:rsid w:val="00ED18CA"/>
    <w:rsid w:val="00ED6A7C"/>
    <w:rsid w:val="00EE0963"/>
    <w:rsid w:val="00EE256E"/>
    <w:rsid w:val="00EE2DFB"/>
    <w:rsid w:val="00EE52B4"/>
    <w:rsid w:val="00EF04AE"/>
    <w:rsid w:val="00EF6BF9"/>
    <w:rsid w:val="00F0075B"/>
    <w:rsid w:val="00F0102A"/>
    <w:rsid w:val="00F0476C"/>
    <w:rsid w:val="00F16A53"/>
    <w:rsid w:val="00F176CE"/>
    <w:rsid w:val="00F2533B"/>
    <w:rsid w:val="00F2556D"/>
    <w:rsid w:val="00F42264"/>
    <w:rsid w:val="00F44CCE"/>
    <w:rsid w:val="00F44D51"/>
    <w:rsid w:val="00F50086"/>
    <w:rsid w:val="00F54B31"/>
    <w:rsid w:val="00F55364"/>
    <w:rsid w:val="00F656D1"/>
    <w:rsid w:val="00F74955"/>
    <w:rsid w:val="00F76C17"/>
    <w:rsid w:val="00F81074"/>
    <w:rsid w:val="00F83452"/>
    <w:rsid w:val="00F854A3"/>
    <w:rsid w:val="00F9259F"/>
    <w:rsid w:val="00F958FE"/>
    <w:rsid w:val="00FA34E8"/>
    <w:rsid w:val="00FA683A"/>
    <w:rsid w:val="00FB1E51"/>
    <w:rsid w:val="00FB33C8"/>
    <w:rsid w:val="00FB4BA2"/>
    <w:rsid w:val="00FC5C40"/>
    <w:rsid w:val="00FD2E24"/>
    <w:rsid w:val="00FD379D"/>
    <w:rsid w:val="00FE053D"/>
    <w:rsid w:val="00FE4116"/>
    <w:rsid w:val="00FF67B3"/>
    <w:rsid w:val="01A175C0"/>
    <w:rsid w:val="040E5F00"/>
    <w:rsid w:val="09457EA1"/>
    <w:rsid w:val="0C2A3FD2"/>
    <w:rsid w:val="10DD07F2"/>
    <w:rsid w:val="1854ABD7"/>
    <w:rsid w:val="1866ADD6"/>
    <w:rsid w:val="1AC5DA0C"/>
    <w:rsid w:val="1ECDE59A"/>
    <w:rsid w:val="211E3100"/>
    <w:rsid w:val="220444F1"/>
    <w:rsid w:val="28F6B5BD"/>
    <w:rsid w:val="2980B659"/>
    <w:rsid w:val="2EB77081"/>
    <w:rsid w:val="31251231"/>
    <w:rsid w:val="386B57DE"/>
    <w:rsid w:val="3C57544A"/>
    <w:rsid w:val="4086DE0F"/>
    <w:rsid w:val="4095780F"/>
    <w:rsid w:val="42802152"/>
    <w:rsid w:val="432EA9C7"/>
    <w:rsid w:val="447AC443"/>
    <w:rsid w:val="4561D453"/>
    <w:rsid w:val="4DD58EA4"/>
    <w:rsid w:val="54EC5401"/>
    <w:rsid w:val="57837F22"/>
    <w:rsid w:val="5DA1FE73"/>
    <w:rsid w:val="5F13AAD8"/>
    <w:rsid w:val="6000FC9A"/>
    <w:rsid w:val="64BCDA35"/>
    <w:rsid w:val="65B507A8"/>
    <w:rsid w:val="672422A6"/>
    <w:rsid w:val="786498B2"/>
    <w:rsid w:val="78A970A1"/>
    <w:rsid w:val="7E58B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14FB"/>
  <w15:chartTrackingRefBased/>
  <w15:docId w15:val="{4EC9EE5C-D04D-48DB-9691-754EC724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4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3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B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978"/>
  </w:style>
  <w:style w:type="paragraph" w:styleId="Pta">
    <w:name w:val="footer"/>
    <w:basedOn w:val="Normlny"/>
    <w:link w:val="PtaChar"/>
    <w:uiPriority w:val="99"/>
    <w:unhideWhenUsed/>
    <w:rsid w:val="008B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97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64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64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64E6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31562B"/>
    <w:rPr>
      <w:color w:val="0000FF"/>
      <w:u w:val="single"/>
    </w:rPr>
  </w:style>
  <w:style w:type="paragraph" w:customStyle="1" w:styleId="Default">
    <w:name w:val="Default"/>
    <w:link w:val="DefaultChar"/>
    <w:rsid w:val="00901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9017CC"/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B738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9F6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6D3B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21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2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sk/zz/2016-3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2"/>
    <w:rsid w:val="004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6418657009B40948688AB292860CD2E">
    <w:name w:val="26418657009B40948688AB292860CD2E"/>
    <w:rsid w:val="00403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A0A5B9BB7243B4D1CF63C647D180" ma:contentTypeVersion="2" ma:contentTypeDescription="Create a new document." ma:contentTypeScope="" ma:versionID="3905a5867cba99a91ac7b6e76969acd2">
  <xsd:schema xmlns:xsd="http://www.w3.org/2001/XMLSchema" xmlns:xs="http://www.w3.org/2001/XMLSchema" xmlns:p="http://schemas.microsoft.com/office/2006/metadata/properties" xmlns:ns2="dd4fd4a5-7fd9-4a0c-bfec-2f7115d4c93c" targetNamespace="http://schemas.microsoft.com/office/2006/metadata/properties" ma:root="true" ma:fieldsID="9225c13bf543e5d3d2d95e667332f3dc" ns2:_="">
    <xsd:import namespace="dd4fd4a5-7fd9-4a0c-bfec-2f7115d4c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fd4a5-7fd9-4a0c-bfec-2f7115d4c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STATUT - dotacie UPPVII - FINAL"/>
    <f:field ref="objsubject" par="" edit="true" text=""/>
    <f:field ref="objcreatedby" par="" text="Semanco, Martin"/>
    <f:field ref="objcreatedat" par="" text="20. 12. 2018 9:26:49"/>
    <f:field ref="objchangedby" par="" text="Semanco, Martin"/>
    <f:field ref="objmodifiedat" par="" text="20. 12. 2018 9:32:06"/>
    <f:field ref="doc_FSCFOLIO_1_1001_FieldDocumentNumber" par="" text=""/>
    <f:field ref="doc_FSCFOLIO_1_1001_FieldSubject" par="" edit="true" text=""/>
    <f:field ref="FSCFOLIO_1_1001_FieldCurrentUser" par="" text="Martina Morvaiová"/>
    <f:field ref="CCAPRECONFIG_15_1001_Objektname" par="" edit="true" text="STATUT - dotacie UPPVII - FINAL"/>
  </f:record>
  <f:record inx="1" ref="">
    <f:field ref="SKEDITIONREG_103_510_MenoNazov" par="" text="Morvaiová, Martina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5D45-9093-4F84-8A68-C5876648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d4a5-7fd9-4a0c-bfec-2f7115d4c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B3D7E-A9A1-464C-920A-7207C98E3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E904-2ADC-4D05-99FC-2D70F25BE39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dd4fd4a5-7fd9-4a0c-bfec-2f7115d4c93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E501199-58C2-48C2-A858-89C6ABC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Ištoková, Jarmila</cp:lastModifiedBy>
  <cp:revision>4</cp:revision>
  <cp:lastPrinted>2021-08-10T08:53:00Z</cp:lastPrinted>
  <dcterms:created xsi:type="dcterms:W3CDTF">2021-08-09T16:43:00Z</dcterms:created>
  <dcterms:modified xsi:type="dcterms:W3CDTF">2021-08-10T08:58:00Z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KVÚ</vt:lpwstr>
  </property>
  <property fmtid="{D5CDD505-2E9C-101B-9397-08002B2CF9AE}" pid="61" name="FSC#SKMF@103.510:mf_aktuc_funkcia">
    <vt:lpwstr>riaditeľka kancelárie</vt:lpwstr>
  </property>
  <property fmtid="{D5CDD505-2E9C-101B-9397-08002B2CF9AE}" pid="62" name="FSC#SKMF@103.510:mf_aktuc_nadrutvar">
    <vt:lpwstr>VÚ (vedúci úradu)</vt:lpwstr>
  </property>
  <property fmtid="{D5CDD505-2E9C-101B-9397-08002B2CF9AE}" pid="63" name="FSC#SKMF@103.510:mf_aktuc_klapka">
    <vt:lpwstr>8119</vt:lpwstr>
  </property>
  <property fmtid="{D5CDD505-2E9C-101B-9397-08002B2CF9AE}" pid="64" name="FSC#SKMF@103.510:mf_aktuc_email">
    <vt:lpwstr>martina.morvaiova@vicepremier.gov.sk</vt:lpwstr>
  </property>
  <property fmtid="{D5CDD505-2E9C-101B-9397-08002B2CF9AE}" pid="65" name="FSC#SKMF@103.510:mf_aktuc">
    <vt:lpwstr>Martina Morvaiová</vt:lpwstr>
  </property>
  <property fmtid="{D5CDD505-2E9C-101B-9397-08002B2CF9AE}" pid="66" name="FSC#SKMF@103.510:mf_aktuc_zast">
    <vt:lpwstr>Martina Morvaiová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Martin Semanco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20. 12. 2018, 09:26</vt:lpwstr>
  </property>
  <property fmtid="{D5CDD505-2E9C-101B-9397-08002B2CF9AE}" pid="120" name="FSC#SKEDITIONREG@103.510:curruserrolegroup">
    <vt:lpwstr>kancelária vedúceho úradu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podpredsedu vlády Slovenskej republiky pre investície a informatizáciu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20. 12. 2018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20.12.2018, 09:26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IRA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2018</vt:lpwstr>
  </property>
  <property fmtid="{D5CDD505-2E9C-101B-9397-08002B2CF9AE}" pid="385" name="FSC#COOELAK@1.1001:FileRefOrdinal">
    <vt:lpwstr>3875</vt:lpwstr>
  </property>
  <property fmtid="{D5CDD505-2E9C-101B-9397-08002B2CF9AE}" pid="386" name="FSC#COOELAK@1.1001:FileRefOU">
    <vt:lpwstr>oLG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Semanco, Martin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>Semanco, Martin</vt:lpwstr>
  </property>
  <property fmtid="{D5CDD505-2E9C-101B-9397-08002B2CF9AE}" pid="392" name="FSC#COOELAK@1.1001:DispatchedAt">
    <vt:lpwstr>20.12.2018</vt:lpwstr>
  </property>
  <property fmtid="{D5CDD505-2E9C-101B-9397-08002B2CF9AE}" pid="393" name="FSC#COOELAK@1.1001:ApprovedBy">
    <vt:lpwstr>Semanco, Martin</vt:lpwstr>
  </property>
  <property fmtid="{D5CDD505-2E9C-101B-9397-08002B2CF9AE}" pid="394" name="FSC#COOELAK@1.1001:ApprovedAt">
    <vt:lpwstr>20.12.2018</vt:lpwstr>
  </property>
  <property fmtid="{D5CDD505-2E9C-101B-9397-08002B2CF9AE}" pid="395" name="FSC#COOELAK@1.1001:Department">
    <vt:lpwstr>oLG (oddelenie legislatívy)</vt:lpwstr>
  </property>
  <property fmtid="{D5CDD505-2E9C-101B-9397-08002B2CF9AE}" pid="396" name="FSC#COOELAK@1.1001:CreatedAt">
    <vt:lpwstr>20.12.2018</vt:lpwstr>
  </property>
  <property fmtid="{D5CDD505-2E9C-101B-9397-08002B2CF9AE}" pid="397" name="FSC#COOELAK@1.1001:OU">
    <vt:lpwstr>oLG (oddelenie legislatívy)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*COO.2203.102.2.2295929*</vt:lpwstr>
  </property>
  <property fmtid="{D5CDD505-2E9C-101B-9397-08002B2CF9AE}" pid="400" name="FSC#COOELAK@1.1001:RefBarCode">
    <vt:lpwstr>*COO.2203.102.2.2295927*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Martin</vt:lpwstr>
  </property>
  <property fmtid="{D5CDD505-2E9C-101B-9397-08002B2CF9AE}" pid="410" name="FSC#COOELAK@1.1001:ApproverSurName">
    <vt:lpwstr>Semanco</vt:lpwstr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>20.12.2018</vt:lpwstr>
  </property>
  <property fmtid="{D5CDD505-2E9C-101B-9397-08002B2CF9AE}" pid="414" name="FSC#COOELAK@1.1001:BaseNumber">
    <vt:lpwstr>A 02</vt:lpwstr>
  </property>
  <property fmtid="{D5CDD505-2E9C-101B-9397-08002B2CF9AE}" pid="415" name="FSC#COOELAK@1.1001:CurrentUserRolePos">
    <vt:lpwstr>vedúci</vt:lpwstr>
  </property>
  <property fmtid="{D5CDD505-2E9C-101B-9397-08002B2CF9AE}" pid="416" name="FSC#COOELAK@1.1001:CurrentUserEmail">
    <vt:lpwstr>martina.morvaiova@vicepremier.gov.sk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Martin Semanco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20.12.2018</vt:lpwstr>
  </property>
  <property fmtid="{D5CDD505-2E9C-101B-9397-08002B2CF9AE}" pid="428" name="FSC#ATSTATECFG@1.1001:SubfileSubject">
    <vt:lpwstr>Štatút Komisie pre vyhodnocovanie žiadostí o poskytnutie dotácií v pôsobnosti Úradu podpredsedu vlády Slovenskej republiky pre investície a informatizáciu zo dňa 20. decembra 2018_x000d_
 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Martin Semanco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COO.2203.102.2.2295929</vt:lpwstr>
  </property>
  <property fmtid="{D5CDD505-2E9C-101B-9397-08002B2CF9AE}" pid="446" name="FSC#FSCFOLIO@1.1001:docpropproject">
    <vt:lpwstr/>
  </property>
  <property fmtid="{D5CDD505-2E9C-101B-9397-08002B2CF9AE}" pid="447" name="ContentTypeId">
    <vt:lpwstr>0x010100E773A0A5B9BB7243B4D1CF63C647D180</vt:lpwstr>
  </property>
</Properties>
</file>