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BCE74" w14:textId="77777777" w:rsidR="0077423E" w:rsidRDefault="0077423E" w:rsidP="0077423E">
      <w:pPr>
        <w:pStyle w:val="Nadpis2"/>
      </w:pPr>
      <w:bookmarkStart w:id="0" w:name="_Ref72755880"/>
      <w:bookmarkStart w:id="1" w:name="_Toc73359648"/>
      <w:r w:rsidRPr="00F40C9F">
        <w:t>Vzor čiastkovej výzvy</w:t>
      </w:r>
      <w:bookmarkEnd w:id="0"/>
      <w:bookmarkEnd w:id="1"/>
    </w:p>
    <w:p w14:paraId="54BBB03A" w14:textId="7AABA615" w:rsidR="00B210D3" w:rsidRPr="007D0F03" w:rsidRDefault="00B210D3" w:rsidP="00B210D3">
      <w:pPr>
        <w:spacing w:after="0"/>
        <w:ind w:right="7"/>
        <w:jc w:val="center"/>
      </w:pPr>
      <w:r w:rsidRPr="007D0F03">
        <w:rPr>
          <w:b/>
          <w:sz w:val="28"/>
        </w:rPr>
        <w:t>Výzva na predkladanie ponúk</w:t>
      </w:r>
      <w:r w:rsidRPr="007D0F03">
        <w:rPr>
          <w:sz w:val="28"/>
        </w:rPr>
        <w:t xml:space="preserve"> </w:t>
      </w:r>
    </w:p>
    <w:p w14:paraId="3F648A45" w14:textId="77777777" w:rsidR="00B210D3" w:rsidRPr="007D0F03" w:rsidRDefault="00B210D3" w:rsidP="00B210D3">
      <w:pPr>
        <w:spacing w:after="0"/>
      </w:pPr>
      <w:r w:rsidRPr="007D0F03">
        <w:t xml:space="preserve"> </w:t>
      </w:r>
    </w:p>
    <w:p w14:paraId="0F1953CF" w14:textId="77777777" w:rsidR="00B210D3" w:rsidRPr="007D0F03" w:rsidRDefault="00B210D3" w:rsidP="00B210D3">
      <w:pPr>
        <w:spacing w:after="0" w:line="267" w:lineRule="auto"/>
        <w:ind w:left="5" w:right="16"/>
        <w:jc w:val="center"/>
      </w:pPr>
      <w:r w:rsidRPr="007D0F03">
        <w:rPr>
          <w:sz w:val="20"/>
        </w:rPr>
        <w:t xml:space="preserve">s použitím dynamického nákupného systému podľa § 61 ods. 2 v spojitosti s § 68 ods. 2 zákona č. 343/2015 Z. z. o verejnom obstarávaní a o zmene a doplnení niektorých zákonov v znení neskorších predpisov  (ďalej len „zákon o verejnom obstarávaní“) </w:t>
      </w:r>
      <w:r w:rsidRPr="007D0F03">
        <w:t xml:space="preserve"> </w:t>
      </w:r>
    </w:p>
    <w:p w14:paraId="59B0DE66" w14:textId="77777777" w:rsidR="00B210D3" w:rsidRPr="007D0F03" w:rsidRDefault="00B210D3" w:rsidP="00B210D3">
      <w:pPr>
        <w:spacing w:after="0"/>
      </w:pPr>
      <w:r w:rsidRPr="007D0F03">
        <w:rPr>
          <w:b/>
        </w:rPr>
        <w:t xml:space="preserve"> </w:t>
      </w:r>
    </w:p>
    <w:p w14:paraId="7150E3B7" w14:textId="77777777" w:rsidR="00B210D3" w:rsidRPr="003F6D94" w:rsidRDefault="00B210D3" w:rsidP="00B210D3">
      <w:pPr>
        <w:spacing w:after="23"/>
        <w:rPr>
          <w:rFonts w:cs="Times New Roman"/>
          <w:sz w:val="24"/>
          <w:szCs w:val="24"/>
        </w:rPr>
      </w:pPr>
      <w:r w:rsidRPr="007D0F03">
        <w:rPr>
          <w:b/>
        </w:rPr>
        <w:t xml:space="preserve"> </w:t>
      </w:r>
    </w:p>
    <w:p w14:paraId="473CDC91" w14:textId="645B3B32" w:rsidR="00B210D3" w:rsidRPr="003F6D94" w:rsidRDefault="00B210D3" w:rsidP="003F6D94">
      <w:pPr>
        <w:pStyle w:val="Nadpis4"/>
        <w:ind w:left="284" w:hanging="284"/>
        <w:rPr>
          <w:sz w:val="24"/>
          <w:szCs w:val="24"/>
          <w:lang w:val="sk-SK"/>
        </w:rPr>
      </w:pPr>
      <w:r w:rsidRPr="003F6D94">
        <w:rPr>
          <w:sz w:val="24"/>
          <w:szCs w:val="24"/>
          <w:lang w:val="sk-SK"/>
        </w:rPr>
        <w:t>1</w:t>
      </w:r>
      <w:r w:rsidR="00AC41DB" w:rsidRPr="003F6D94">
        <w:rPr>
          <w:sz w:val="24"/>
          <w:szCs w:val="24"/>
          <w:lang w:val="sk-SK"/>
        </w:rPr>
        <w:t>.</w:t>
      </w:r>
      <w:r w:rsidR="00AC41DB" w:rsidRPr="003F6D94">
        <w:rPr>
          <w:sz w:val="24"/>
          <w:szCs w:val="24"/>
          <w:lang w:val="sk-SK"/>
        </w:rPr>
        <w:tab/>
      </w:r>
      <w:r w:rsidR="000E1B38" w:rsidRPr="003F6D94">
        <w:rPr>
          <w:rFonts w:eastAsiaTheme="minorHAnsi"/>
          <w:color w:val="000000"/>
          <w:sz w:val="24"/>
          <w:szCs w:val="24"/>
          <w:lang w:val="sk-SK"/>
        </w:rPr>
        <w:t>Centrálna obstarávacia organizácia a súčasne verejný obstarávateľ, pre ktorého sa realizuje predmet čiastkovej zákazky s využitím DNS</w:t>
      </w:r>
      <w:r w:rsidRPr="003F6D94">
        <w:rPr>
          <w:sz w:val="24"/>
          <w:szCs w:val="24"/>
          <w:lang w:val="sk-SK"/>
        </w:rPr>
        <w:t xml:space="preserve">: </w:t>
      </w:r>
    </w:p>
    <w:p w14:paraId="0C83F707" w14:textId="77777777" w:rsidR="00505836" w:rsidRPr="00082D49" w:rsidRDefault="00505836" w:rsidP="00505836">
      <w:pPr>
        <w:autoSpaceDE w:val="0"/>
        <w:autoSpaceDN w:val="0"/>
        <w:spacing w:after="0" w:line="240" w:lineRule="auto"/>
        <w:rPr>
          <w:rFonts w:cs="Times New Roman"/>
          <w:bCs/>
          <w:color w:val="000000"/>
          <w:sz w:val="24"/>
          <w:szCs w:val="24"/>
        </w:rPr>
      </w:pPr>
      <w:r w:rsidRPr="00082D49">
        <w:rPr>
          <w:rFonts w:cs="Times New Roman"/>
          <w:bCs/>
          <w:color w:val="000000"/>
          <w:sz w:val="24"/>
          <w:szCs w:val="24"/>
        </w:rPr>
        <w:t>Názov:</w:t>
      </w:r>
      <w:r w:rsidRPr="00082D49">
        <w:rPr>
          <w:rFonts w:cs="Times New Roman"/>
          <w:bCs/>
          <w:color w:val="000000"/>
          <w:sz w:val="24"/>
          <w:szCs w:val="24"/>
        </w:rPr>
        <w:tab/>
      </w:r>
      <w:r w:rsidRPr="00082D49">
        <w:rPr>
          <w:rFonts w:cs="Times New Roman"/>
          <w:bCs/>
          <w:color w:val="000000"/>
          <w:sz w:val="24"/>
          <w:szCs w:val="24"/>
        </w:rPr>
        <w:tab/>
      </w:r>
      <w:r w:rsidRPr="00082D49">
        <w:rPr>
          <w:rFonts w:cs="Times New Roman"/>
          <w:bCs/>
          <w:color w:val="000000"/>
          <w:sz w:val="24"/>
          <w:szCs w:val="24"/>
        </w:rPr>
        <w:tab/>
        <w:t>Ministerstvo investícií, regionálneho rozvoja a informatizácie SR</w:t>
      </w:r>
    </w:p>
    <w:p w14:paraId="3DA88F1A" w14:textId="77777777" w:rsidR="00505836" w:rsidRPr="00082D49" w:rsidRDefault="00505836" w:rsidP="00505836">
      <w:pPr>
        <w:autoSpaceDE w:val="0"/>
        <w:autoSpaceDN w:val="0"/>
        <w:spacing w:after="0" w:line="240" w:lineRule="auto"/>
        <w:rPr>
          <w:rFonts w:cs="Times New Roman"/>
          <w:bCs/>
          <w:color w:val="000000"/>
          <w:sz w:val="24"/>
          <w:szCs w:val="24"/>
        </w:rPr>
      </w:pPr>
      <w:r w:rsidRPr="00082D49">
        <w:rPr>
          <w:rFonts w:cs="Times New Roman"/>
          <w:bCs/>
          <w:color w:val="000000"/>
          <w:sz w:val="24"/>
          <w:szCs w:val="24"/>
        </w:rPr>
        <w:t>Adresa:</w:t>
      </w:r>
      <w:r w:rsidRPr="00082D49">
        <w:rPr>
          <w:rFonts w:cs="Times New Roman"/>
          <w:bCs/>
          <w:color w:val="000000"/>
          <w:sz w:val="24"/>
          <w:szCs w:val="24"/>
        </w:rPr>
        <w:tab/>
      </w:r>
      <w:r w:rsidRPr="00082D49">
        <w:rPr>
          <w:rFonts w:cs="Times New Roman"/>
          <w:bCs/>
          <w:color w:val="000000"/>
          <w:sz w:val="24"/>
          <w:szCs w:val="24"/>
        </w:rPr>
        <w:tab/>
        <w:t>Pribinova 25, 811 09 Bratislava</w:t>
      </w:r>
    </w:p>
    <w:p w14:paraId="06869DD5" w14:textId="77777777" w:rsidR="00505836" w:rsidRPr="00082D49" w:rsidRDefault="00505836" w:rsidP="00505836">
      <w:pPr>
        <w:autoSpaceDE w:val="0"/>
        <w:autoSpaceDN w:val="0"/>
        <w:spacing w:after="0" w:line="240" w:lineRule="auto"/>
        <w:rPr>
          <w:rFonts w:cs="Times New Roman"/>
          <w:bCs/>
          <w:color w:val="000000"/>
          <w:sz w:val="24"/>
          <w:szCs w:val="24"/>
        </w:rPr>
      </w:pPr>
      <w:r w:rsidRPr="00082D49">
        <w:rPr>
          <w:rFonts w:cs="Times New Roman"/>
          <w:bCs/>
          <w:color w:val="000000"/>
          <w:sz w:val="24"/>
          <w:szCs w:val="24"/>
        </w:rPr>
        <w:t>IČO:</w:t>
      </w:r>
      <w:r w:rsidRPr="00082D49">
        <w:rPr>
          <w:rFonts w:cs="Times New Roman"/>
          <w:bCs/>
          <w:color w:val="000000"/>
          <w:sz w:val="24"/>
          <w:szCs w:val="24"/>
        </w:rPr>
        <w:tab/>
      </w:r>
      <w:r w:rsidRPr="00082D49">
        <w:rPr>
          <w:rFonts w:cs="Times New Roman"/>
          <w:bCs/>
          <w:color w:val="000000"/>
          <w:sz w:val="24"/>
          <w:szCs w:val="24"/>
        </w:rPr>
        <w:tab/>
      </w:r>
      <w:r w:rsidRPr="00082D49">
        <w:rPr>
          <w:rFonts w:cs="Times New Roman"/>
          <w:bCs/>
          <w:color w:val="000000"/>
          <w:sz w:val="24"/>
          <w:szCs w:val="24"/>
        </w:rPr>
        <w:tab/>
        <w:t>50 349 287</w:t>
      </w:r>
    </w:p>
    <w:p w14:paraId="45DE650D" w14:textId="2F1DD455" w:rsidR="00DF6F51" w:rsidRPr="007D25CE" w:rsidRDefault="00DF6F51" w:rsidP="00DF6F51">
      <w:pPr>
        <w:spacing w:after="0"/>
        <w:ind w:left="-6" w:right="1273"/>
        <w:rPr>
          <w:sz w:val="24"/>
        </w:rPr>
      </w:pPr>
      <w:r w:rsidRPr="007D25CE">
        <w:rPr>
          <w:sz w:val="24"/>
        </w:rPr>
        <w:t xml:space="preserve">Kontaktná osoba: </w:t>
      </w:r>
      <w:r>
        <w:rPr>
          <w:sz w:val="24"/>
        </w:rPr>
        <w:tab/>
      </w:r>
      <w:r>
        <w:rPr>
          <w:rFonts w:cs="Times New Roman"/>
        </w:rPr>
        <w:t>Ing. Barbora Michalová</w:t>
      </w:r>
    </w:p>
    <w:p w14:paraId="7FD78A00" w14:textId="78FFC5BB" w:rsidR="00DF6F51" w:rsidRPr="00814802" w:rsidRDefault="00DF6F51" w:rsidP="00DF6F51">
      <w:pPr>
        <w:spacing w:after="0"/>
        <w:ind w:left="-6" w:right="2124"/>
        <w:rPr>
          <w:rFonts w:cs="Times New Roman"/>
          <w:sz w:val="24"/>
        </w:rPr>
      </w:pPr>
      <w:r w:rsidRPr="007D25CE">
        <w:rPr>
          <w:sz w:val="24"/>
        </w:rPr>
        <w:t xml:space="preserve">tel. č.: </w:t>
      </w:r>
      <w:r w:rsidRPr="00814802">
        <w:rPr>
          <w:rFonts w:cs="Times New Roman"/>
        </w:rPr>
        <w:t>+421 (0)22092 8102,  +421 (0)22092 8</w:t>
      </w:r>
      <w:r>
        <w:rPr>
          <w:rFonts w:cs="Times New Roman"/>
        </w:rPr>
        <w:t>229</w:t>
      </w:r>
    </w:p>
    <w:p w14:paraId="0AD61086" w14:textId="3423FA68" w:rsidR="00DF6F51" w:rsidRPr="00814802" w:rsidRDefault="00DF6F51" w:rsidP="00DF6F51">
      <w:pPr>
        <w:spacing w:after="19" w:line="249" w:lineRule="auto"/>
        <w:ind w:left="-5"/>
        <w:rPr>
          <w:rFonts w:cs="Times New Roman"/>
        </w:rPr>
      </w:pPr>
      <w:r w:rsidRPr="00814802">
        <w:rPr>
          <w:rFonts w:cs="Times New Roman"/>
          <w:sz w:val="24"/>
        </w:rPr>
        <w:t>e-mail:</w:t>
      </w:r>
      <w:r w:rsidRPr="00814802">
        <w:rPr>
          <w:rFonts w:cs="Times New Roman"/>
        </w:rPr>
        <w:t xml:space="preserve"> </w:t>
      </w:r>
      <w:hyperlink r:id="rId11" w:history="1">
        <w:r w:rsidRPr="002F61EC">
          <w:rPr>
            <w:rStyle w:val="Hypertextovprepojenie"/>
            <w:rFonts w:cs="Times New Roman"/>
          </w:rPr>
          <w:t>barbora.michalova@mirri.gov.sk</w:t>
        </w:r>
      </w:hyperlink>
    </w:p>
    <w:p w14:paraId="51449528" w14:textId="77777777" w:rsidR="00DF6F51" w:rsidRPr="00055D48" w:rsidRDefault="00DF6F51" w:rsidP="00DF6F51">
      <w:pPr>
        <w:ind w:left="-5"/>
        <w:rPr>
          <w:sz w:val="24"/>
        </w:rPr>
      </w:pPr>
      <w:r w:rsidRPr="007D25CE">
        <w:rPr>
          <w:sz w:val="24"/>
        </w:rPr>
        <w:t xml:space="preserve">adresa hlavnej stránky verejného obstarávateľa /URL/: </w:t>
      </w:r>
      <w:hyperlink r:id="rId12">
        <w:r w:rsidRPr="007D25CE">
          <w:rPr>
            <w:color w:val="0000FF"/>
            <w:sz w:val="24"/>
            <w:u w:val="single" w:color="0000FF"/>
          </w:rPr>
          <w:t>https://www.mirri.gov.sk/</w:t>
        </w:r>
      </w:hyperlink>
      <w:hyperlink r:id="rId13">
        <w:r w:rsidRPr="00055D48">
          <w:rPr>
            <w:color w:val="0000FF"/>
            <w:sz w:val="24"/>
            <w:u w:val="single" w:color="0000FF"/>
          </w:rPr>
          <w:t>/</w:t>
        </w:r>
      </w:hyperlink>
      <w:hyperlink r:id="rId14">
        <w:r w:rsidRPr="00055D48">
          <w:rPr>
            <w:color w:val="0000FF"/>
            <w:sz w:val="24"/>
          </w:rPr>
          <w:t xml:space="preserve"> </w:t>
        </w:r>
      </w:hyperlink>
    </w:p>
    <w:p w14:paraId="217FE789" w14:textId="5AFE40A0" w:rsidR="00337672" w:rsidRDefault="00B210D3" w:rsidP="00E275BE">
      <w:pPr>
        <w:spacing w:after="0" w:line="250" w:lineRule="auto"/>
        <w:ind w:left="-6"/>
        <w:rPr>
          <w:rFonts w:cs="Times New Roman"/>
          <w:sz w:val="24"/>
          <w:szCs w:val="24"/>
        </w:rPr>
      </w:pPr>
      <w:r w:rsidRPr="003F6D94">
        <w:rPr>
          <w:rFonts w:cs="Times New Roman"/>
          <w:sz w:val="24"/>
          <w:szCs w:val="24"/>
        </w:rPr>
        <w:t>súťažné podklady k zriadeniu dynamického nákupného systému (DNS):</w:t>
      </w:r>
    </w:p>
    <w:p w14:paraId="502138C1" w14:textId="41327D11" w:rsidR="00DF6F51" w:rsidRDefault="0055425F" w:rsidP="00E275BE">
      <w:pPr>
        <w:spacing w:after="0"/>
        <w:ind w:left="-6"/>
        <w:rPr>
          <w:rFonts w:cs="Times New Roman"/>
          <w:sz w:val="24"/>
          <w:szCs w:val="24"/>
        </w:rPr>
      </w:pPr>
      <w:hyperlink r:id="rId15" w:history="1">
        <w:r w:rsidR="00DF6F51" w:rsidRPr="002F61EC">
          <w:rPr>
            <w:rStyle w:val="Hypertextovprepojenie"/>
            <w:rFonts w:cs="Times New Roman"/>
            <w:sz w:val="24"/>
            <w:szCs w:val="24"/>
          </w:rPr>
          <w:t>https://www.uvo.gov.sk/vyhladavanie/vyhladavanie-zakaziek/dokumenty/452142?cHash=db7872a8ea2be2c4c38d2e41668c6be1</w:t>
        </w:r>
      </w:hyperlink>
    </w:p>
    <w:p w14:paraId="449100A0" w14:textId="7DC09A0E" w:rsidR="00DF6F51" w:rsidRDefault="007D0F03" w:rsidP="00E275BE">
      <w:pPr>
        <w:spacing w:after="0"/>
        <w:ind w:left="-6"/>
        <w:rPr>
          <w:rFonts w:cs="Times New Roman"/>
          <w:sz w:val="24"/>
          <w:szCs w:val="24"/>
        </w:rPr>
      </w:pPr>
      <w:r w:rsidRPr="003F6D94">
        <w:rPr>
          <w:rFonts w:cs="Times New Roman"/>
          <w:sz w:val="24"/>
          <w:szCs w:val="24"/>
        </w:rPr>
        <w:t xml:space="preserve"> </w:t>
      </w:r>
    </w:p>
    <w:p w14:paraId="3DC6F570" w14:textId="46C66802" w:rsidR="00337672" w:rsidRPr="003F6D94" w:rsidRDefault="00B210D3" w:rsidP="00E275BE">
      <w:pPr>
        <w:spacing w:after="0"/>
        <w:ind w:left="-6"/>
        <w:rPr>
          <w:rFonts w:cs="Times New Roman"/>
          <w:sz w:val="24"/>
          <w:szCs w:val="24"/>
        </w:rPr>
      </w:pPr>
      <w:r w:rsidRPr="003F6D94">
        <w:rPr>
          <w:rFonts w:cs="Times New Roman"/>
          <w:sz w:val="24"/>
          <w:szCs w:val="24"/>
        </w:rPr>
        <w:t>odkaz na zverejnené oznámenie o vyhlásení verejného obstarávania (DNS):</w:t>
      </w:r>
    </w:p>
    <w:p w14:paraId="4331660B" w14:textId="77777777" w:rsidR="009574C9" w:rsidRDefault="0055425F" w:rsidP="009574C9">
      <w:pPr>
        <w:autoSpaceDE w:val="0"/>
        <w:autoSpaceDN w:val="0"/>
        <w:spacing w:after="0" w:line="240" w:lineRule="auto"/>
        <w:rPr>
          <w:rStyle w:val="Hypertextovprepojenie"/>
        </w:rPr>
      </w:pPr>
      <w:hyperlink r:id="rId16" w:history="1">
        <w:r w:rsidR="00DF6F51" w:rsidRPr="002F61EC">
          <w:rPr>
            <w:rStyle w:val="Hypertextovprepojenie"/>
          </w:rPr>
          <w:t>https://www.uvo.gov.sk/vestnik-a-registre/vestnik/oznamenie/detail/584174?cHash=452acd4f2ce346df791450a6f3411cc0</w:t>
        </w:r>
      </w:hyperlink>
    </w:p>
    <w:p w14:paraId="1F7C671B" w14:textId="77777777" w:rsidR="009574C9" w:rsidRDefault="009574C9" w:rsidP="009574C9">
      <w:pPr>
        <w:autoSpaceDE w:val="0"/>
        <w:autoSpaceDN w:val="0"/>
        <w:spacing w:after="0" w:line="240" w:lineRule="auto"/>
        <w:rPr>
          <w:rStyle w:val="Hypertextovprepojenie"/>
        </w:rPr>
      </w:pPr>
    </w:p>
    <w:p w14:paraId="25D78D6F" w14:textId="64CA6DE6" w:rsidR="009574C9" w:rsidRDefault="009574C9" w:rsidP="009574C9">
      <w:pPr>
        <w:pStyle w:val="Odsekzoznamu"/>
        <w:numPr>
          <w:ilvl w:val="0"/>
          <w:numId w:val="19"/>
        </w:numPr>
        <w:spacing w:after="0"/>
        <w:ind w:left="0" w:firstLine="0"/>
        <w:rPr>
          <w:rFonts w:cs="Times New Roman"/>
          <w:b/>
          <w:sz w:val="24"/>
          <w:szCs w:val="24"/>
        </w:rPr>
      </w:pPr>
      <w:r>
        <w:rPr>
          <w:rFonts w:eastAsia="Times New Roman" w:cs="Times New Roman"/>
          <w:b/>
          <w:bCs/>
          <w:sz w:val="24"/>
          <w:szCs w:val="24"/>
        </w:rPr>
        <w:t>Verejný obstarávateľ pre ktorého sa realizuje predmet čiastkovej zákazky s využitím DNS</w:t>
      </w:r>
      <w:r w:rsidRPr="00DF6F51">
        <w:rPr>
          <w:rFonts w:eastAsia="Times New Roman" w:cs="Times New Roman"/>
          <w:b/>
          <w:bCs/>
          <w:sz w:val="24"/>
          <w:szCs w:val="24"/>
        </w:rPr>
        <w:t>:</w:t>
      </w:r>
      <w:r w:rsidRPr="00DF6F51">
        <w:rPr>
          <w:rFonts w:cs="Times New Roman"/>
          <w:b/>
          <w:sz w:val="24"/>
          <w:szCs w:val="24"/>
        </w:rPr>
        <w:t xml:space="preserve">  </w:t>
      </w:r>
    </w:p>
    <w:p w14:paraId="44E6FD6D" w14:textId="46CA679C" w:rsidR="009574C9" w:rsidRDefault="009574C9" w:rsidP="009574C9">
      <w:pPr>
        <w:pStyle w:val="Odsekzoznamu"/>
        <w:spacing w:after="0"/>
        <w:ind w:left="0"/>
        <w:rPr>
          <w:rFonts w:cs="Times New Roman"/>
          <w:b/>
          <w:sz w:val="24"/>
          <w:szCs w:val="24"/>
        </w:rPr>
      </w:pPr>
    </w:p>
    <w:tbl>
      <w:tblPr>
        <w:tblStyle w:val="TableGrid"/>
        <w:tblW w:w="8118" w:type="dxa"/>
        <w:tblInd w:w="0" w:type="dxa"/>
        <w:tblLook w:val="04A0" w:firstRow="1" w:lastRow="0" w:firstColumn="1" w:lastColumn="0" w:noHBand="0" w:noVBand="1"/>
      </w:tblPr>
      <w:tblGrid>
        <w:gridCol w:w="1416"/>
        <w:gridCol w:w="269"/>
        <w:gridCol w:w="6433"/>
      </w:tblGrid>
      <w:tr w:rsidR="009574C9" w14:paraId="0A5B780E" w14:textId="77777777" w:rsidTr="00F344AA">
        <w:trPr>
          <w:trHeight w:val="271"/>
        </w:trPr>
        <w:tc>
          <w:tcPr>
            <w:tcW w:w="1416" w:type="dxa"/>
            <w:tcBorders>
              <w:top w:val="nil"/>
              <w:left w:val="nil"/>
              <w:bottom w:val="nil"/>
              <w:right w:val="nil"/>
            </w:tcBorders>
          </w:tcPr>
          <w:p w14:paraId="49E09C0C" w14:textId="77777777" w:rsidR="009574C9" w:rsidRDefault="009574C9" w:rsidP="00F344AA">
            <w:pPr>
              <w:spacing w:line="259" w:lineRule="auto"/>
            </w:pPr>
            <w:r>
              <w:t xml:space="preserve">Názov:  </w:t>
            </w:r>
          </w:p>
        </w:tc>
        <w:tc>
          <w:tcPr>
            <w:tcW w:w="269" w:type="dxa"/>
            <w:tcBorders>
              <w:top w:val="nil"/>
              <w:left w:val="nil"/>
              <w:bottom w:val="nil"/>
              <w:right w:val="nil"/>
            </w:tcBorders>
          </w:tcPr>
          <w:p w14:paraId="48CF612F" w14:textId="77777777" w:rsidR="009574C9" w:rsidRDefault="009574C9" w:rsidP="00F344AA">
            <w:pPr>
              <w:spacing w:line="259" w:lineRule="auto"/>
            </w:pPr>
            <w:r>
              <w:t xml:space="preserve"> </w:t>
            </w:r>
          </w:p>
        </w:tc>
        <w:tc>
          <w:tcPr>
            <w:tcW w:w="6434" w:type="dxa"/>
            <w:tcBorders>
              <w:top w:val="nil"/>
              <w:left w:val="nil"/>
              <w:bottom w:val="nil"/>
              <w:right w:val="nil"/>
            </w:tcBorders>
          </w:tcPr>
          <w:p w14:paraId="56D02655" w14:textId="0F3E17C1" w:rsidR="009574C9" w:rsidRDefault="00D67C73" w:rsidP="00F344AA">
            <w:pPr>
              <w:spacing w:line="259" w:lineRule="auto"/>
              <w:ind w:left="447" w:right="61"/>
            </w:pPr>
            <w:r w:rsidRPr="0018327C">
              <w:rPr>
                <w:i/>
                <w:color w:val="0000FF"/>
                <w:highlight w:val="cyan"/>
                <w:u w:color="0000FF"/>
              </w:rPr>
              <w:t>doplní OVM</w:t>
            </w:r>
          </w:p>
        </w:tc>
      </w:tr>
      <w:tr w:rsidR="009574C9" w14:paraId="3B937DFD" w14:textId="77777777" w:rsidTr="00F344AA">
        <w:trPr>
          <w:trHeight w:val="276"/>
        </w:trPr>
        <w:tc>
          <w:tcPr>
            <w:tcW w:w="1416" w:type="dxa"/>
            <w:tcBorders>
              <w:top w:val="nil"/>
              <w:left w:val="nil"/>
              <w:bottom w:val="nil"/>
              <w:right w:val="nil"/>
            </w:tcBorders>
          </w:tcPr>
          <w:p w14:paraId="72195726" w14:textId="77777777" w:rsidR="009574C9" w:rsidRDefault="009574C9" w:rsidP="00F344AA">
            <w:pPr>
              <w:spacing w:line="259" w:lineRule="auto"/>
            </w:pPr>
            <w:r>
              <w:t xml:space="preserve">Adresa:  </w:t>
            </w:r>
          </w:p>
        </w:tc>
        <w:tc>
          <w:tcPr>
            <w:tcW w:w="269" w:type="dxa"/>
            <w:tcBorders>
              <w:top w:val="nil"/>
              <w:left w:val="nil"/>
              <w:bottom w:val="nil"/>
              <w:right w:val="nil"/>
            </w:tcBorders>
          </w:tcPr>
          <w:p w14:paraId="51313122" w14:textId="77777777" w:rsidR="009574C9" w:rsidRDefault="009574C9" w:rsidP="00F344AA">
            <w:pPr>
              <w:spacing w:line="259" w:lineRule="auto"/>
            </w:pPr>
            <w:r>
              <w:t xml:space="preserve"> </w:t>
            </w:r>
          </w:p>
        </w:tc>
        <w:tc>
          <w:tcPr>
            <w:tcW w:w="6434" w:type="dxa"/>
            <w:tcBorders>
              <w:top w:val="nil"/>
              <w:left w:val="nil"/>
              <w:bottom w:val="nil"/>
              <w:right w:val="nil"/>
            </w:tcBorders>
          </w:tcPr>
          <w:p w14:paraId="6736C795" w14:textId="77777777" w:rsidR="009574C9" w:rsidRDefault="009574C9" w:rsidP="00F344AA">
            <w:pPr>
              <w:spacing w:line="259" w:lineRule="auto"/>
              <w:ind w:left="439"/>
            </w:pPr>
          </w:p>
        </w:tc>
      </w:tr>
      <w:tr w:rsidR="009574C9" w14:paraId="307E36F7" w14:textId="77777777" w:rsidTr="00F344AA">
        <w:trPr>
          <w:trHeight w:val="271"/>
        </w:trPr>
        <w:tc>
          <w:tcPr>
            <w:tcW w:w="1416" w:type="dxa"/>
            <w:tcBorders>
              <w:top w:val="nil"/>
              <w:left w:val="nil"/>
              <w:bottom w:val="nil"/>
              <w:right w:val="nil"/>
            </w:tcBorders>
          </w:tcPr>
          <w:p w14:paraId="24552B1A" w14:textId="77777777" w:rsidR="009574C9" w:rsidRDefault="009574C9" w:rsidP="00F344AA">
            <w:pPr>
              <w:spacing w:line="259" w:lineRule="auto"/>
            </w:pPr>
            <w:r>
              <w:t xml:space="preserve">IČO:   </w:t>
            </w:r>
          </w:p>
        </w:tc>
        <w:tc>
          <w:tcPr>
            <w:tcW w:w="269" w:type="dxa"/>
            <w:tcBorders>
              <w:top w:val="nil"/>
              <w:left w:val="nil"/>
              <w:bottom w:val="nil"/>
              <w:right w:val="nil"/>
            </w:tcBorders>
          </w:tcPr>
          <w:p w14:paraId="72635644" w14:textId="77777777" w:rsidR="009574C9" w:rsidRDefault="009574C9" w:rsidP="00F344AA">
            <w:pPr>
              <w:spacing w:line="259" w:lineRule="auto"/>
            </w:pPr>
            <w:r>
              <w:t xml:space="preserve"> </w:t>
            </w:r>
          </w:p>
        </w:tc>
        <w:tc>
          <w:tcPr>
            <w:tcW w:w="6434" w:type="dxa"/>
            <w:tcBorders>
              <w:top w:val="nil"/>
              <w:left w:val="nil"/>
              <w:bottom w:val="nil"/>
              <w:right w:val="nil"/>
            </w:tcBorders>
          </w:tcPr>
          <w:p w14:paraId="67F15607" w14:textId="77777777" w:rsidR="009574C9" w:rsidRDefault="009574C9" w:rsidP="00F344AA">
            <w:pPr>
              <w:spacing w:line="259" w:lineRule="auto"/>
              <w:ind w:left="439"/>
            </w:pPr>
          </w:p>
        </w:tc>
      </w:tr>
    </w:tbl>
    <w:p w14:paraId="750F7533" w14:textId="77777777" w:rsidR="009574C9" w:rsidRDefault="009574C9" w:rsidP="009574C9">
      <w:pPr>
        <w:ind w:left="-15" w:right="4101"/>
      </w:pPr>
      <w:r>
        <w:t xml:space="preserve">Kontaktná osoba:  </w:t>
      </w:r>
      <w:r>
        <w:tab/>
      </w:r>
    </w:p>
    <w:p w14:paraId="6D100CB4" w14:textId="77777777" w:rsidR="009574C9" w:rsidRDefault="009574C9" w:rsidP="009574C9">
      <w:pPr>
        <w:spacing w:after="120"/>
        <w:ind w:left="-17" w:right="4099"/>
      </w:pPr>
      <w:r>
        <w:t xml:space="preserve">tel. č.:   </w:t>
      </w:r>
      <w:r>
        <w:tab/>
        <w:t xml:space="preserve"> </w:t>
      </w:r>
      <w:r>
        <w:tab/>
      </w:r>
    </w:p>
    <w:p w14:paraId="1BC433E1" w14:textId="77777777" w:rsidR="009574C9" w:rsidRDefault="009574C9" w:rsidP="009574C9">
      <w:pPr>
        <w:spacing w:after="120"/>
        <w:ind w:left="-17" w:right="4099"/>
      </w:pPr>
      <w:r>
        <w:t xml:space="preserve">e-mail:  </w:t>
      </w:r>
    </w:p>
    <w:p w14:paraId="5106F429" w14:textId="77777777" w:rsidR="009574C9" w:rsidRDefault="009574C9" w:rsidP="009574C9">
      <w:pPr>
        <w:ind w:left="-6"/>
      </w:pPr>
      <w:r>
        <w:t xml:space="preserve">adresa hlavnej stránky verejného obstarávateľa /URL/: </w:t>
      </w:r>
    </w:p>
    <w:p w14:paraId="0677A8FC" w14:textId="77777777" w:rsidR="00DF6F51" w:rsidRPr="00977794" w:rsidRDefault="00DF6F51" w:rsidP="003F6D94">
      <w:pPr>
        <w:spacing w:after="0"/>
        <w:rPr>
          <w:rFonts w:ascii="Arial Narrow" w:hAnsi="Arial Narrow" w:cs="Times New Roman"/>
          <w:sz w:val="24"/>
          <w:szCs w:val="24"/>
        </w:rPr>
      </w:pPr>
    </w:p>
    <w:p w14:paraId="188AABA7" w14:textId="4857E995" w:rsidR="00464882" w:rsidRPr="00DF6F51" w:rsidRDefault="00B210D3" w:rsidP="00DF6F51">
      <w:pPr>
        <w:pStyle w:val="Odsekzoznamu"/>
        <w:numPr>
          <w:ilvl w:val="0"/>
          <w:numId w:val="19"/>
        </w:numPr>
        <w:spacing w:after="0"/>
        <w:ind w:left="0" w:firstLine="0"/>
        <w:rPr>
          <w:rFonts w:cs="Times New Roman"/>
          <w:b/>
          <w:sz w:val="24"/>
          <w:szCs w:val="24"/>
        </w:rPr>
      </w:pPr>
      <w:r w:rsidRPr="00DF6F51">
        <w:rPr>
          <w:rFonts w:eastAsia="Times New Roman" w:cs="Times New Roman"/>
          <w:b/>
          <w:bCs/>
          <w:sz w:val="24"/>
          <w:szCs w:val="24"/>
        </w:rPr>
        <w:t>Zatriedenie verejn</w:t>
      </w:r>
      <w:r w:rsidR="00D419BA">
        <w:rPr>
          <w:rFonts w:eastAsia="Times New Roman" w:cs="Times New Roman"/>
          <w:b/>
          <w:bCs/>
          <w:sz w:val="24"/>
          <w:szCs w:val="24"/>
        </w:rPr>
        <w:t>ého</w:t>
      </w:r>
      <w:r w:rsidRPr="00DF6F51">
        <w:rPr>
          <w:rFonts w:eastAsia="Times New Roman" w:cs="Times New Roman"/>
          <w:b/>
          <w:bCs/>
          <w:sz w:val="24"/>
          <w:szCs w:val="24"/>
        </w:rPr>
        <w:t xml:space="preserve"> obstarávateľ</w:t>
      </w:r>
      <w:r w:rsidR="00D419BA">
        <w:rPr>
          <w:rFonts w:eastAsia="Times New Roman" w:cs="Times New Roman"/>
          <w:b/>
          <w:bCs/>
          <w:sz w:val="24"/>
          <w:szCs w:val="24"/>
        </w:rPr>
        <w:t>a</w:t>
      </w:r>
      <w:r w:rsidRPr="00DF6F51">
        <w:rPr>
          <w:rFonts w:eastAsia="Times New Roman" w:cs="Times New Roman"/>
          <w:b/>
          <w:bCs/>
          <w:sz w:val="24"/>
          <w:szCs w:val="24"/>
        </w:rPr>
        <w:t>, pre ktor</w:t>
      </w:r>
      <w:r w:rsidR="00D419BA">
        <w:rPr>
          <w:rFonts w:eastAsia="Times New Roman" w:cs="Times New Roman"/>
          <w:b/>
          <w:bCs/>
          <w:sz w:val="24"/>
          <w:szCs w:val="24"/>
        </w:rPr>
        <w:t>é</w:t>
      </w:r>
      <w:r w:rsidR="009465B4">
        <w:rPr>
          <w:rFonts w:eastAsia="Times New Roman" w:cs="Times New Roman"/>
          <w:b/>
          <w:bCs/>
          <w:sz w:val="24"/>
          <w:szCs w:val="24"/>
        </w:rPr>
        <w:t>h</w:t>
      </w:r>
      <w:r w:rsidR="00D419BA">
        <w:rPr>
          <w:rFonts w:eastAsia="Times New Roman" w:cs="Times New Roman"/>
          <w:b/>
          <w:bCs/>
          <w:sz w:val="24"/>
          <w:szCs w:val="24"/>
        </w:rPr>
        <w:t>o</w:t>
      </w:r>
      <w:r w:rsidRPr="00DF6F51">
        <w:rPr>
          <w:rFonts w:eastAsia="Times New Roman" w:cs="Times New Roman"/>
          <w:b/>
          <w:bCs/>
          <w:sz w:val="24"/>
          <w:szCs w:val="24"/>
        </w:rPr>
        <w:t xml:space="preserve"> sa realizuje predmet čiastkovej zákazky:</w:t>
      </w:r>
      <w:r w:rsidRPr="00DF6F51">
        <w:rPr>
          <w:rFonts w:cs="Times New Roman"/>
          <w:b/>
          <w:sz w:val="24"/>
          <w:szCs w:val="24"/>
        </w:rPr>
        <w:t xml:space="preserve">  </w:t>
      </w:r>
    </w:p>
    <w:p w14:paraId="38FD7D56" w14:textId="3900BCF1" w:rsidR="00505836" w:rsidRPr="003F6D94" w:rsidRDefault="00B210D3" w:rsidP="00464882">
      <w:pPr>
        <w:spacing w:after="0"/>
        <w:rPr>
          <w:rFonts w:cs="Times New Roman"/>
          <w:sz w:val="24"/>
          <w:szCs w:val="24"/>
        </w:rPr>
      </w:pPr>
      <w:r w:rsidRPr="003F6D94">
        <w:rPr>
          <w:rFonts w:cs="Times New Roman"/>
          <w:sz w:val="24"/>
          <w:szCs w:val="24"/>
        </w:rPr>
        <w:t xml:space="preserve">Verejný obstarávateľ podľa § 7 ods. 1 písm. </w:t>
      </w:r>
      <w:r w:rsidR="00977794">
        <w:rPr>
          <w:rFonts w:cs="Times New Roman"/>
          <w:sz w:val="24"/>
          <w:szCs w:val="24"/>
        </w:rPr>
        <w:t>a</w:t>
      </w:r>
      <w:r w:rsidRPr="003F6D94">
        <w:rPr>
          <w:rFonts w:cs="Times New Roman"/>
          <w:sz w:val="24"/>
          <w:szCs w:val="24"/>
        </w:rPr>
        <w:t>) zákona o verejnom obstarávaní.</w:t>
      </w:r>
    </w:p>
    <w:p w14:paraId="014EEB0A" w14:textId="004EA479" w:rsidR="00AC41DB" w:rsidRPr="003F6D94" w:rsidRDefault="00B210D3" w:rsidP="003F6D94">
      <w:pPr>
        <w:spacing w:after="0"/>
        <w:rPr>
          <w:rFonts w:cs="Times New Roman"/>
          <w:sz w:val="24"/>
          <w:szCs w:val="24"/>
        </w:rPr>
      </w:pPr>
      <w:r w:rsidRPr="003F6D94">
        <w:rPr>
          <w:rFonts w:cs="Times New Roman"/>
          <w:sz w:val="24"/>
          <w:szCs w:val="24"/>
        </w:rPr>
        <w:t xml:space="preserve">  </w:t>
      </w:r>
    </w:p>
    <w:p w14:paraId="3664E620" w14:textId="19C666EB" w:rsidR="00B210D3" w:rsidRPr="003F6D94" w:rsidRDefault="00B210D3" w:rsidP="00DF6F51">
      <w:pPr>
        <w:pStyle w:val="Nadpis4"/>
        <w:numPr>
          <w:ilvl w:val="0"/>
          <w:numId w:val="19"/>
        </w:numPr>
        <w:spacing w:after="0"/>
        <w:ind w:hanging="720"/>
        <w:rPr>
          <w:sz w:val="24"/>
          <w:szCs w:val="24"/>
        </w:rPr>
      </w:pPr>
      <w:r w:rsidRPr="003F6D94">
        <w:rPr>
          <w:sz w:val="24"/>
          <w:szCs w:val="24"/>
          <w:lang w:val="sk-SK"/>
        </w:rPr>
        <w:t xml:space="preserve">Názov zákazky podľa verejného obstarávateľa:  </w:t>
      </w:r>
    </w:p>
    <w:p w14:paraId="57DD2527" w14:textId="6D9EF08D" w:rsidR="00B210D3" w:rsidRPr="00852585" w:rsidRDefault="00337672" w:rsidP="003F6D94">
      <w:pPr>
        <w:pStyle w:val="Zkladntext"/>
        <w:jc w:val="both"/>
        <w:rPr>
          <w:sz w:val="24"/>
          <w:szCs w:val="24"/>
          <w:lang w:val="sk-SK"/>
        </w:rPr>
      </w:pPr>
      <w:r w:rsidRPr="00852585">
        <w:rPr>
          <w:sz w:val="24"/>
          <w:szCs w:val="24"/>
          <w:lang w:val="sk-SK"/>
        </w:rPr>
        <w:t>„</w:t>
      </w:r>
      <w:r w:rsidR="00852585" w:rsidRPr="00977794">
        <w:rPr>
          <w:b/>
          <w:sz w:val="24"/>
          <w:szCs w:val="24"/>
          <w:lang w:val="sk-SK"/>
        </w:rPr>
        <w:t>Centrálne obstarávanie IT ro</w:t>
      </w:r>
      <w:r w:rsidR="009574C9">
        <w:rPr>
          <w:b/>
          <w:sz w:val="24"/>
          <w:szCs w:val="24"/>
          <w:lang w:val="sk-SK"/>
        </w:rPr>
        <w:t xml:space="preserve">lí pre potreby verejnej </w:t>
      </w:r>
      <w:proofErr w:type="spellStart"/>
      <w:r w:rsidR="009574C9">
        <w:rPr>
          <w:b/>
          <w:sz w:val="24"/>
          <w:szCs w:val="24"/>
          <w:lang w:val="sk-SK"/>
        </w:rPr>
        <w:t>správy_</w:t>
      </w:r>
      <w:r w:rsidR="009574C9" w:rsidRPr="009574C9">
        <w:rPr>
          <w:i/>
          <w:color w:val="FF0000"/>
          <w:highlight w:val="yellow"/>
          <w:u w:color="0000FF"/>
        </w:rPr>
        <w:t>XXX</w:t>
      </w:r>
      <w:proofErr w:type="spellEnd"/>
      <w:r w:rsidRPr="00852585">
        <w:rPr>
          <w:i/>
          <w:sz w:val="24"/>
          <w:szCs w:val="24"/>
          <w:lang w:val="sk-SK"/>
        </w:rPr>
        <w:t>“</w:t>
      </w:r>
      <w:r w:rsidR="00B210D3" w:rsidRPr="00852585">
        <w:rPr>
          <w:sz w:val="24"/>
          <w:szCs w:val="24"/>
          <w:lang w:val="sk-SK"/>
        </w:rPr>
        <w:t xml:space="preserve"> </w:t>
      </w:r>
      <w:proofErr w:type="spellStart"/>
      <w:r w:rsidR="009574C9">
        <w:rPr>
          <w:i/>
          <w:color w:val="FF0000"/>
          <w:highlight w:val="yellow"/>
          <w:u w:color="0000FF"/>
        </w:rPr>
        <w:t>doplní</w:t>
      </w:r>
      <w:proofErr w:type="spellEnd"/>
      <w:r w:rsidR="009574C9">
        <w:rPr>
          <w:i/>
          <w:color w:val="FF0000"/>
          <w:highlight w:val="yellow"/>
          <w:u w:color="0000FF"/>
        </w:rPr>
        <w:t xml:space="preserve"> MIRRI</w:t>
      </w:r>
    </w:p>
    <w:p w14:paraId="321EF9FE" w14:textId="77777777" w:rsidR="00505836" w:rsidRPr="003F6D94" w:rsidRDefault="00505836" w:rsidP="003F6D94">
      <w:pPr>
        <w:pStyle w:val="Zkladntext"/>
        <w:jc w:val="both"/>
        <w:rPr>
          <w:sz w:val="24"/>
          <w:szCs w:val="24"/>
          <w:lang w:val="sk-SK"/>
        </w:rPr>
      </w:pPr>
    </w:p>
    <w:p w14:paraId="59E7269A" w14:textId="7390C01D" w:rsidR="00B210D3" w:rsidRPr="003F6D94" w:rsidRDefault="00B210D3" w:rsidP="00CE1C76">
      <w:pPr>
        <w:pStyle w:val="Nadpis4"/>
        <w:numPr>
          <w:ilvl w:val="0"/>
          <w:numId w:val="19"/>
        </w:numPr>
        <w:spacing w:after="0"/>
        <w:ind w:hanging="720"/>
        <w:rPr>
          <w:sz w:val="24"/>
          <w:szCs w:val="24"/>
        </w:rPr>
      </w:pPr>
      <w:r w:rsidRPr="003F6D94">
        <w:rPr>
          <w:sz w:val="24"/>
          <w:szCs w:val="24"/>
          <w:lang w:val="sk-SK"/>
        </w:rPr>
        <w:t xml:space="preserve">Druh zákazky </w:t>
      </w:r>
      <w:r w:rsidR="00505836" w:rsidRPr="003F6D94">
        <w:rPr>
          <w:b w:val="0"/>
          <w:sz w:val="24"/>
          <w:szCs w:val="24"/>
          <w:lang w:val="sk-SK"/>
        </w:rPr>
        <w:t>(tovary</w:t>
      </w:r>
      <w:r w:rsidR="00505836" w:rsidRPr="003F6D94">
        <w:rPr>
          <w:sz w:val="24"/>
          <w:szCs w:val="24"/>
          <w:lang w:val="sk-SK"/>
        </w:rPr>
        <w:t>/služby</w:t>
      </w:r>
      <w:r w:rsidR="00505836" w:rsidRPr="003F6D94">
        <w:rPr>
          <w:b w:val="0"/>
          <w:sz w:val="24"/>
          <w:szCs w:val="24"/>
          <w:lang w:val="sk-SK"/>
        </w:rPr>
        <w:t>/stavebné práce)</w:t>
      </w:r>
      <w:r w:rsidR="00505836" w:rsidRPr="003F6D94">
        <w:rPr>
          <w:sz w:val="24"/>
          <w:szCs w:val="24"/>
          <w:lang w:val="sk-SK"/>
        </w:rPr>
        <w:t xml:space="preserve">:  </w:t>
      </w:r>
      <w:r w:rsidRPr="003F6D94">
        <w:rPr>
          <w:sz w:val="24"/>
          <w:szCs w:val="24"/>
          <w:lang w:val="sk-SK"/>
        </w:rPr>
        <w:t xml:space="preserve"> </w:t>
      </w:r>
    </w:p>
    <w:p w14:paraId="13C0CF32" w14:textId="6EC2EC4A" w:rsidR="00B210D3" w:rsidRDefault="00B210D3" w:rsidP="003F6D94">
      <w:pPr>
        <w:spacing w:after="240" w:line="250" w:lineRule="auto"/>
        <w:rPr>
          <w:rFonts w:cs="Times New Roman"/>
          <w:sz w:val="24"/>
          <w:szCs w:val="24"/>
        </w:rPr>
      </w:pPr>
      <w:r w:rsidRPr="003F6D94">
        <w:rPr>
          <w:rFonts w:cs="Times New Roman"/>
          <w:sz w:val="24"/>
          <w:szCs w:val="24"/>
        </w:rPr>
        <w:lastRenderedPageBreak/>
        <w:t xml:space="preserve">Zákazka na poskytnutie služieb </w:t>
      </w:r>
    </w:p>
    <w:p w14:paraId="46EFB2CA" w14:textId="77777777" w:rsidR="00D1644B" w:rsidRPr="003F6D94" w:rsidRDefault="00D1644B" w:rsidP="003F6D94">
      <w:pPr>
        <w:spacing w:after="240" w:line="250" w:lineRule="auto"/>
        <w:rPr>
          <w:rFonts w:cs="Times New Roman"/>
          <w:sz w:val="24"/>
          <w:szCs w:val="24"/>
        </w:rPr>
      </w:pPr>
    </w:p>
    <w:p w14:paraId="6AA3770A" w14:textId="4E41F1A9" w:rsidR="00977794" w:rsidRPr="009574C9" w:rsidRDefault="00B210D3" w:rsidP="009574C9">
      <w:pPr>
        <w:pStyle w:val="Odsekzoznamu"/>
        <w:numPr>
          <w:ilvl w:val="0"/>
          <w:numId w:val="19"/>
        </w:numPr>
        <w:spacing w:after="0" w:line="254" w:lineRule="auto"/>
        <w:ind w:hanging="720"/>
        <w:rPr>
          <w:rFonts w:cs="Times New Roman"/>
          <w:sz w:val="24"/>
          <w:szCs w:val="24"/>
        </w:rPr>
      </w:pPr>
      <w:r w:rsidRPr="00CE1C76">
        <w:rPr>
          <w:rFonts w:cs="Times New Roman"/>
          <w:b/>
          <w:sz w:val="24"/>
          <w:szCs w:val="24"/>
        </w:rPr>
        <w:t xml:space="preserve">Hlavné miesto </w:t>
      </w:r>
      <w:r w:rsidRPr="00CE1C76">
        <w:rPr>
          <w:rFonts w:cs="Times New Roman"/>
          <w:sz w:val="24"/>
          <w:szCs w:val="24"/>
        </w:rPr>
        <w:t>dodania tovaru/</w:t>
      </w:r>
      <w:r w:rsidRPr="00CE1C76">
        <w:rPr>
          <w:rFonts w:cs="Times New Roman"/>
          <w:sz w:val="24"/>
          <w:szCs w:val="24"/>
          <w:u w:val="single" w:color="000000"/>
        </w:rPr>
        <w:t>poskytnutia služieb</w:t>
      </w:r>
      <w:r w:rsidRPr="00CE1C76">
        <w:rPr>
          <w:rFonts w:cs="Times New Roman"/>
          <w:sz w:val="24"/>
          <w:szCs w:val="24"/>
        </w:rPr>
        <w:t xml:space="preserve">/uskutočnenia stavebných prác:  </w:t>
      </w:r>
      <w:r w:rsidR="009574C9">
        <w:t xml:space="preserve">Sídlo verejného obstarávateľa: </w:t>
      </w:r>
      <w:r w:rsidR="009574C9" w:rsidRPr="0018327C">
        <w:rPr>
          <w:i/>
          <w:color w:val="0000FF"/>
          <w:highlight w:val="cyan"/>
          <w:u w:color="0000FF"/>
        </w:rPr>
        <w:t>doplní OVM</w:t>
      </w:r>
    </w:p>
    <w:p w14:paraId="52E0BAE8" w14:textId="77777777" w:rsidR="009574C9" w:rsidRPr="009574C9" w:rsidRDefault="009574C9" w:rsidP="009574C9">
      <w:pPr>
        <w:pStyle w:val="Odsekzoznamu"/>
        <w:spacing w:after="0" w:line="254" w:lineRule="auto"/>
        <w:rPr>
          <w:rFonts w:cs="Times New Roman"/>
          <w:sz w:val="24"/>
          <w:szCs w:val="24"/>
        </w:rPr>
      </w:pPr>
    </w:p>
    <w:p w14:paraId="3BFF845F" w14:textId="04847EEC" w:rsidR="00B210D3" w:rsidRPr="0009337B" w:rsidRDefault="00B210D3" w:rsidP="00D2479E">
      <w:pPr>
        <w:pStyle w:val="Odsekzoznamu"/>
        <w:numPr>
          <w:ilvl w:val="0"/>
          <w:numId w:val="19"/>
        </w:numPr>
        <w:spacing w:after="10" w:line="249" w:lineRule="auto"/>
        <w:ind w:hanging="720"/>
        <w:rPr>
          <w:rFonts w:cs="Times New Roman"/>
          <w:i/>
          <w:sz w:val="24"/>
          <w:szCs w:val="24"/>
          <w:u w:color="0000FF"/>
        </w:rPr>
      </w:pPr>
      <w:r w:rsidRPr="0009337B">
        <w:rPr>
          <w:rFonts w:cs="Times New Roman"/>
          <w:b/>
          <w:sz w:val="24"/>
          <w:szCs w:val="24"/>
        </w:rPr>
        <w:t xml:space="preserve">Výsledok verejného obstarávania: </w:t>
      </w:r>
    </w:p>
    <w:p w14:paraId="790E8EFA" w14:textId="63645A96" w:rsidR="00B210D3" w:rsidRDefault="0074137C" w:rsidP="003F6D94">
      <w:pPr>
        <w:spacing w:after="0"/>
        <w:rPr>
          <w:rFonts w:cs="Times New Roman"/>
          <w:sz w:val="24"/>
          <w:szCs w:val="24"/>
        </w:rPr>
      </w:pPr>
      <w:r w:rsidRPr="0009337B">
        <w:rPr>
          <w:rFonts w:cs="Times New Roman"/>
          <w:sz w:val="24"/>
          <w:szCs w:val="24"/>
        </w:rPr>
        <w:t xml:space="preserve">Výsledkom </w:t>
      </w:r>
      <w:r w:rsidRPr="003F6D94">
        <w:rPr>
          <w:rFonts w:cs="Times New Roman"/>
          <w:sz w:val="24"/>
          <w:szCs w:val="24"/>
        </w:rPr>
        <w:t xml:space="preserve">zadávania zákazky bude </w:t>
      </w:r>
      <w:r w:rsidR="00CE1C76">
        <w:rPr>
          <w:rFonts w:cs="Times New Roman"/>
          <w:sz w:val="24"/>
          <w:szCs w:val="24"/>
        </w:rPr>
        <w:t>Rámcová dohoda</w:t>
      </w:r>
      <w:r w:rsidRPr="003F6D94">
        <w:rPr>
          <w:rFonts w:cs="Times New Roman"/>
          <w:sz w:val="24"/>
          <w:szCs w:val="24"/>
        </w:rPr>
        <w:t xml:space="preserve"> </w:t>
      </w:r>
      <w:r w:rsidR="00D419BA">
        <w:rPr>
          <w:rFonts w:cs="Times New Roman"/>
          <w:sz w:val="24"/>
          <w:szCs w:val="24"/>
        </w:rPr>
        <w:t>uzavretá na obdobie 6 mesiacov.</w:t>
      </w:r>
    </w:p>
    <w:p w14:paraId="5B7E2C61" w14:textId="77777777" w:rsidR="00082D49" w:rsidRPr="003F6D94" w:rsidRDefault="00082D49" w:rsidP="003F6D94">
      <w:pPr>
        <w:spacing w:after="0"/>
        <w:rPr>
          <w:rFonts w:cs="Times New Roman"/>
          <w:sz w:val="24"/>
          <w:szCs w:val="24"/>
        </w:rPr>
      </w:pPr>
    </w:p>
    <w:p w14:paraId="71B7BDA8" w14:textId="5852811E" w:rsidR="00C5132B" w:rsidRPr="00D2479E" w:rsidRDefault="00B210D3" w:rsidP="00D2479E">
      <w:pPr>
        <w:pStyle w:val="Odsekzoznamu"/>
        <w:numPr>
          <w:ilvl w:val="0"/>
          <w:numId w:val="19"/>
        </w:numPr>
        <w:spacing w:after="0"/>
        <w:ind w:hanging="720"/>
        <w:rPr>
          <w:b/>
          <w:sz w:val="24"/>
          <w:szCs w:val="24"/>
        </w:rPr>
      </w:pPr>
      <w:r w:rsidRPr="00D2479E">
        <w:rPr>
          <w:b/>
          <w:sz w:val="24"/>
          <w:szCs w:val="24"/>
        </w:rPr>
        <w:t>Opis predmetu zákazky:</w:t>
      </w:r>
    </w:p>
    <w:p w14:paraId="5F092313" w14:textId="77777777" w:rsidR="005D4901" w:rsidRDefault="005D4901" w:rsidP="005C6404">
      <w:pPr>
        <w:spacing w:after="0" w:line="240" w:lineRule="auto"/>
        <w:rPr>
          <w:b/>
          <w:sz w:val="24"/>
          <w:szCs w:val="24"/>
        </w:rPr>
      </w:pPr>
    </w:p>
    <w:p w14:paraId="3007A4A6" w14:textId="7D7204C4" w:rsidR="005C6404" w:rsidRPr="00897B22" w:rsidRDefault="005C6404" w:rsidP="005C6404">
      <w:pPr>
        <w:spacing w:after="0" w:line="240" w:lineRule="auto"/>
        <w:rPr>
          <w:b/>
          <w:sz w:val="24"/>
          <w:szCs w:val="24"/>
        </w:rPr>
      </w:pPr>
      <w:r w:rsidRPr="00897B22">
        <w:rPr>
          <w:b/>
          <w:sz w:val="24"/>
          <w:szCs w:val="24"/>
        </w:rPr>
        <w:t xml:space="preserve">IT pozícia: </w:t>
      </w:r>
      <w:r w:rsidR="009574C9">
        <w:rPr>
          <w:i/>
          <w:color w:val="0000FF"/>
          <w:highlight w:val="cyan"/>
          <w:u w:color="0000FF"/>
        </w:rPr>
        <w:t>D</w:t>
      </w:r>
      <w:r w:rsidR="009574C9" w:rsidRPr="0018327C">
        <w:rPr>
          <w:i/>
          <w:color w:val="0000FF"/>
          <w:highlight w:val="cyan"/>
          <w:u w:color="0000FF"/>
        </w:rPr>
        <w:t>oplní OVM</w:t>
      </w:r>
      <w:r w:rsidR="009574C9" w:rsidRPr="009574C9">
        <w:rPr>
          <w:i/>
          <w:color w:val="0000FF"/>
          <w:highlight w:val="cyan"/>
          <w:u w:color="0000FF"/>
        </w:rPr>
        <w:t xml:space="preserve"> podľa Metodiky z prehľadu možn</w:t>
      </w:r>
      <w:r w:rsidR="009574C9">
        <w:rPr>
          <w:i/>
          <w:color w:val="0000FF"/>
          <w:highlight w:val="cyan"/>
          <w:u w:color="0000FF"/>
        </w:rPr>
        <w:t>ých IT rol</w:t>
      </w:r>
      <w:r w:rsidR="009574C9" w:rsidRPr="009574C9">
        <w:rPr>
          <w:i/>
          <w:color w:val="0000FF"/>
          <w:highlight w:val="cyan"/>
          <w:u w:color="0000FF"/>
        </w:rPr>
        <w:t>í</w:t>
      </w:r>
      <w:r w:rsidR="009574C9" w:rsidRPr="00215D23">
        <w:rPr>
          <w:i/>
          <w:color w:val="0000FF"/>
          <w:highlight w:val="cyan"/>
          <w:u w:color="0000FF"/>
        </w:rPr>
        <w:t xml:space="preserve"> vo formáte</w:t>
      </w:r>
      <w:r w:rsidR="00215D23">
        <w:rPr>
          <w:i/>
          <w:color w:val="0000FF"/>
          <w:highlight w:val="cyan"/>
          <w:u w:color="0000FF"/>
        </w:rPr>
        <w:t xml:space="preserve"> „</w:t>
      </w:r>
      <w:r w:rsidR="009574C9" w:rsidRPr="00215D23">
        <w:rPr>
          <w:i/>
          <w:color w:val="0000FF"/>
          <w:highlight w:val="cyan"/>
          <w:u w:color="0000FF"/>
        </w:rPr>
        <w:t xml:space="preserve"> </w:t>
      </w:r>
      <w:r w:rsidR="00215D23">
        <w:rPr>
          <w:i/>
          <w:color w:val="0000FF"/>
          <w:highlight w:val="cyan"/>
          <w:u w:color="0000FF"/>
        </w:rPr>
        <w:t>Hlavná IT rola</w:t>
      </w:r>
      <w:r w:rsidR="00215D23" w:rsidRPr="00215D23">
        <w:rPr>
          <w:i/>
          <w:color w:val="0000FF"/>
          <w:highlight w:val="cyan"/>
          <w:u w:color="0000FF"/>
        </w:rPr>
        <w:t xml:space="preserve"> (</w:t>
      </w:r>
      <w:r w:rsidR="00215D23">
        <w:rPr>
          <w:i/>
          <w:color w:val="0000FF"/>
          <w:highlight w:val="cyan"/>
          <w:u w:color="0000FF"/>
        </w:rPr>
        <w:t>konkrétna IT rola</w:t>
      </w:r>
      <w:r w:rsidR="00215D23" w:rsidRPr="00215D23">
        <w:rPr>
          <w:i/>
          <w:color w:val="0000FF"/>
          <w:highlight w:val="cyan"/>
          <w:u w:color="0000FF"/>
        </w:rPr>
        <w:t>)</w:t>
      </w:r>
      <w:r w:rsidR="009574C9">
        <w:rPr>
          <w:i/>
          <w:color w:val="0000FF"/>
          <w:u w:color="0000FF"/>
        </w:rPr>
        <w:tab/>
      </w:r>
      <w:r w:rsidR="009574C9">
        <w:rPr>
          <w:i/>
          <w:color w:val="0000FF"/>
          <w:u w:color="0000FF"/>
        </w:rPr>
        <w:tab/>
      </w:r>
      <w:r w:rsidR="009574C9">
        <w:rPr>
          <w:i/>
          <w:color w:val="0000FF"/>
          <w:u w:color="0000FF"/>
        </w:rPr>
        <w:tab/>
      </w:r>
    </w:p>
    <w:p w14:paraId="3044308C" w14:textId="7F7F7796" w:rsidR="005C6404" w:rsidRPr="00897B22" w:rsidRDefault="005C6404" w:rsidP="005C6404">
      <w:pPr>
        <w:spacing w:after="0" w:line="240" w:lineRule="auto"/>
        <w:rPr>
          <w:rFonts w:cs="Times New Roman"/>
          <w:bCs/>
          <w:color w:val="000000"/>
          <w:sz w:val="24"/>
          <w:szCs w:val="24"/>
          <w:highlight w:val="yellow"/>
        </w:rPr>
      </w:pPr>
      <w:r w:rsidRPr="00897B22">
        <w:rPr>
          <w:b/>
          <w:sz w:val="24"/>
          <w:szCs w:val="24"/>
        </w:rPr>
        <w:t xml:space="preserve">Miesto výkonu činnosti: </w:t>
      </w:r>
      <w:r w:rsidRPr="00897B22">
        <w:rPr>
          <w:sz w:val="24"/>
          <w:szCs w:val="24"/>
        </w:rPr>
        <w:t xml:space="preserve"> </w:t>
      </w:r>
      <w:r w:rsidRPr="00897B22">
        <w:rPr>
          <w:sz w:val="24"/>
          <w:szCs w:val="24"/>
        </w:rPr>
        <w:tab/>
      </w:r>
      <w:r>
        <w:rPr>
          <w:sz w:val="24"/>
          <w:szCs w:val="24"/>
        </w:rPr>
        <w:t xml:space="preserve">   </w:t>
      </w:r>
      <w:r w:rsidR="00215D23" w:rsidRPr="0018327C">
        <w:rPr>
          <w:i/>
          <w:color w:val="0000FF"/>
          <w:highlight w:val="cyan"/>
          <w:u w:color="0000FF"/>
        </w:rPr>
        <w:t>doplní OVM</w:t>
      </w:r>
    </w:p>
    <w:p w14:paraId="43074632" w14:textId="4377FA7D" w:rsidR="005C6404" w:rsidRPr="00897B22" w:rsidRDefault="005C6404" w:rsidP="005C6404">
      <w:pPr>
        <w:spacing w:after="0" w:line="240" w:lineRule="auto"/>
        <w:rPr>
          <w:rFonts w:cs="Times New Roman"/>
          <w:bCs/>
          <w:color w:val="000000"/>
          <w:sz w:val="24"/>
          <w:szCs w:val="24"/>
        </w:rPr>
      </w:pPr>
      <w:r w:rsidRPr="00897B22">
        <w:rPr>
          <w:b/>
          <w:sz w:val="24"/>
          <w:szCs w:val="24"/>
        </w:rPr>
        <w:t>Typ výkonu miesta činnosti:</w:t>
      </w:r>
      <w:r>
        <w:rPr>
          <w:b/>
          <w:sz w:val="24"/>
          <w:szCs w:val="24"/>
        </w:rPr>
        <w:t xml:space="preserve">  </w:t>
      </w:r>
      <w:r w:rsidR="00215D23" w:rsidRPr="0018327C">
        <w:rPr>
          <w:i/>
          <w:color w:val="0000FF"/>
          <w:highlight w:val="cyan"/>
          <w:u w:color="0000FF"/>
        </w:rPr>
        <w:t>doplní OVM</w:t>
      </w:r>
    </w:p>
    <w:p w14:paraId="091CD61E" w14:textId="77777777" w:rsidR="005C6404" w:rsidRPr="00897B22" w:rsidRDefault="005C6404" w:rsidP="005C6404">
      <w:pPr>
        <w:spacing w:after="0" w:line="240" w:lineRule="auto"/>
        <w:rPr>
          <w:rFonts w:cs="Times New Roman"/>
          <w:bCs/>
          <w:color w:val="000000"/>
          <w:sz w:val="24"/>
          <w:szCs w:val="24"/>
        </w:rPr>
      </w:pPr>
    </w:p>
    <w:p w14:paraId="324EEA3B" w14:textId="77777777" w:rsidR="005C6404" w:rsidRPr="00CF54BE" w:rsidRDefault="005C6404" w:rsidP="005C6404">
      <w:pPr>
        <w:spacing w:after="0" w:line="240" w:lineRule="auto"/>
        <w:rPr>
          <w:sz w:val="24"/>
          <w:szCs w:val="24"/>
        </w:rPr>
      </w:pPr>
      <w:r w:rsidRPr="00897B22">
        <w:rPr>
          <w:b/>
          <w:sz w:val="24"/>
          <w:szCs w:val="24"/>
        </w:rPr>
        <w:t xml:space="preserve">Doba výkonu činnosti: </w:t>
      </w:r>
      <w:r w:rsidRPr="00CF54BE">
        <w:rPr>
          <w:sz w:val="24"/>
          <w:szCs w:val="24"/>
        </w:rPr>
        <w:t>na dobu určitú, a to maximálne 6 mesiacov od nadobudnutia účinnosti Rámcovej dohody alebo do vyčerpania maximálneho finančného objemu, podľa toho, ktorá skutočnosť nastane skôr.</w:t>
      </w:r>
    </w:p>
    <w:p w14:paraId="187CAF28" w14:textId="77777777" w:rsidR="005C6404" w:rsidRDefault="005C6404" w:rsidP="005C6404">
      <w:pPr>
        <w:spacing w:after="0" w:line="240" w:lineRule="auto"/>
        <w:rPr>
          <w:b/>
          <w:sz w:val="24"/>
          <w:szCs w:val="24"/>
        </w:rPr>
      </w:pPr>
    </w:p>
    <w:p w14:paraId="02583D38" w14:textId="142551C2" w:rsidR="005C6404" w:rsidRPr="001E74AA" w:rsidRDefault="005C6404" w:rsidP="005C6404">
      <w:pPr>
        <w:spacing w:after="0" w:line="240" w:lineRule="auto"/>
        <w:rPr>
          <w:b/>
          <w:sz w:val="24"/>
          <w:szCs w:val="24"/>
          <w:vertAlign w:val="subscript"/>
          <w:lang w:val="en-US"/>
        </w:rPr>
      </w:pPr>
      <w:r>
        <w:rPr>
          <w:b/>
          <w:sz w:val="24"/>
          <w:szCs w:val="24"/>
        </w:rPr>
        <w:t>Maximálny počet MD:</w:t>
      </w:r>
      <w:r>
        <w:rPr>
          <w:b/>
          <w:sz w:val="24"/>
          <w:szCs w:val="24"/>
        </w:rPr>
        <w:tab/>
        <w:t>120 MD (1 MD (človekodeň) = 8 hodín</w:t>
      </w:r>
      <w:r w:rsidR="00215D23">
        <w:rPr>
          <w:b/>
          <w:sz w:val="24"/>
          <w:szCs w:val="24"/>
        </w:rPr>
        <w:t xml:space="preserve"> </w:t>
      </w:r>
      <w:r w:rsidR="00215D23" w:rsidRPr="0018327C">
        <w:rPr>
          <w:i/>
          <w:color w:val="0000FF"/>
          <w:highlight w:val="cyan"/>
          <w:u w:color="0000FF"/>
        </w:rPr>
        <w:t>doplní OVM</w:t>
      </w:r>
    </w:p>
    <w:p w14:paraId="0E313CDA" w14:textId="77777777" w:rsidR="005C6404" w:rsidRPr="00897B22" w:rsidRDefault="005C6404" w:rsidP="005C6404">
      <w:pPr>
        <w:spacing w:after="0" w:line="240" w:lineRule="auto"/>
        <w:rPr>
          <w:b/>
          <w:sz w:val="24"/>
          <w:szCs w:val="24"/>
        </w:rPr>
      </w:pPr>
    </w:p>
    <w:p w14:paraId="11F830D2" w14:textId="3C3070D0" w:rsidR="005C6404" w:rsidRDefault="00B46117" w:rsidP="005C6404">
      <w:pPr>
        <w:spacing w:after="0" w:line="240" w:lineRule="auto"/>
        <w:rPr>
          <w:rFonts w:cs="Times New Roman"/>
          <w:bCs/>
          <w:color w:val="000000"/>
          <w:sz w:val="24"/>
          <w:szCs w:val="24"/>
        </w:rPr>
      </w:pPr>
      <w:r>
        <w:rPr>
          <w:b/>
          <w:sz w:val="24"/>
          <w:szCs w:val="24"/>
        </w:rPr>
        <w:t>Financovanie:</w:t>
      </w:r>
      <w:r>
        <w:rPr>
          <w:b/>
          <w:sz w:val="24"/>
          <w:szCs w:val="24"/>
        </w:rPr>
        <w:tab/>
        <w:t xml:space="preserve">          </w:t>
      </w:r>
      <w:r w:rsidR="00215D23" w:rsidRPr="0018327C">
        <w:rPr>
          <w:i/>
          <w:color w:val="0000FF"/>
          <w:highlight w:val="cyan"/>
          <w:u w:color="0000FF"/>
        </w:rPr>
        <w:t>doplní OVM</w:t>
      </w:r>
    </w:p>
    <w:p w14:paraId="7975A68D" w14:textId="77777777" w:rsidR="005C6404" w:rsidRDefault="005C6404" w:rsidP="005C6404">
      <w:pPr>
        <w:spacing w:after="0" w:line="240" w:lineRule="auto"/>
        <w:rPr>
          <w:rFonts w:cs="Times New Roman"/>
          <w:bCs/>
          <w:color w:val="000000"/>
          <w:sz w:val="24"/>
          <w:szCs w:val="24"/>
        </w:rPr>
      </w:pPr>
    </w:p>
    <w:p w14:paraId="4EA38CF5" w14:textId="7ECF2F49" w:rsidR="00D856E1" w:rsidRDefault="005C6404" w:rsidP="00D856E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b/>
          <w:sz w:val="24"/>
          <w:szCs w:val="24"/>
        </w:rPr>
      </w:pPr>
      <w:r w:rsidRPr="00897B22">
        <w:rPr>
          <w:b/>
          <w:sz w:val="24"/>
          <w:szCs w:val="24"/>
        </w:rPr>
        <w:t>Stručný popis projektu:</w:t>
      </w:r>
      <w:r w:rsidR="00D856E1">
        <w:rPr>
          <w:b/>
          <w:sz w:val="24"/>
          <w:szCs w:val="24"/>
        </w:rPr>
        <w:t xml:space="preserve">     </w:t>
      </w:r>
      <w:r w:rsidR="00D856E1" w:rsidRPr="0018327C">
        <w:rPr>
          <w:i/>
          <w:color w:val="0000FF"/>
          <w:highlight w:val="cyan"/>
          <w:u w:color="0000FF"/>
        </w:rPr>
        <w:t>doplní OVM</w:t>
      </w:r>
      <w:r w:rsidR="00D856E1" w:rsidRPr="00897B22">
        <w:rPr>
          <w:b/>
          <w:sz w:val="24"/>
          <w:szCs w:val="24"/>
        </w:rPr>
        <w:t xml:space="preserve"> </w:t>
      </w:r>
    </w:p>
    <w:p w14:paraId="31836D41" w14:textId="3F3F2077" w:rsidR="005C6404" w:rsidRPr="00897B22" w:rsidRDefault="005C6404" w:rsidP="005C6404">
      <w:pPr>
        <w:spacing w:after="0" w:line="240" w:lineRule="auto"/>
        <w:rPr>
          <w:b/>
          <w:sz w:val="24"/>
          <w:szCs w:val="24"/>
        </w:rPr>
      </w:pPr>
    </w:p>
    <w:p w14:paraId="1A031E2C" w14:textId="77777777" w:rsidR="005C6404" w:rsidRPr="00897B22" w:rsidRDefault="005C6404" w:rsidP="005C6404">
      <w:pPr>
        <w:spacing w:after="0" w:line="240" w:lineRule="auto"/>
        <w:rPr>
          <w:sz w:val="24"/>
          <w:szCs w:val="24"/>
        </w:rPr>
      </w:pPr>
    </w:p>
    <w:p w14:paraId="5B90DEB8" w14:textId="56089287" w:rsidR="00215D23" w:rsidRPr="00215D23" w:rsidRDefault="005C6404" w:rsidP="00215D2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b/>
          <w:sz w:val="24"/>
          <w:szCs w:val="24"/>
        </w:rPr>
      </w:pPr>
      <w:r w:rsidRPr="00897B22">
        <w:rPr>
          <w:b/>
          <w:sz w:val="24"/>
          <w:szCs w:val="24"/>
        </w:rPr>
        <w:t>Opis predmetu činnosti:</w:t>
      </w:r>
      <w:r w:rsidR="00215D23">
        <w:rPr>
          <w:b/>
          <w:sz w:val="24"/>
          <w:szCs w:val="24"/>
        </w:rPr>
        <w:t xml:space="preserve">     </w:t>
      </w:r>
      <w:r w:rsidR="00215D23" w:rsidRPr="00215D23">
        <w:rPr>
          <w:i/>
          <w:color w:val="0000FF"/>
          <w:highlight w:val="cyan"/>
          <w:u w:color="0000FF"/>
        </w:rPr>
        <w:t>Doplní OVM v zmysle schválenej požiadavky</w:t>
      </w:r>
    </w:p>
    <w:p w14:paraId="4D11296E" w14:textId="77777777" w:rsidR="005C6404" w:rsidRDefault="005C6404" w:rsidP="005C6404">
      <w:pPr>
        <w:spacing w:after="120"/>
        <w:rPr>
          <w:rFonts w:cs="Times New Roman"/>
          <w:bCs/>
          <w:sz w:val="24"/>
          <w:szCs w:val="24"/>
        </w:rPr>
      </w:pPr>
    </w:p>
    <w:p w14:paraId="266F334F" w14:textId="2293E8B4" w:rsidR="005C6404" w:rsidRDefault="005C6404" w:rsidP="005C6404">
      <w:pPr>
        <w:spacing w:after="120"/>
        <w:rPr>
          <w:rFonts w:cs="Times New Roman"/>
          <w:bCs/>
          <w:sz w:val="24"/>
          <w:szCs w:val="24"/>
        </w:rPr>
      </w:pPr>
      <w:r w:rsidRPr="007113C7">
        <w:rPr>
          <w:rFonts w:cs="Times New Roman"/>
          <w:bCs/>
          <w:sz w:val="24"/>
          <w:szCs w:val="24"/>
        </w:rPr>
        <w:t xml:space="preserve">Verejný obstarávateľ </w:t>
      </w:r>
      <w:r>
        <w:rPr>
          <w:rFonts w:cs="Times New Roman"/>
          <w:bCs/>
          <w:sz w:val="24"/>
          <w:szCs w:val="24"/>
        </w:rPr>
        <w:t xml:space="preserve">určil nasledujúce požiadavky na </w:t>
      </w:r>
      <w:r w:rsidR="00215D23" w:rsidRPr="009574C9">
        <w:rPr>
          <w:i/>
          <w:color w:val="FF0000"/>
          <w:highlight w:val="yellow"/>
          <w:u w:color="0000FF"/>
          <w:lang w:val="en-US"/>
        </w:rPr>
        <w:t>XXX</w:t>
      </w:r>
      <w:r w:rsidR="00215D23">
        <w:rPr>
          <w:rFonts w:cs="Times New Roman"/>
          <w:bCs/>
          <w:sz w:val="24"/>
          <w:szCs w:val="24"/>
        </w:rPr>
        <w:t xml:space="preserve"> </w:t>
      </w:r>
      <w:r>
        <w:rPr>
          <w:rFonts w:cs="Times New Roman"/>
          <w:bCs/>
          <w:sz w:val="24"/>
          <w:szCs w:val="24"/>
        </w:rPr>
        <w:t xml:space="preserve">(verejný obstarávateľ požaduje uviesť v ponuke jednu osobu plniacu úlohu </w:t>
      </w:r>
      <w:r w:rsidR="00215D23" w:rsidRPr="009574C9">
        <w:rPr>
          <w:i/>
          <w:color w:val="FF0000"/>
          <w:highlight w:val="yellow"/>
          <w:u w:color="0000FF"/>
          <w:lang w:val="en-US"/>
        </w:rPr>
        <w:t>XXX</w:t>
      </w:r>
      <w:r>
        <w:rPr>
          <w:rFonts w:cs="Times New Roman"/>
          <w:bCs/>
          <w:sz w:val="24"/>
          <w:szCs w:val="24"/>
        </w:rPr>
        <w:t>):</w:t>
      </w:r>
      <w:r w:rsidR="00215D23">
        <w:rPr>
          <w:rFonts w:cs="Times New Roman"/>
          <w:bCs/>
          <w:sz w:val="24"/>
          <w:szCs w:val="24"/>
        </w:rPr>
        <w:t xml:space="preserve"> </w:t>
      </w:r>
      <w:r w:rsidR="00215D23">
        <w:rPr>
          <w:i/>
          <w:color w:val="FF0000"/>
          <w:highlight w:val="yellow"/>
          <w:u w:color="0000FF"/>
        </w:rPr>
        <w:t>doplní MIRRI</w:t>
      </w:r>
      <w:r w:rsidR="00B46117" w:rsidRPr="00B46117">
        <w:rPr>
          <w:i/>
          <w:color w:val="FF0000"/>
          <w:highlight w:val="yellow"/>
          <w:u w:color="0000FF"/>
        </w:rPr>
        <w:t xml:space="preserve"> podľa prehľadu IT Rolí</w:t>
      </w:r>
    </w:p>
    <w:p w14:paraId="13102915" w14:textId="1DE8549B" w:rsidR="005C6404" w:rsidRDefault="00B46117" w:rsidP="005C6404">
      <w:pPr>
        <w:spacing w:after="0" w:line="240" w:lineRule="auto"/>
        <w:ind w:left="360"/>
        <w:contextualSpacing/>
        <w:rPr>
          <w:i/>
          <w:color w:val="0000FF"/>
          <w:highlight w:val="cyan"/>
          <w:u w:color="0000FF"/>
        </w:rPr>
      </w:pPr>
      <w:bookmarkStart w:id="2" w:name="_GoBack"/>
      <w:r w:rsidRPr="00215D23">
        <w:rPr>
          <w:i/>
          <w:color w:val="0000FF"/>
          <w:highlight w:val="cyan"/>
          <w:u w:color="0000FF"/>
        </w:rPr>
        <w:t xml:space="preserve">Doplní OVM v zmysle </w:t>
      </w:r>
      <w:proofErr w:type="spellStart"/>
      <w:r w:rsidRPr="00B46117">
        <w:rPr>
          <w:i/>
          <w:color w:val="0000FF"/>
          <w:highlight w:val="cyan"/>
          <w:u w:color="0000FF"/>
        </w:rPr>
        <w:t>kvvalifikačných</w:t>
      </w:r>
      <w:proofErr w:type="spellEnd"/>
      <w:r w:rsidRPr="00B46117">
        <w:rPr>
          <w:i/>
          <w:color w:val="0000FF"/>
          <w:highlight w:val="cyan"/>
          <w:u w:color="0000FF"/>
        </w:rPr>
        <w:t xml:space="preserve"> </w:t>
      </w:r>
      <w:proofErr w:type="spellStart"/>
      <w:r w:rsidRPr="00B46117">
        <w:rPr>
          <w:i/>
          <w:color w:val="0000FF"/>
          <w:highlight w:val="cyan"/>
          <w:u w:color="0000FF"/>
        </w:rPr>
        <w:t>požiadaviekí</w:t>
      </w:r>
      <w:proofErr w:type="spellEnd"/>
      <w:r w:rsidRPr="00B46117">
        <w:rPr>
          <w:i/>
          <w:color w:val="0000FF"/>
          <w:highlight w:val="cyan"/>
          <w:u w:color="0000FF"/>
        </w:rPr>
        <w:t xml:space="preserve"> ktorými sa uchádzač bude preukazovať</w:t>
      </w:r>
    </w:p>
    <w:bookmarkEnd w:id="2"/>
    <w:p w14:paraId="750287F6" w14:textId="77777777" w:rsidR="00B46117" w:rsidRPr="00B46117" w:rsidRDefault="00B46117" w:rsidP="005C6404">
      <w:pPr>
        <w:spacing w:after="0" w:line="240" w:lineRule="auto"/>
        <w:ind w:left="360"/>
        <w:contextualSpacing/>
        <w:rPr>
          <w:i/>
          <w:color w:val="0000FF"/>
          <w:highlight w:val="cyan"/>
          <w:u w:color="0000FF"/>
        </w:rPr>
      </w:pPr>
    </w:p>
    <w:p w14:paraId="155A4F90" w14:textId="21454225" w:rsidR="0096547F" w:rsidRPr="0096547F" w:rsidRDefault="00B46117" w:rsidP="0096547F">
      <w:pPr>
        <w:pStyle w:val="Odstavec"/>
        <w:numPr>
          <w:ilvl w:val="0"/>
          <w:numId w:val="28"/>
        </w:numPr>
        <w:tabs>
          <w:tab w:val="left" w:pos="1134"/>
        </w:tabs>
        <w:spacing w:after="0" w:line="240" w:lineRule="auto"/>
        <w:ind w:hanging="1080"/>
        <w:rPr>
          <w:color w:val="FF0000"/>
        </w:rPr>
      </w:pPr>
      <w:r w:rsidRPr="00B46117">
        <w:rPr>
          <w:rFonts w:eastAsiaTheme="minorHAnsi" w:cstheme="minorBidi"/>
          <w:i/>
          <w:color w:val="0000FF"/>
          <w:sz w:val="22"/>
          <w:szCs w:val="22"/>
          <w:highlight w:val="cyan"/>
          <w:u w:color="0000FF"/>
        </w:rPr>
        <w:t>Napríklad XXX</w:t>
      </w:r>
      <w:r w:rsidR="00F74254" w:rsidRPr="00B46117">
        <w:rPr>
          <w:rFonts w:eastAsiaTheme="minorHAnsi" w:cstheme="minorBidi"/>
          <w:i/>
          <w:color w:val="0000FF"/>
          <w:sz w:val="22"/>
          <w:szCs w:val="22"/>
          <w:highlight w:val="cyan"/>
          <w:u w:color="0000FF"/>
        </w:rPr>
        <w:t xml:space="preserve"> rok</w:t>
      </w:r>
      <w:r w:rsidRPr="00B46117">
        <w:rPr>
          <w:rFonts w:eastAsiaTheme="minorHAnsi" w:cstheme="minorBidi"/>
          <w:i/>
          <w:color w:val="0000FF"/>
          <w:sz w:val="22"/>
          <w:szCs w:val="22"/>
          <w:highlight w:val="cyan"/>
          <w:u w:color="0000FF"/>
        </w:rPr>
        <w:t>ov</w:t>
      </w:r>
      <w:r w:rsidR="005C6404" w:rsidRPr="001929B9">
        <w:rPr>
          <w:bCs/>
          <w:color w:val="000000"/>
        </w:rPr>
        <w:t xml:space="preserve"> </w:t>
      </w:r>
      <w:r w:rsidR="005C6404">
        <w:rPr>
          <w:bCs/>
          <w:color w:val="000000"/>
        </w:rPr>
        <w:t xml:space="preserve">odbornej </w:t>
      </w:r>
      <w:r w:rsidR="005C6404" w:rsidRPr="001929B9">
        <w:rPr>
          <w:bCs/>
          <w:color w:val="000000"/>
        </w:rPr>
        <w:t xml:space="preserve">praxe na pozícii </w:t>
      </w:r>
      <w:r w:rsidRPr="00B46117">
        <w:rPr>
          <w:rFonts w:eastAsiaTheme="minorHAnsi" w:cstheme="minorBidi"/>
          <w:i/>
          <w:color w:val="0000FF"/>
          <w:sz w:val="22"/>
          <w:szCs w:val="22"/>
          <w:highlight w:val="cyan"/>
          <w:u w:color="0000FF"/>
        </w:rPr>
        <w:t>XXX</w:t>
      </w:r>
    </w:p>
    <w:p w14:paraId="6875E662" w14:textId="0954CAB8" w:rsidR="0096547F" w:rsidRPr="001F62AA" w:rsidRDefault="00B46117" w:rsidP="0096547F">
      <w:pPr>
        <w:pStyle w:val="Odstavec"/>
        <w:numPr>
          <w:ilvl w:val="0"/>
          <w:numId w:val="28"/>
        </w:numPr>
        <w:tabs>
          <w:tab w:val="left" w:pos="1134"/>
        </w:tabs>
        <w:spacing w:after="0" w:line="240" w:lineRule="auto"/>
        <w:ind w:hanging="1080"/>
        <w:rPr>
          <w:bCs/>
          <w:color w:val="000000"/>
        </w:rPr>
      </w:pPr>
      <w:r>
        <w:rPr>
          <w:rFonts w:eastAsiaTheme="minorHAnsi" w:cstheme="minorBidi"/>
          <w:i/>
          <w:color w:val="0000FF"/>
          <w:sz w:val="22"/>
          <w:szCs w:val="22"/>
          <w:highlight w:val="cyan"/>
          <w:u w:color="0000FF"/>
        </w:rPr>
        <w:t>min. XXX</w:t>
      </w:r>
      <w:r w:rsidR="000979D8" w:rsidRPr="00B46117">
        <w:rPr>
          <w:rFonts w:eastAsiaTheme="minorHAnsi" w:cstheme="minorBidi"/>
          <w:i/>
          <w:color w:val="0000FF"/>
          <w:sz w:val="22"/>
          <w:szCs w:val="22"/>
          <w:highlight w:val="cyan"/>
          <w:u w:color="0000FF"/>
        </w:rPr>
        <w:t xml:space="preserve"> ročná</w:t>
      </w:r>
      <w:r w:rsidR="000979D8" w:rsidRPr="001F62AA">
        <w:rPr>
          <w:bCs/>
          <w:color w:val="000000"/>
        </w:rPr>
        <w:t xml:space="preserve"> prax </w:t>
      </w:r>
      <w:r w:rsidR="0096547F" w:rsidRPr="001F62AA">
        <w:rPr>
          <w:bCs/>
          <w:color w:val="000000"/>
        </w:rPr>
        <w:t xml:space="preserve">s </w:t>
      </w:r>
      <w:r w:rsidRPr="00B46117">
        <w:rPr>
          <w:rFonts w:eastAsiaTheme="minorHAnsi" w:cstheme="minorBidi"/>
          <w:i/>
          <w:color w:val="0000FF"/>
          <w:sz w:val="22"/>
          <w:szCs w:val="22"/>
          <w:highlight w:val="cyan"/>
          <w:u w:color="0000FF"/>
        </w:rPr>
        <w:t>XXX</w:t>
      </w:r>
    </w:p>
    <w:p w14:paraId="3BC1BC6C" w14:textId="01EF146E" w:rsidR="0096547F" w:rsidRPr="000979D8" w:rsidRDefault="0096547F" w:rsidP="0060489B">
      <w:pPr>
        <w:pStyle w:val="Odstavec"/>
        <w:tabs>
          <w:tab w:val="left" w:pos="1134"/>
        </w:tabs>
        <w:spacing w:after="0" w:line="240" w:lineRule="auto"/>
        <w:rPr>
          <w:rFonts w:ascii="Calibri" w:eastAsia="Times New Roman" w:hAnsi="Calibri" w:cs="Calibri"/>
          <w:color w:val="000000" w:themeColor="text1"/>
          <w:lang w:val="en-GB" w:eastAsia="en-GB"/>
        </w:rPr>
      </w:pPr>
    </w:p>
    <w:p w14:paraId="45713554" w14:textId="77777777" w:rsidR="005C6404" w:rsidRPr="001E74AA" w:rsidRDefault="005C6404" w:rsidP="005C6404">
      <w:pPr>
        <w:pStyle w:val="Odstavec"/>
        <w:tabs>
          <w:tab w:val="left" w:pos="1134"/>
        </w:tabs>
        <w:spacing w:after="0" w:line="240" w:lineRule="auto"/>
      </w:pPr>
    </w:p>
    <w:p w14:paraId="20DC46D2" w14:textId="3D95517F" w:rsidR="005C6404" w:rsidRPr="00897B22" w:rsidRDefault="005C6404" w:rsidP="00F74254">
      <w:pPr>
        <w:pStyle w:val="Odstavec"/>
        <w:tabs>
          <w:tab w:val="left" w:pos="1134"/>
        </w:tabs>
        <w:spacing w:after="0" w:line="240" w:lineRule="auto"/>
        <w:contextualSpacing/>
        <w:rPr>
          <w:b/>
        </w:rPr>
      </w:pPr>
    </w:p>
    <w:p w14:paraId="59BC3B4E" w14:textId="2F9769A2" w:rsidR="005C6404" w:rsidRPr="00085D2D" w:rsidRDefault="005C6404" w:rsidP="00B46117">
      <w:pPr>
        <w:pStyle w:val="Odstavec"/>
        <w:spacing w:after="0" w:line="240" w:lineRule="auto"/>
      </w:pPr>
      <w:r>
        <w:t>Uchádzač</w:t>
      </w:r>
      <w:r w:rsidRPr="00085D2D">
        <w:t xml:space="preserve"> preukáže </w:t>
      </w:r>
      <w:r>
        <w:t xml:space="preserve">požadovanú odbornú </w:t>
      </w:r>
      <w:r w:rsidRPr="00085D2D">
        <w:t xml:space="preserve">prax </w:t>
      </w:r>
      <w:r>
        <w:t xml:space="preserve">a skúsenosti </w:t>
      </w:r>
      <w:r w:rsidR="00B46117" w:rsidRPr="00B46117">
        <w:rPr>
          <w:rFonts w:eastAsiaTheme="minorHAnsi" w:cstheme="minorBidi"/>
          <w:i/>
          <w:color w:val="0000FF"/>
          <w:sz w:val="22"/>
          <w:szCs w:val="22"/>
          <w:highlight w:val="cyan"/>
          <w:u w:color="0000FF"/>
        </w:rPr>
        <w:t>XXX</w:t>
      </w:r>
      <w:r w:rsidR="00B46117" w:rsidRPr="00085D2D">
        <w:t xml:space="preserve"> </w:t>
      </w:r>
      <w:r w:rsidRPr="00085D2D">
        <w:t>profesijným životopisom, ktorý musí obsahovať:</w:t>
      </w:r>
      <w:r w:rsidR="00B46117">
        <w:t xml:space="preserve"> </w:t>
      </w:r>
      <w:r w:rsidR="00B46117" w:rsidRPr="0018327C">
        <w:rPr>
          <w:i/>
          <w:color w:val="0000FF"/>
          <w:highlight w:val="cyan"/>
          <w:u w:color="0000FF"/>
        </w:rPr>
        <w:t>doplní OVM</w:t>
      </w:r>
      <w:r w:rsidR="00B46117" w:rsidRPr="00B46117">
        <w:rPr>
          <w:i/>
          <w:color w:val="0000FF"/>
          <w:highlight w:val="cyan"/>
          <w:u w:color="0000FF"/>
        </w:rPr>
        <w:t xml:space="preserve"> názov IT role</w:t>
      </w:r>
    </w:p>
    <w:p w14:paraId="253BF641" w14:textId="5CA9824C" w:rsidR="005C6404" w:rsidRDefault="005C6404" w:rsidP="005C6404">
      <w:pPr>
        <w:pStyle w:val="Odsekzoznamu"/>
        <w:numPr>
          <w:ilvl w:val="0"/>
          <w:numId w:val="23"/>
        </w:numPr>
        <w:spacing w:after="0" w:line="240" w:lineRule="auto"/>
        <w:rPr>
          <w:rFonts w:cs="Times New Roman"/>
          <w:bCs/>
          <w:color w:val="000000"/>
          <w:sz w:val="24"/>
          <w:szCs w:val="24"/>
        </w:rPr>
      </w:pPr>
      <w:r w:rsidRPr="00DD3DF1">
        <w:rPr>
          <w:rFonts w:cs="Times New Roman"/>
          <w:bCs/>
          <w:color w:val="000000"/>
          <w:sz w:val="24"/>
          <w:szCs w:val="24"/>
        </w:rPr>
        <w:t xml:space="preserve">meno a priezvisko príslušného </w:t>
      </w:r>
      <w:r w:rsidR="00B46117" w:rsidRPr="00B46117">
        <w:rPr>
          <w:i/>
          <w:color w:val="0000FF"/>
          <w:highlight w:val="cyan"/>
          <w:u w:color="0000FF"/>
        </w:rPr>
        <w:t>XXX</w:t>
      </w:r>
    </w:p>
    <w:p w14:paraId="0862EA11" w14:textId="3F8B6D71" w:rsidR="005C6404" w:rsidRDefault="005C6404" w:rsidP="005C6404">
      <w:pPr>
        <w:pStyle w:val="Odsekzoznamu"/>
        <w:numPr>
          <w:ilvl w:val="0"/>
          <w:numId w:val="23"/>
        </w:numPr>
        <w:spacing w:after="0" w:line="240" w:lineRule="auto"/>
        <w:rPr>
          <w:rFonts w:cs="Times New Roman"/>
          <w:bCs/>
          <w:color w:val="000000"/>
          <w:sz w:val="24"/>
          <w:szCs w:val="24"/>
        </w:rPr>
      </w:pPr>
      <w:r w:rsidRPr="00DD3DF1">
        <w:rPr>
          <w:rFonts w:cs="Times New Roman"/>
          <w:bCs/>
          <w:color w:val="000000"/>
          <w:sz w:val="24"/>
          <w:szCs w:val="24"/>
        </w:rPr>
        <w:t>názov predmetu plnenia</w:t>
      </w:r>
      <w:r>
        <w:rPr>
          <w:rFonts w:cs="Times New Roman"/>
          <w:bCs/>
          <w:color w:val="000000"/>
          <w:sz w:val="24"/>
          <w:szCs w:val="24"/>
        </w:rPr>
        <w:t xml:space="preserve"> (projektu)</w:t>
      </w:r>
      <w:r w:rsidRPr="00DD3DF1">
        <w:rPr>
          <w:rFonts w:cs="Times New Roman"/>
          <w:bCs/>
          <w:color w:val="000000"/>
          <w:sz w:val="24"/>
          <w:szCs w:val="24"/>
        </w:rPr>
        <w:t>, na ktorom sa príslušný</w:t>
      </w:r>
      <w:r>
        <w:rPr>
          <w:rFonts w:cs="Times New Roman"/>
          <w:bCs/>
          <w:color w:val="000000"/>
          <w:sz w:val="24"/>
          <w:szCs w:val="24"/>
        </w:rPr>
        <w:t xml:space="preserve"> </w:t>
      </w:r>
      <w:r w:rsidR="00B46117" w:rsidRPr="00B46117">
        <w:rPr>
          <w:i/>
          <w:color w:val="0000FF"/>
          <w:highlight w:val="cyan"/>
          <w:u w:color="0000FF"/>
        </w:rPr>
        <w:t>XXX</w:t>
      </w:r>
      <w:r w:rsidR="00B46117" w:rsidRPr="00DD3DF1">
        <w:rPr>
          <w:rFonts w:cs="Times New Roman"/>
          <w:bCs/>
          <w:color w:val="000000"/>
          <w:sz w:val="24"/>
          <w:szCs w:val="24"/>
        </w:rPr>
        <w:t xml:space="preserve"> </w:t>
      </w:r>
      <w:r w:rsidRPr="00DD3DF1">
        <w:rPr>
          <w:rFonts w:cs="Times New Roman"/>
          <w:bCs/>
          <w:color w:val="000000"/>
          <w:sz w:val="24"/>
          <w:szCs w:val="24"/>
        </w:rPr>
        <w:t>podieľal,</w:t>
      </w:r>
    </w:p>
    <w:p w14:paraId="55BA4878" w14:textId="77777777" w:rsidR="005C6404" w:rsidRDefault="005C6404" w:rsidP="005C6404">
      <w:pPr>
        <w:pStyle w:val="Odsekzoznamu"/>
        <w:numPr>
          <w:ilvl w:val="0"/>
          <w:numId w:val="23"/>
        </w:numPr>
        <w:spacing w:after="0" w:line="240" w:lineRule="auto"/>
        <w:rPr>
          <w:rFonts w:cs="Times New Roman"/>
          <w:bCs/>
          <w:color w:val="000000"/>
          <w:sz w:val="24"/>
          <w:szCs w:val="24"/>
        </w:rPr>
      </w:pPr>
      <w:r w:rsidRPr="00DD3DF1">
        <w:rPr>
          <w:rFonts w:cs="Times New Roman"/>
          <w:bCs/>
          <w:color w:val="000000"/>
          <w:sz w:val="24"/>
          <w:szCs w:val="24"/>
        </w:rPr>
        <w:t>identifikáciu odberateľa,</w:t>
      </w:r>
    </w:p>
    <w:p w14:paraId="667B0992" w14:textId="79DA3ADA" w:rsidR="005C6404" w:rsidRDefault="005C6404" w:rsidP="005C6404">
      <w:pPr>
        <w:pStyle w:val="Odsekzoznamu"/>
        <w:numPr>
          <w:ilvl w:val="0"/>
          <w:numId w:val="23"/>
        </w:numPr>
        <w:spacing w:after="0" w:line="240" w:lineRule="auto"/>
        <w:rPr>
          <w:rFonts w:cs="Times New Roman"/>
          <w:bCs/>
          <w:color w:val="000000"/>
          <w:sz w:val="24"/>
          <w:szCs w:val="24"/>
        </w:rPr>
      </w:pPr>
      <w:r w:rsidRPr="00DD3DF1">
        <w:rPr>
          <w:rFonts w:cs="Times New Roman"/>
          <w:bCs/>
          <w:color w:val="000000"/>
          <w:sz w:val="24"/>
          <w:szCs w:val="24"/>
        </w:rPr>
        <w:t xml:space="preserve">obdobie, počas ktorého sa </w:t>
      </w:r>
      <w:r w:rsidR="00B46117" w:rsidRPr="00B46117">
        <w:rPr>
          <w:i/>
          <w:color w:val="0000FF"/>
          <w:highlight w:val="cyan"/>
          <w:u w:color="0000FF"/>
        </w:rPr>
        <w:t>XXX</w:t>
      </w:r>
      <w:r w:rsidR="00B46117" w:rsidRPr="00DD3DF1">
        <w:rPr>
          <w:rFonts w:cs="Times New Roman"/>
          <w:bCs/>
          <w:color w:val="000000"/>
          <w:sz w:val="24"/>
          <w:szCs w:val="24"/>
        </w:rPr>
        <w:t xml:space="preserve"> </w:t>
      </w:r>
      <w:r w:rsidRPr="00DD3DF1">
        <w:rPr>
          <w:rFonts w:cs="Times New Roman"/>
          <w:bCs/>
          <w:color w:val="000000"/>
          <w:sz w:val="24"/>
          <w:szCs w:val="24"/>
        </w:rPr>
        <w:t>zúčastnil na realizácii daného projektu t. j. od - do (mesiac, rok),</w:t>
      </w:r>
    </w:p>
    <w:p w14:paraId="192B080C" w14:textId="411E90B2" w:rsidR="005C6404" w:rsidRDefault="005C6404" w:rsidP="005C6404">
      <w:pPr>
        <w:pStyle w:val="Odsekzoznamu"/>
        <w:numPr>
          <w:ilvl w:val="0"/>
          <w:numId w:val="23"/>
        </w:numPr>
        <w:spacing w:after="0" w:line="240" w:lineRule="auto"/>
        <w:rPr>
          <w:rFonts w:cs="Times New Roman"/>
          <w:bCs/>
          <w:color w:val="000000"/>
          <w:sz w:val="24"/>
          <w:szCs w:val="24"/>
        </w:rPr>
      </w:pPr>
      <w:r w:rsidRPr="00DD3DF1">
        <w:rPr>
          <w:rFonts w:cs="Times New Roman"/>
          <w:bCs/>
          <w:color w:val="000000"/>
          <w:sz w:val="24"/>
          <w:szCs w:val="24"/>
        </w:rPr>
        <w:lastRenderedPageBreak/>
        <w:t>stručný opis predmetu plnenia/projektu tak, aby sa na základe neho dalo overiť splnenie požiadaviek verejného obstarávateľa</w:t>
      </w:r>
      <w:r>
        <w:rPr>
          <w:rFonts w:cs="Times New Roman"/>
          <w:bCs/>
          <w:color w:val="000000"/>
          <w:sz w:val="24"/>
          <w:szCs w:val="24"/>
        </w:rPr>
        <w:t xml:space="preserve"> na </w:t>
      </w:r>
      <w:r w:rsidR="0075381D" w:rsidRPr="00B46117">
        <w:rPr>
          <w:i/>
          <w:color w:val="0000FF"/>
          <w:highlight w:val="cyan"/>
          <w:u w:color="0000FF"/>
        </w:rPr>
        <w:t>XXX</w:t>
      </w:r>
      <w:r w:rsidRPr="00DD3DF1">
        <w:rPr>
          <w:rFonts w:cs="Times New Roman"/>
          <w:bCs/>
          <w:color w:val="000000"/>
          <w:sz w:val="24"/>
          <w:szCs w:val="24"/>
        </w:rPr>
        <w:t>,</w:t>
      </w:r>
    </w:p>
    <w:p w14:paraId="22E07E51" w14:textId="57CBE531" w:rsidR="005C6404" w:rsidRDefault="005C6404" w:rsidP="005C6404">
      <w:pPr>
        <w:pStyle w:val="Odsekzoznamu"/>
        <w:numPr>
          <w:ilvl w:val="0"/>
          <w:numId w:val="23"/>
        </w:numPr>
        <w:spacing w:after="0" w:line="240" w:lineRule="auto"/>
        <w:rPr>
          <w:rFonts w:cs="Times New Roman"/>
          <w:bCs/>
          <w:color w:val="000000"/>
          <w:sz w:val="24"/>
          <w:szCs w:val="24"/>
        </w:rPr>
      </w:pPr>
      <w:r w:rsidRPr="00DD3DF1">
        <w:rPr>
          <w:rFonts w:cs="Times New Roman"/>
          <w:bCs/>
          <w:color w:val="000000"/>
          <w:sz w:val="24"/>
          <w:szCs w:val="24"/>
        </w:rPr>
        <w:t xml:space="preserve">stručný popis činností, ktoré </w:t>
      </w:r>
      <w:r w:rsidR="00BE1A6A" w:rsidRPr="00B46117">
        <w:rPr>
          <w:i/>
          <w:color w:val="0000FF"/>
          <w:highlight w:val="cyan"/>
          <w:u w:color="0000FF"/>
        </w:rPr>
        <w:t>XXX</w:t>
      </w:r>
      <w:r w:rsidR="00BE1A6A" w:rsidRPr="00DD3DF1">
        <w:rPr>
          <w:rFonts w:cs="Times New Roman"/>
          <w:bCs/>
          <w:color w:val="000000"/>
          <w:sz w:val="24"/>
          <w:szCs w:val="24"/>
        </w:rPr>
        <w:t xml:space="preserve"> </w:t>
      </w:r>
      <w:r w:rsidRPr="00DD3DF1">
        <w:rPr>
          <w:rFonts w:cs="Times New Roman"/>
          <w:bCs/>
          <w:color w:val="000000"/>
          <w:sz w:val="24"/>
          <w:szCs w:val="24"/>
        </w:rPr>
        <w:t xml:space="preserve">zabezpečoval a jeho pracovnú pozíciu, ktorú zastával, identifikáciu a kontaktné údaje (telefón a mail) osoby, u ktorej si možno overiť príslušné údaje t. j. konečného odberateľa plnenia/projektu alebo zamestnávateľa, pre ktorého </w:t>
      </w:r>
      <w:r>
        <w:rPr>
          <w:rFonts w:cs="Times New Roman"/>
          <w:bCs/>
          <w:color w:val="000000"/>
          <w:sz w:val="24"/>
          <w:szCs w:val="24"/>
        </w:rPr>
        <w:t>konzultant</w:t>
      </w:r>
      <w:r w:rsidRPr="00DD3DF1">
        <w:rPr>
          <w:rFonts w:cs="Times New Roman"/>
          <w:bCs/>
          <w:color w:val="000000"/>
          <w:sz w:val="24"/>
          <w:szCs w:val="24"/>
        </w:rPr>
        <w:t xml:space="preserve"> činnosť v konkrétnej pozícií vykonával,</w:t>
      </w:r>
    </w:p>
    <w:p w14:paraId="195AA79E" w14:textId="35F54C7A" w:rsidR="005C6404" w:rsidRDefault="005C6404" w:rsidP="005C6404">
      <w:pPr>
        <w:pStyle w:val="Odsekzoznamu"/>
        <w:numPr>
          <w:ilvl w:val="0"/>
          <w:numId w:val="23"/>
        </w:numPr>
        <w:spacing w:after="0" w:line="240" w:lineRule="auto"/>
        <w:rPr>
          <w:rFonts w:cs="Times New Roman"/>
          <w:bCs/>
          <w:color w:val="000000"/>
          <w:sz w:val="24"/>
          <w:szCs w:val="24"/>
        </w:rPr>
      </w:pPr>
      <w:r>
        <w:rPr>
          <w:rFonts w:cs="Times New Roman"/>
          <w:bCs/>
          <w:color w:val="000000"/>
          <w:sz w:val="24"/>
          <w:szCs w:val="24"/>
        </w:rPr>
        <w:t xml:space="preserve">dátum a </w:t>
      </w:r>
      <w:r w:rsidRPr="00DD3DF1">
        <w:rPr>
          <w:rFonts w:cs="Times New Roman"/>
          <w:bCs/>
          <w:color w:val="000000"/>
          <w:sz w:val="24"/>
          <w:szCs w:val="24"/>
        </w:rPr>
        <w:t xml:space="preserve">vlastnoručný podpis </w:t>
      </w:r>
      <w:r w:rsidR="00BE1A6A" w:rsidRPr="00B46117">
        <w:rPr>
          <w:i/>
          <w:color w:val="0000FF"/>
          <w:highlight w:val="cyan"/>
          <w:u w:color="0000FF"/>
        </w:rPr>
        <w:t>XXX</w:t>
      </w:r>
      <w:r w:rsidR="00BE1A6A">
        <w:rPr>
          <w:i/>
          <w:color w:val="0000FF"/>
          <w:u w:color="0000FF"/>
        </w:rPr>
        <w:t>.</w:t>
      </w:r>
    </w:p>
    <w:p w14:paraId="45DD2919" w14:textId="77777777" w:rsidR="005C6404" w:rsidRDefault="005C6404" w:rsidP="005C6404">
      <w:pPr>
        <w:pStyle w:val="Odsekzoznamu"/>
        <w:spacing w:after="0" w:line="240" w:lineRule="auto"/>
        <w:rPr>
          <w:rFonts w:cs="Times New Roman"/>
          <w:bCs/>
          <w:color w:val="000000"/>
          <w:sz w:val="24"/>
          <w:szCs w:val="24"/>
        </w:rPr>
      </w:pPr>
    </w:p>
    <w:p w14:paraId="507E6F9C" w14:textId="72884504" w:rsidR="005C6404" w:rsidRDefault="005C6404" w:rsidP="005C6404">
      <w:pPr>
        <w:pStyle w:val="Odsekzoznamu"/>
        <w:spacing w:before="120"/>
        <w:ind w:left="0" w:right="113"/>
        <w:rPr>
          <w:sz w:val="24"/>
          <w:szCs w:val="24"/>
        </w:rPr>
      </w:pPr>
      <w:r w:rsidRPr="00DF099A">
        <w:rPr>
          <w:sz w:val="24"/>
          <w:szCs w:val="24"/>
        </w:rPr>
        <w:t xml:space="preserve">Verejný obstarávateľ si vyhradzuje právo na overenie informácií uvedených v životopise. Z toho dôvodu je </w:t>
      </w:r>
      <w:r w:rsidRPr="00CF54BE">
        <w:rPr>
          <w:sz w:val="24"/>
          <w:szCs w:val="24"/>
        </w:rPr>
        <w:t xml:space="preserve">osoba na pozícii </w:t>
      </w:r>
      <w:r w:rsidR="00BE1A6A" w:rsidRPr="00B46117">
        <w:rPr>
          <w:i/>
          <w:color w:val="0000FF"/>
          <w:highlight w:val="cyan"/>
          <w:u w:color="0000FF"/>
        </w:rPr>
        <w:t>XXX</w:t>
      </w:r>
      <w:r w:rsidR="00BE1A6A" w:rsidRPr="00CF54BE">
        <w:rPr>
          <w:sz w:val="24"/>
          <w:szCs w:val="24"/>
        </w:rPr>
        <w:t xml:space="preserve"> </w:t>
      </w:r>
      <w:r w:rsidRPr="00CF54BE">
        <w:rPr>
          <w:sz w:val="24"/>
          <w:szCs w:val="24"/>
        </w:rPr>
        <w:t xml:space="preserve">povinná </w:t>
      </w:r>
      <w:r w:rsidRPr="00DF099A">
        <w:rPr>
          <w:sz w:val="24"/>
          <w:szCs w:val="24"/>
        </w:rPr>
        <w:t>pri predkladaní životopisu spolu so zoznamom relevantných praktických skúseností uviesť meno a kontakt na vedúceho, resp. riadiaceho pracovníka, u ktorého je možné si praktické skúsenosti s plnením obdobného predmetu zákazky overiť.</w:t>
      </w:r>
    </w:p>
    <w:p w14:paraId="1D8C911C" w14:textId="77777777" w:rsidR="005C6404" w:rsidRPr="00DF099A" w:rsidRDefault="005C6404" w:rsidP="005C6404">
      <w:pPr>
        <w:pStyle w:val="Odsekzoznamu"/>
        <w:spacing w:before="120"/>
        <w:ind w:left="0" w:right="113"/>
        <w:rPr>
          <w:w w:val="105"/>
          <w:sz w:val="24"/>
          <w:szCs w:val="24"/>
        </w:rPr>
      </w:pPr>
    </w:p>
    <w:p w14:paraId="34A7A60E" w14:textId="77777777" w:rsidR="005C6404" w:rsidRDefault="005C6404" w:rsidP="005C6404">
      <w:pPr>
        <w:pStyle w:val="Odsekzoznamu"/>
        <w:autoSpaceDE w:val="0"/>
        <w:autoSpaceDN w:val="0"/>
        <w:spacing w:after="100" w:afterAutospacing="1"/>
        <w:ind w:left="0"/>
        <w:rPr>
          <w:bCs/>
          <w:sz w:val="24"/>
          <w:szCs w:val="24"/>
        </w:rPr>
      </w:pPr>
      <w:r w:rsidRPr="003F671F">
        <w:rPr>
          <w:bCs/>
          <w:sz w:val="24"/>
          <w:szCs w:val="24"/>
        </w:rPr>
        <w:t xml:space="preserve">Ak </w:t>
      </w:r>
      <w:r>
        <w:rPr>
          <w:bCs/>
          <w:sz w:val="24"/>
          <w:szCs w:val="24"/>
        </w:rPr>
        <w:t xml:space="preserve">verejný obstarávateľ </w:t>
      </w:r>
      <w:r w:rsidRPr="003F671F">
        <w:rPr>
          <w:bCs/>
          <w:sz w:val="24"/>
          <w:szCs w:val="24"/>
        </w:rPr>
        <w:t>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w:t>
      </w:r>
    </w:p>
    <w:p w14:paraId="1E9A3A7C" w14:textId="41640980" w:rsidR="005C6404" w:rsidRPr="00276250" w:rsidRDefault="005C6404" w:rsidP="005C6404">
      <w:pPr>
        <w:spacing w:after="0" w:line="240" w:lineRule="auto"/>
        <w:ind w:right="113"/>
      </w:pPr>
      <w:r w:rsidRPr="00276250">
        <w:rPr>
          <w:sz w:val="24"/>
          <w:szCs w:val="24"/>
        </w:rPr>
        <w:t xml:space="preserve">Zároveň je úspešný uchádzač povinný zabezpečiť, aby počas celej doby trvania rámcovej dohody mal pre potreby plnenia predmetu zákazky k dispozícii jedného </w:t>
      </w:r>
      <w:r w:rsidR="002E4BE1" w:rsidRPr="00B46117">
        <w:rPr>
          <w:i/>
          <w:color w:val="0000FF"/>
          <w:highlight w:val="cyan"/>
          <w:u w:color="0000FF"/>
        </w:rPr>
        <w:t>XXX</w:t>
      </w:r>
      <w:r w:rsidR="00F74254">
        <w:t xml:space="preserve">, </w:t>
      </w:r>
      <w:r w:rsidRPr="00276250">
        <w:rPr>
          <w:sz w:val="24"/>
          <w:szCs w:val="24"/>
        </w:rPr>
        <w:t>ktorý spĺňa požiadavky na predmet zákazky podľa tejto výzvy na predkladanie ponúk.</w:t>
      </w:r>
    </w:p>
    <w:p w14:paraId="1DC260E5" w14:textId="77777777" w:rsidR="005C6404" w:rsidRPr="00276250" w:rsidRDefault="005C6404" w:rsidP="005C6404">
      <w:pPr>
        <w:spacing w:after="0" w:line="240" w:lineRule="auto"/>
        <w:rPr>
          <w:b/>
          <w:sz w:val="24"/>
          <w:szCs w:val="24"/>
        </w:rPr>
      </w:pPr>
    </w:p>
    <w:p w14:paraId="450BED5C" w14:textId="77777777" w:rsidR="005C6404" w:rsidRPr="00DF099A" w:rsidRDefault="005C6404" w:rsidP="005C6404">
      <w:pPr>
        <w:pStyle w:val="Odsekzoznamu"/>
        <w:autoSpaceDE w:val="0"/>
        <w:autoSpaceDN w:val="0"/>
        <w:spacing w:after="100" w:afterAutospacing="1"/>
        <w:rPr>
          <w:bCs/>
          <w:sz w:val="24"/>
          <w:szCs w:val="24"/>
        </w:rPr>
      </w:pPr>
    </w:p>
    <w:p w14:paraId="152950B9" w14:textId="5AAEAC06" w:rsidR="004C7D93" w:rsidRDefault="004C7D93" w:rsidP="007253D7">
      <w:pPr>
        <w:pStyle w:val="Odsekzoznamu"/>
        <w:ind w:left="0"/>
        <w:rPr>
          <w:sz w:val="24"/>
          <w:szCs w:val="24"/>
        </w:rPr>
      </w:pPr>
      <w:r w:rsidRPr="002E4BE1">
        <w:rPr>
          <w:sz w:val="24"/>
          <w:szCs w:val="24"/>
        </w:rPr>
        <w:t>Ak sa v opise predmetu zákazky nachádza odvolávka, resp. odkaz na konkrétneho výrobcu, výrobný postup, obchodné označenie, patent, typ, oblasť alebo miesto pôvodu alebo výroby, verejný obstarávateľ umožňuje uchádzačom ponúknuť aj ekvivalent k požadovanému predmetu zákazky, pričom za (funkčný) ekvivalent sa v takomto prípade považuje také riešenie/zariadenie, ktoré spĺňa úžitkové, prevádzkové a funkčné charakteristiky, ktoré sú nevyhnutné na zabezpečenie účelu, na ktoré je obstarávaný predmet zákazky určený</w:t>
      </w:r>
      <w:r w:rsidR="00D419BA" w:rsidRPr="002E4BE1">
        <w:rPr>
          <w:sz w:val="24"/>
          <w:szCs w:val="24"/>
        </w:rPr>
        <w:t>.</w:t>
      </w:r>
    </w:p>
    <w:p w14:paraId="1396A679" w14:textId="362A890C" w:rsidR="004C7D93" w:rsidRDefault="004C7D93" w:rsidP="007253D7">
      <w:pPr>
        <w:pStyle w:val="Odsekzoznamu"/>
        <w:ind w:left="0"/>
        <w:rPr>
          <w:sz w:val="24"/>
          <w:szCs w:val="24"/>
        </w:rPr>
      </w:pPr>
    </w:p>
    <w:p w14:paraId="40A6EB2F" w14:textId="77777777" w:rsidR="00703E8B" w:rsidRPr="003F6D94" w:rsidRDefault="00703E8B" w:rsidP="007253D7">
      <w:pPr>
        <w:pStyle w:val="Odsekzoznamu"/>
        <w:ind w:left="0"/>
        <w:rPr>
          <w:sz w:val="24"/>
          <w:szCs w:val="24"/>
        </w:rPr>
      </w:pPr>
    </w:p>
    <w:p w14:paraId="02647EDD" w14:textId="0501663A" w:rsidR="00B210D3" w:rsidRPr="00D2479E" w:rsidRDefault="00B210D3" w:rsidP="00D2479E">
      <w:pPr>
        <w:pStyle w:val="Odsekzoznamu"/>
        <w:numPr>
          <w:ilvl w:val="0"/>
          <w:numId w:val="19"/>
        </w:numPr>
        <w:spacing w:after="0" w:line="250" w:lineRule="auto"/>
        <w:ind w:hanging="720"/>
        <w:rPr>
          <w:b/>
          <w:sz w:val="24"/>
          <w:szCs w:val="24"/>
        </w:rPr>
      </w:pPr>
      <w:r w:rsidRPr="00D2479E">
        <w:rPr>
          <w:b/>
          <w:sz w:val="24"/>
          <w:szCs w:val="24"/>
        </w:rPr>
        <w:t xml:space="preserve">Spoločný slovník obstarávania: </w:t>
      </w:r>
    </w:p>
    <w:p w14:paraId="507A90F7" w14:textId="77777777" w:rsidR="00181D2E" w:rsidRPr="003F6D94" w:rsidRDefault="00181D2E" w:rsidP="003F6D94">
      <w:pPr>
        <w:spacing w:after="0" w:line="250" w:lineRule="auto"/>
        <w:rPr>
          <w:sz w:val="24"/>
          <w:szCs w:val="24"/>
        </w:rPr>
      </w:pPr>
    </w:p>
    <w:p w14:paraId="26945607" w14:textId="13043B22" w:rsidR="00E10A70" w:rsidRDefault="00E10A70" w:rsidP="007253D7">
      <w:pPr>
        <w:spacing w:after="0" w:line="250" w:lineRule="auto"/>
        <w:rPr>
          <w:sz w:val="24"/>
          <w:szCs w:val="24"/>
        </w:rPr>
      </w:pPr>
      <w:r w:rsidRPr="00E10A70">
        <w:rPr>
          <w:sz w:val="24"/>
          <w:szCs w:val="24"/>
        </w:rPr>
        <w:t>72000000-5 Služby informačných technológií: konzultácie, vývoj softvéru, internet a</w:t>
      </w:r>
      <w:r w:rsidR="00DE2C00">
        <w:rPr>
          <w:sz w:val="24"/>
          <w:szCs w:val="24"/>
        </w:rPr>
        <w:t xml:space="preserve"> podpora</w:t>
      </w:r>
    </w:p>
    <w:p w14:paraId="234F9E13" w14:textId="77777777" w:rsidR="00E10A70" w:rsidRPr="00D2479E" w:rsidRDefault="00E10A70" w:rsidP="00E10A70">
      <w:pPr>
        <w:spacing w:after="0" w:line="250" w:lineRule="auto"/>
        <w:rPr>
          <w:sz w:val="24"/>
          <w:szCs w:val="24"/>
        </w:rPr>
      </w:pPr>
      <w:r w:rsidRPr="00D2479E">
        <w:rPr>
          <w:sz w:val="24"/>
          <w:szCs w:val="24"/>
        </w:rPr>
        <w:t xml:space="preserve">71620000-0 Analytické služby </w:t>
      </w:r>
    </w:p>
    <w:p w14:paraId="407016CB" w14:textId="77777777" w:rsidR="00E10A70" w:rsidRPr="00D2479E" w:rsidRDefault="00E10A70" w:rsidP="00E10A70">
      <w:pPr>
        <w:spacing w:after="0" w:line="250" w:lineRule="auto"/>
        <w:rPr>
          <w:sz w:val="24"/>
          <w:szCs w:val="24"/>
        </w:rPr>
      </w:pPr>
      <w:r w:rsidRPr="00D2479E">
        <w:rPr>
          <w:sz w:val="24"/>
          <w:szCs w:val="24"/>
        </w:rPr>
        <w:t xml:space="preserve">72100000-6 Hardvérové konzultačné služby (poradenstvo) </w:t>
      </w:r>
    </w:p>
    <w:p w14:paraId="2727460F" w14:textId="77777777" w:rsidR="00E10A70" w:rsidRPr="00D2479E" w:rsidRDefault="00E10A70" w:rsidP="00E10A70">
      <w:pPr>
        <w:spacing w:after="0" w:line="250" w:lineRule="auto"/>
        <w:rPr>
          <w:sz w:val="24"/>
          <w:szCs w:val="24"/>
        </w:rPr>
      </w:pPr>
      <w:r w:rsidRPr="00D2479E">
        <w:rPr>
          <w:sz w:val="24"/>
          <w:szCs w:val="24"/>
        </w:rPr>
        <w:t xml:space="preserve">72200000-7 Programovanie softvéru a poradenstvo </w:t>
      </w:r>
    </w:p>
    <w:p w14:paraId="28B77EE6" w14:textId="77777777" w:rsidR="00E10A70" w:rsidRPr="00D2479E" w:rsidRDefault="00E10A70" w:rsidP="00E10A70">
      <w:pPr>
        <w:spacing w:after="0" w:line="250" w:lineRule="auto"/>
        <w:rPr>
          <w:sz w:val="24"/>
          <w:szCs w:val="24"/>
        </w:rPr>
      </w:pPr>
      <w:r w:rsidRPr="00D2479E">
        <w:rPr>
          <w:sz w:val="24"/>
          <w:szCs w:val="24"/>
        </w:rPr>
        <w:t xml:space="preserve">72210000-0 Programovanie softvérových balíkov </w:t>
      </w:r>
    </w:p>
    <w:p w14:paraId="228C020B" w14:textId="77777777" w:rsidR="00E10A70" w:rsidRPr="00D2479E" w:rsidRDefault="00E10A70" w:rsidP="00E10A70">
      <w:pPr>
        <w:spacing w:after="0" w:line="250" w:lineRule="auto"/>
        <w:rPr>
          <w:sz w:val="24"/>
          <w:szCs w:val="24"/>
        </w:rPr>
      </w:pPr>
      <w:r w:rsidRPr="00D2479E">
        <w:rPr>
          <w:sz w:val="24"/>
          <w:szCs w:val="24"/>
        </w:rPr>
        <w:t xml:space="preserve">72211000-7 Programovanie systémového a používateľského softvéru </w:t>
      </w:r>
    </w:p>
    <w:p w14:paraId="70371438" w14:textId="77777777" w:rsidR="00E10A70" w:rsidRPr="00D2479E" w:rsidRDefault="00E10A70" w:rsidP="00E10A70">
      <w:pPr>
        <w:spacing w:after="0" w:line="250" w:lineRule="auto"/>
        <w:rPr>
          <w:sz w:val="24"/>
          <w:szCs w:val="24"/>
        </w:rPr>
      </w:pPr>
      <w:r w:rsidRPr="00D2479E">
        <w:rPr>
          <w:sz w:val="24"/>
          <w:szCs w:val="24"/>
        </w:rPr>
        <w:t xml:space="preserve">72212000-4 Programovanie aplikačného softvéru </w:t>
      </w:r>
    </w:p>
    <w:p w14:paraId="4D7A4EC9" w14:textId="77777777" w:rsidR="00E10A70" w:rsidRPr="00D2479E" w:rsidRDefault="00E10A70" w:rsidP="00E10A70">
      <w:pPr>
        <w:spacing w:after="0" w:line="250" w:lineRule="auto"/>
        <w:rPr>
          <w:sz w:val="24"/>
          <w:szCs w:val="24"/>
        </w:rPr>
      </w:pPr>
      <w:r w:rsidRPr="00D2479E">
        <w:rPr>
          <w:sz w:val="24"/>
          <w:szCs w:val="24"/>
        </w:rPr>
        <w:t xml:space="preserve">72220000-3 Systémové a technické poradenstvo </w:t>
      </w:r>
    </w:p>
    <w:p w14:paraId="682D46FD" w14:textId="77777777" w:rsidR="00E10A70" w:rsidRPr="00D2479E" w:rsidRDefault="00E10A70" w:rsidP="00E10A70">
      <w:pPr>
        <w:spacing w:after="0" w:line="250" w:lineRule="auto"/>
        <w:rPr>
          <w:sz w:val="24"/>
          <w:szCs w:val="24"/>
        </w:rPr>
      </w:pPr>
      <w:r w:rsidRPr="00D2479E">
        <w:rPr>
          <w:sz w:val="24"/>
          <w:szCs w:val="24"/>
        </w:rPr>
        <w:t xml:space="preserve">72222300-0 Služby informačných technológií </w:t>
      </w:r>
    </w:p>
    <w:p w14:paraId="2C094D2D" w14:textId="77777777" w:rsidR="00E10A70" w:rsidRPr="00D2479E" w:rsidRDefault="00E10A70" w:rsidP="00E10A70">
      <w:pPr>
        <w:spacing w:after="0" w:line="250" w:lineRule="auto"/>
        <w:rPr>
          <w:sz w:val="24"/>
          <w:szCs w:val="24"/>
        </w:rPr>
      </w:pPr>
      <w:r w:rsidRPr="00D2479E">
        <w:rPr>
          <w:sz w:val="24"/>
          <w:szCs w:val="24"/>
        </w:rPr>
        <w:t xml:space="preserve">72224000-1 Poradenstvo pri riadení projektov </w:t>
      </w:r>
    </w:p>
    <w:p w14:paraId="7BE27516" w14:textId="77777777" w:rsidR="00E10A70" w:rsidRPr="00D2479E" w:rsidRDefault="00E10A70" w:rsidP="00E10A70">
      <w:pPr>
        <w:spacing w:after="0" w:line="250" w:lineRule="auto"/>
        <w:rPr>
          <w:sz w:val="24"/>
          <w:szCs w:val="24"/>
        </w:rPr>
      </w:pPr>
      <w:r w:rsidRPr="00D2479E">
        <w:rPr>
          <w:sz w:val="24"/>
          <w:szCs w:val="24"/>
        </w:rPr>
        <w:t xml:space="preserve">72224100-2 Plánovanie implementácie systémov </w:t>
      </w:r>
    </w:p>
    <w:p w14:paraId="39B2C09B" w14:textId="77777777" w:rsidR="00E10A70" w:rsidRPr="00D2479E" w:rsidRDefault="00E10A70" w:rsidP="00E10A70">
      <w:pPr>
        <w:spacing w:after="0" w:line="250" w:lineRule="auto"/>
        <w:rPr>
          <w:sz w:val="24"/>
          <w:szCs w:val="24"/>
        </w:rPr>
      </w:pPr>
      <w:r w:rsidRPr="00D2479E">
        <w:rPr>
          <w:sz w:val="24"/>
          <w:szCs w:val="24"/>
        </w:rPr>
        <w:t xml:space="preserve">72227000-2 Poradenstvo pri integrácii softvéru </w:t>
      </w:r>
    </w:p>
    <w:p w14:paraId="1993DEA4" w14:textId="77777777" w:rsidR="00E10A70" w:rsidRPr="00D2479E" w:rsidRDefault="00E10A70" w:rsidP="00E10A70">
      <w:pPr>
        <w:spacing w:after="0" w:line="250" w:lineRule="auto"/>
        <w:rPr>
          <w:sz w:val="24"/>
          <w:szCs w:val="24"/>
        </w:rPr>
      </w:pPr>
      <w:r w:rsidRPr="00D2479E">
        <w:rPr>
          <w:sz w:val="24"/>
          <w:szCs w:val="24"/>
        </w:rPr>
        <w:t xml:space="preserve">72243000-0 Programovanie </w:t>
      </w:r>
    </w:p>
    <w:p w14:paraId="58D0F55F" w14:textId="77777777" w:rsidR="00E10A70" w:rsidRPr="00D2479E" w:rsidRDefault="00E10A70" w:rsidP="00E10A70">
      <w:pPr>
        <w:spacing w:after="0" w:line="250" w:lineRule="auto"/>
        <w:rPr>
          <w:sz w:val="24"/>
          <w:szCs w:val="24"/>
        </w:rPr>
      </w:pPr>
      <w:r w:rsidRPr="00D2479E">
        <w:rPr>
          <w:sz w:val="24"/>
          <w:szCs w:val="24"/>
        </w:rPr>
        <w:t xml:space="preserve">72253200-5 Systémové podporné služby </w:t>
      </w:r>
    </w:p>
    <w:p w14:paraId="63621567" w14:textId="77777777" w:rsidR="00E10A70" w:rsidRPr="00D2479E" w:rsidRDefault="00E10A70" w:rsidP="00E10A70">
      <w:pPr>
        <w:spacing w:after="0" w:line="250" w:lineRule="auto"/>
        <w:rPr>
          <w:sz w:val="24"/>
          <w:szCs w:val="24"/>
        </w:rPr>
      </w:pPr>
      <w:r w:rsidRPr="00D2479E">
        <w:rPr>
          <w:sz w:val="24"/>
          <w:szCs w:val="24"/>
        </w:rPr>
        <w:lastRenderedPageBreak/>
        <w:t xml:space="preserve">72254000-0 Testovanie softvéru </w:t>
      </w:r>
    </w:p>
    <w:p w14:paraId="44DBECBB" w14:textId="77777777" w:rsidR="00E10A70" w:rsidRPr="00D2479E" w:rsidRDefault="00E10A70" w:rsidP="00E10A70">
      <w:pPr>
        <w:spacing w:after="0" w:line="250" w:lineRule="auto"/>
        <w:rPr>
          <w:sz w:val="24"/>
          <w:szCs w:val="24"/>
        </w:rPr>
      </w:pPr>
      <w:r w:rsidRPr="00D2479E">
        <w:rPr>
          <w:sz w:val="24"/>
          <w:szCs w:val="24"/>
        </w:rPr>
        <w:t xml:space="preserve">72254100-1 Testovanie systémov </w:t>
      </w:r>
    </w:p>
    <w:p w14:paraId="44159361" w14:textId="77777777" w:rsidR="00E10A70" w:rsidRPr="00D2479E" w:rsidRDefault="00E10A70" w:rsidP="00E10A70">
      <w:pPr>
        <w:spacing w:after="0" w:line="250" w:lineRule="auto"/>
        <w:rPr>
          <w:sz w:val="24"/>
          <w:szCs w:val="24"/>
        </w:rPr>
      </w:pPr>
      <w:r w:rsidRPr="00D2479E">
        <w:rPr>
          <w:sz w:val="24"/>
          <w:szCs w:val="24"/>
        </w:rPr>
        <w:t xml:space="preserve">72260000-5 Služby súvisiace so softvérom </w:t>
      </w:r>
    </w:p>
    <w:p w14:paraId="0AC3DB17" w14:textId="77777777" w:rsidR="00E10A70" w:rsidRPr="00D2479E" w:rsidRDefault="00E10A70" w:rsidP="00E10A70">
      <w:pPr>
        <w:spacing w:after="0" w:line="250" w:lineRule="auto"/>
        <w:rPr>
          <w:sz w:val="24"/>
          <w:szCs w:val="24"/>
        </w:rPr>
      </w:pPr>
      <w:r w:rsidRPr="00D2479E">
        <w:rPr>
          <w:sz w:val="24"/>
          <w:szCs w:val="24"/>
        </w:rPr>
        <w:t xml:space="preserve">72261000-2 Softvérové podporné služby </w:t>
      </w:r>
    </w:p>
    <w:p w14:paraId="16B8B595" w14:textId="77777777" w:rsidR="00E10A70" w:rsidRPr="00D2479E" w:rsidRDefault="00E10A70" w:rsidP="00E10A70">
      <w:pPr>
        <w:spacing w:after="0" w:line="250" w:lineRule="auto"/>
        <w:rPr>
          <w:sz w:val="24"/>
          <w:szCs w:val="24"/>
        </w:rPr>
      </w:pPr>
      <w:r w:rsidRPr="00D2479E">
        <w:rPr>
          <w:sz w:val="24"/>
          <w:szCs w:val="24"/>
        </w:rPr>
        <w:t xml:space="preserve">72263000-6 Implementácia softvéru </w:t>
      </w:r>
    </w:p>
    <w:p w14:paraId="471ADFC2" w14:textId="00BAF73C" w:rsidR="00E10A70" w:rsidRPr="00D2479E" w:rsidRDefault="00E10A70" w:rsidP="00E10A70">
      <w:pPr>
        <w:spacing w:after="0" w:line="250" w:lineRule="auto"/>
        <w:rPr>
          <w:sz w:val="24"/>
          <w:szCs w:val="24"/>
        </w:rPr>
      </w:pPr>
      <w:r w:rsidRPr="00D2479E">
        <w:rPr>
          <w:sz w:val="24"/>
          <w:szCs w:val="24"/>
        </w:rPr>
        <w:t>72265000-0 Konfigurovanie softvéru</w:t>
      </w:r>
    </w:p>
    <w:p w14:paraId="0A3040A0" w14:textId="449746CD" w:rsidR="00E10A70" w:rsidRPr="00D2479E" w:rsidRDefault="00E10A70" w:rsidP="007253D7">
      <w:pPr>
        <w:spacing w:after="0" w:line="250" w:lineRule="auto"/>
        <w:rPr>
          <w:sz w:val="24"/>
          <w:szCs w:val="24"/>
        </w:rPr>
      </w:pPr>
    </w:p>
    <w:p w14:paraId="53EE7A98" w14:textId="21BB67AF" w:rsidR="00B210D3" w:rsidRPr="00D2479E" w:rsidRDefault="00B210D3" w:rsidP="00D2479E">
      <w:pPr>
        <w:pStyle w:val="Odsekzoznamu"/>
        <w:numPr>
          <w:ilvl w:val="0"/>
          <w:numId w:val="19"/>
        </w:numPr>
        <w:spacing w:after="0" w:line="250" w:lineRule="auto"/>
        <w:ind w:hanging="720"/>
        <w:rPr>
          <w:sz w:val="24"/>
          <w:szCs w:val="24"/>
        </w:rPr>
      </w:pPr>
      <w:r w:rsidRPr="00D2479E">
        <w:rPr>
          <w:b/>
          <w:sz w:val="24"/>
          <w:szCs w:val="24"/>
        </w:rPr>
        <w:t xml:space="preserve">Hlavné podmienky financovania a platobné dojednania:  </w:t>
      </w:r>
    </w:p>
    <w:p w14:paraId="4DFBAF70" w14:textId="41C56F1C" w:rsidR="00C1663C" w:rsidRDefault="00C1663C" w:rsidP="00C1663C">
      <w:pPr>
        <w:rPr>
          <w:sz w:val="24"/>
          <w:szCs w:val="24"/>
        </w:rPr>
      </w:pPr>
      <w:r w:rsidRPr="003F6D94">
        <w:rPr>
          <w:sz w:val="24"/>
          <w:szCs w:val="24"/>
        </w:rPr>
        <w:t xml:space="preserve">Na základe faktúr dodávateľa. Lehota splatnosti faktúry je do </w:t>
      </w:r>
      <w:r w:rsidR="001C13DA" w:rsidRPr="003F6D94">
        <w:rPr>
          <w:sz w:val="24"/>
          <w:szCs w:val="24"/>
        </w:rPr>
        <w:t>30</w:t>
      </w:r>
      <w:r w:rsidRPr="003F6D94">
        <w:rPr>
          <w:sz w:val="24"/>
          <w:szCs w:val="24"/>
        </w:rPr>
        <w:t xml:space="preserve"> dní od doručenia.</w:t>
      </w:r>
    </w:p>
    <w:p w14:paraId="4B864D47" w14:textId="03BB848D" w:rsidR="00C1663C" w:rsidRDefault="00C1663C" w:rsidP="00426BB7">
      <w:pPr>
        <w:spacing w:after="0" w:line="240" w:lineRule="auto"/>
        <w:rPr>
          <w:sz w:val="24"/>
          <w:szCs w:val="24"/>
        </w:rPr>
      </w:pPr>
      <w:r w:rsidRPr="003F6D94">
        <w:rPr>
          <w:sz w:val="24"/>
          <w:szCs w:val="24"/>
        </w:rPr>
        <w:t xml:space="preserve">Dodávateľ vystaví faktúru po riadnom a úplnom </w:t>
      </w:r>
      <w:r w:rsidR="00DE2C00">
        <w:rPr>
          <w:sz w:val="24"/>
          <w:szCs w:val="24"/>
        </w:rPr>
        <w:t>poskytnutí služieb</w:t>
      </w:r>
      <w:r w:rsidRPr="003F6D94">
        <w:rPr>
          <w:sz w:val="24"/>
          <w:szCs w:val="24"/>
        </w:rPr>
        <w:t xml:space="preserve"> verejnému obstarávateľovi. Faktúra musí obsahovať všetky náležitosti vyžadované právnymi predpismi platnými v Slovenskej republike, číslo objednávky, rozpis </w:t>
      </w:r>
      <w:r w:rsidR="00DE2C00">
        <w:rPr>
          <w:sz w:val="24"/>
          <w:szCs w:val="24"/>
        </w:rPr>
        <w:t>poskytnutých služieb</w:t>
      </w:r>
      <w:r w:rsidRPr="003F6D94">
        <w:rPr>
          <w:sz w:val="24"/>
          <w:szCs w:val="24"/>
        </w:rPr>
        <w:t xml:space="preserve"> a jednotkovú cenu za </w:t>
      </w:r>
      <w:r w:rsidR="00992EF4">
        <w:rPr>
          <w:sz w:val="24"/>
          <w:szCs w:val="24"/>
        </w:rPr>
        <w:t>poskytnutú službu</w:t>
      </w:r>
      <w:r w:rsidR="00D419BA">
        <w:rPr>
          <w:sz w:val="24"/>
          <w:szCs w:val="24"/>
        </w:rPr>
        <w:t>.</w:t>
      </w:r>
      <w:r w:rsidR="00992EF4">
        <w:rPr>
          <w:sz w:val="24"/>
          <w:szCs w:val="24"/>
        </w:rPr>
        <w:t xml:space="preserve"> </w:t>
      </w:r>
      <w:r w:rsidR="00426BB7" w:rsidRPr="00426BB7">
        <w:rPr>
          <w:sz w:val="24"/>
          <w:szCs w:val="24"/>
        </w:rPr>
        <w:t>1 MD (človekodeň)  = 8 hodín</w:t>
      </w:r>
      <w:r w:rsidR="00D419BA">
        <w:rPr>
          <w:sz w:val="24"/>
          <w:szCs w:val="24"/>
        </w:rPr>
        <w:t xml:space="preserve">. </w:t>
      </w:r>
      <w:r w:rsidR="00426BB7">
        <w:rPr>
          <w:sz w:val="24"/>
          <w:szCs w:val="24"/>
        </w:rPr>
        <w:t>K </w:t>
      </w:r>
      <w:r w:rsidRPr="00426BB7">
        <w:rPr>
          <w:sz w:val="24"/>
          <w:szCs w:val="24"/>
        </w:rPr>
        <w:t>faktúre dodávateľ priloží oboma stranami podpísaný</w:t>
      </w:r>
      <w:r w:rsidR="00992EF4" w:rsidRPr="00426BB7">
        <w:rPr>
          <w:sz w:val="24"/>
          <w:szCs w:val="24"/>
        </w:rPr>
        <w:t xml:space="preserve"> </w:t>
      </w:r>
      <w:r w:rsidR="00137F84" w:rsidRPr="00426BB7">
        <w:rPr>
          <w:sz w:val="24"/>
          <w:szCs w:val="24"/>
        </w:rPr>
        <w:t>výkaz služieb</w:t>
      </w:r>
      <w:r w:rsidRPr="00426BB7">
        <w:rPr>
          <w:sz w:val="24"/>
          <w:szCs w:val="24"/>
        </w:rPr>
        <w:t>.</w:t>
      </w:r>
    </w:p>
    <w:p w14:paraId="2639D51A" w14:textId="77777777" w:rsidR="00426BB7" w:rsidRPr="00426BB7" w:rsidRDefault="00426BB7" w:rsidP="00426BB7">
      <w:pPr>
        <w:spacing w:after="0" w:line="240" w:lineRule="auto"/>
        <w:rPr>
          <w:sz w:val="24"/>
          <w:szCs w:val="24"/>
        </w:rPr>
      </w:pPr>
    </w:p>
    <w:p w14:paraId="7A4F84B7" w14:textId="632953DC" w:rsidR="00C1663C" w:rsidRPr="003F6D94" w:rsidRDefault="00C1663C" w:rsidP="00C1663C">
      <w:pPr>
        <w:rPr>
          <w:sz w:val="24"/>
          <w:szCs w:val="24"/>
        </w:rPr>
      </w:pPr>
      <w:r w:rsidRPr="003F6D94">
        <w:rPr>
          <w:sz w:val="24"/>
          <w:szCs w:val="24"/>
        </w:rPr>
        <w:t xml:space="preserve">Ak vystavená faktúra nebude obsahovať náležitosti podľa tohto článku výzvy a všeobecne záväzných právnych predpisov Slovenskej republiky, verejný obstarávateľ je oprávnený takúto faktúru vrátiť dodávateľovi na opravu alebo na vystavenie novej faktúry, a to bez zaplatenia faktúry, ktorá je nesprávna alebo neúplná alebo neobsahuje všetky doklady podľa tohto článku výzvy. V takomto prípade sa zastaví plynutie lehoty splatnosti faktúry a nová </w:t>
      </w:r>
      <w:r w:rsidR="00C5132B">
        <w:rPr>
          <w:sz w:val="24"/>
          <w:szCs w:val="24"/>
        </w:rPr>
        <w:t>3</w:t>
      </w:r>
      <w:r w:rsidRPr="003F6D94">
        <w:rPr>
          <w:sz w:val="24"/>
          <w:szCs w:val="24"/>
        </w:rPr>
        <w:t>0 dňová lehota splatnosti začína plynúť dňom riadneho doručenia opravenej alebo novej faktúry verejnému obstarávateľovi.</w:t>
      </w:r>
    </w:p>
    <w:p w14:paraId="01F70C80" w14:textId="4DE60B75" w:rsidR="00214257" w:rsidRPr="003F6D94" w:rsidRDefault="00C1663C" w:rsidP="00B210D3">
      <w:pPr>
        <w:rPr>
          <w:sz w:val="24"/>
          <w:szCs w:val="24"/>
        </w:rPr>
      </w:pPr>
      <w:r w:rsidRPr="003F6D94">
        <w:rPr>
          <w:sz w:val="24"/>
          <w:szCs w:val="24"/>
        </w:rPr>
        <w:t>Verejný obstarávateľ neposkytuje preddavky ani zálohu. Vlastná platba bude realizovaná formou bezhotovostného platobného styku v eurách na základe predložených faktúr v zmysle tejto výzvy na predkladanie ponúk.</w:t>
      </w:r>
    </w:p>
    <w:p w14:paraId="4714F46F" w14:textId="2542CB0D" w:rsidR="00B210D3" w:rsidRPr="00D2479E" w:rsidRDefault="00B210D3" w:rsidP="00D2479E">
      <w:pPr>
        <w:pStyle w:val="Odsekzoznamu"/>
        <w:numPr>
          <w:ilvl w:val="0"/>
          <w:numId w:val="19"/>
        </w:numPr>
        <w:spacing w:after="0" w:line="250" w:lineRule="auto"/>
        <w:ind w:hanging="720"/>
        <w:rPr>
          <w:sz w:val="24"/>
          <w:szCs w:val="24"/>
        </w:rPr>
      </w:pPr>
      <w:r w:rsidRPr="00D2479E">
        <w:rPr>
          <w:b/>
          <w:sz w:val="24"/>
          <w:szCs w:val="24"/>
        </w:rPr>
        <w:t xml:space="preserve">Kritérium na vyhodnotenie ponúk:  </w:t>
      </w:r>
    </w:p>
    <w:p w14:paraId="09F214B4" w14:textId="1BFD17D4" w:rsidR="00B210D3" w:rsidRPr="003F6D94" w:rsidRDefault="00B210D3" w:rsidP="00C87B8E">
      <w:pPr>
        <w:spacing w:after="120"/>
        <w:rPr>
          <w:sz w:val="24"/>
          <w:szCs w:val="24"/>
        </w:rPr>
      </w:pPr>
      <w:r w:rsidRPr="003F6D94">
        <w:rPr>
          <w:sz w:val="24"/>
          <w:szCs w:val="24"/>
        </w:rPr>
        <w:t>Najnižšia cena celkom uvedená v EUR s</w:t>
      </w:r>
      <w:r w:rsidR="00C5132B">
        <w:rPr>
          <w:sz w:val="24"/>
          <w:szCs w:val="24"/>
        </w:rPr>
        <w:t> </w:t>
      </w:r>
      <w:r w:rsidRPr="003F6D94">
        <w:rPr>
          <w:sz w:val="24"/>
          <w:szCs w:val="24"/>
        </w:rPr>
        <w:t>DPH</w:t>
      </w:r>
      <w:r w:rsidR="00C5132B">
        <w:rPr>
          <w:sz w:val="24"/>
          <w:szCs w:val="24"/>
        </w:rPr>
        <w:t xml:space="preserve"> </w:t>
      </w:r>
      <w:r w:rsidR="00464882">
        <w:rPr>
          <w:sz w:val="24"/>
          <w:szCs w:val="24"/>
        </w:rPr>
        <w:t>zaokrúhlená</w:t>
      </w:r>
      <w:r w:rsidRPr="003F6D94">
        <w:rPr>
          <w:rFonts w:ascii="Calibri" w:eastAsia="Calibri" w:hAnsi="Calibri" w:cs="Calibri"/>
          <w:sz w:val="24"/>
          <w:szCs w:val="24"/>
        </w:rPr>
        <w:t xml:space="preserve"> </w:t>
      </w:r>
      <w:r w:rsidRPr="003F6D94">
        <w:rPr>
          <w:sz w:val="24"/>
          <w:szCs w:val="24"/>
        </w:rPr>
        <w:t xml:space="preserve">na dve desatinné miesta za dodanie tovaru, resp. poskytnutie služieb, ktoré tvoria predmet zákazky. </w:t>
      </w:r>
      <w:proofErr w:type="spellStart"/>
      <w:r w:rsidRPr="003F6D94">
        <w:rPr>
          <w:sz w:val="24"/>
          <w:szCs w:val="24"/>
        </w:rPr>
        <w:t>Váhovosť</w:t>
      </w:r>
      <w:proofErr w:type="spellEnd"/>
      <w:r w:rsidRPr="003F6D94">
        <w:rPr>
          <w:sz w:val="24"/>
          <w:szCs w:val="24"/>
        </w:rPr>
        <w:t xml:space="preserve"> kritéria je 100 %. Súčasťou ponukovej ceny za poskytnutie služieb musia byť všetky náklady, ktoré vzniknú uchádzačovi pri plnení predmetu zmluvy. Navrhovaná cena bude určená ako cena maximálna. </w:t>
      </w:r>
    </w:p>
    <w:p w14:paraId="2710F0B8" w14:textId="1EE74A4B" w:rsidR="00B210D3" w:rsidRPr="003F6D94" w:rsidRDefault="00B210D3" w:rsidP="00B210D3">
      <w:pPr>
        <w:rPr>
          <w:sz w:val="24"/>
          <w:szCs w:val="24"/>
        </w:rPr>
      </w:pPr>
      <w:r w:rsidRPr="003F6D94">
        <w:rPr>
          <w:sz w:val="24"/>
          <w:szCs w:val="24"/>
        </w:rPr>
        <w:t>Celkovú cenu za predmet zákazky v EUR s DPH určí uchádzač ako súčin požadovaného</w:t>
      </w:r>
      <w:r w:rsidR="001A2A5D">
        <w:rPr>
          <w:sz w:val="24"/>
          <w:szCs w:val="24"/>
        </w:rPr>
        <w:t xml:space="preserve"> /  maximálneho</w:t>
      </w:r>
      <w:r w:rsidRPr="003F6D94">
        <w:rPr>
          <w:sz w:val="24"/>
          <w:szCs w:val="24"/>
        </w:rPr>
        <w:t xml:space="preserve"> </w:t>
      </w:r>
      <w:r w:rsidR="00F604E1" w:rsidRPr="00426BB7">
        <w:rPr>
          <w:sz w:val="24"/>
          <w:szCs w:val="24"/>
        </w:rPr>
        <w:t>počtu MD</w:t>
      </w:r>
      <w:r w:rsidR="00506041" w:rsidRPr="00426BB7">
        <w:rPr>
          <w:sz w:val="24"/>
          <w:szCs w:val="24"/>
        </w:rPr>
        <w:t xml:space="preserve"> </w:t>
      </w:r>
      <w:r w:rsidRPr="00426BB7">
        <w:rPr>
          <w:sz w:val="24"/>
          <w:szCs w:val="24"/>
        </w:rPr>
        <w:t xml:space="preserve"> a jednotkovej ceny</w:t>
      </w:r>
      <w:r w:rsidR="00426BB7">
        <w:rPr>
          <w:sz w:val="24"/>
          <w:szCs w:val="24"/>
        </w:rPr>
        <w:t>/sadzby</w:t>
      </w:r>
      <w:r w:rsidR="001A2A5D" w:rsidRPr="00426BB7">
        <w:rPr>
          <w:sz w:val="24"/>
          <w:szCs w:val="24"/>
        </w:rPr>
        <w:t xml:space="preserve"> za </w:t>
      </w:r>
      <w:r w:rsidR="00426BB7">
        <w:rPr>
          <w:sz w:val="24"/>
          <w:szCs w:val="24"/>
        </w:rPr>
        <w:t xml:space="preserve">1 </w:t>
      </w:r>
      <w:r w:rsidR="001A2A5D" w:rsidRPr="00426BB7">
        <w:rPr>
          <w:sz w:val="24"/>
          <w:szCs w:val="24"/>
        </w:rPr>
        <w:t xml:space="preserve">MD </w:t>
      </w:r>
      <w:r w:rsidRPr="00426BB7">
        <w:rPr>
          <w:sz w:val="24"/>
          <w:szCs w:val="24"/>
        </w:rPr>
        <w:t>a</w:t>
      </w:r>
      <w:r w:rsidRPr="003F6D94">
        <w:rPr>
          <w:sz w:val="24"/>
          <w:szCs w:val="24"/>
        </w:rPr>
        <w:t xml:space="preserve"> pripočítaním príslušnej sadzby DPH</w:t>
      </w:r>
      <w:r w:rsidR="004A695B" w:rsidRPr="003F6D94">
        <w:rPr>
          <w:sz w:val="24"/>
          <w:szCs w:val="24"/>
        </w:rPr>
        <w:t>,</w:t>
      </w:r>
      <w:r w:rsidRPr="003F6D94">
        <w:rPr>
          <w:sz w:val="24"/>
          <w:szCs w:val="24"/>
        </w:rPr>
        <w:t xml:space="preserve"> ktorú následne uvedie do</w:t>
      </w:r>
      <w:r w:rsidR="002D593B">
        <w:rPr>
          <w:sz w:val="24"/>
          <w:szCs w:val="24"/>
        </w:rPr>
        <w:t xml:space="preserve"> formulára v zmysle </w:t>
      </w:r>
      <w:r w:rsidR="002D593B" w:rsidRPr="00D2479E">
        <w:rPr>
          <w:sz w:val="24"/>
          <w:szCs w:val="24"/>
          <w:u w:val="single"/>
        </w:rPr>
        <w:t xml:space="preserve">prílohy č. </w:t>
      </w:r>
      <w:r w:rsidR="004F54A6">
        <w:rPr>
          <w:sz w:val="24"/>
          <w:szCs w:val="24"/>
          <w:u w:val="single"/>
        </w:rPr>
        <w:t>1</w:t>
      </w:r>
      <w:r w:rsidRPr="00D2479E">
        <w:rPr>
          <w:sz w:val="24"/>
          <w:szCs w:val="24"/>
          <w:u w:val="single"/>
        </w:rPr>
        <w:t xml:space="preserve"> výzvy na predkladanie ponúk “Návrh na plnenie kritéria na vyhodnotenie ponúk „Najnižšia cena“”</w:t>
      </w:r>
      <w:r w:rsidRPr="003F6D94">
        <w:rPr>
          <w:sz w:val="24"/>
          <w:szCs w:val="24"/>
        </w:rPr>
        <w:t xml:space="preserve">, ktorá bude následne premietnutá do </w:t>
      </w:r>
      <w:r w:rsidR="00D419BA">
        <w:rPr>
          <w:sz w:val="24"/>
          <w:szCs w:val="24"/>
        </w:rPr>
        <w:t>Rámcovej dohody.</w:t>
      </w:r>
    </w:p>
    <w:p w14:paraId="4FEF8694" w14:textId="60492CF0" w:rsidR="00B210D3" w:rsidRPr="003F6D94" w:rsidRDefault="00B210D3" w:rsidP="00B210D3">
      <w:pPr>
        <w:rPr>
          <w:sz w:val="24"/>
          <w:szCs w:val="24"/>
        </w:rPr>
      </w:pPr>
      <w:r w:rsidRPr="003F6D94">
        <w:rPr>
          <w:sz w:val="24"/>
          <w:szCs w:val="24"/>
        </w:rPr>
        <w:t xml:space="preserve">Cena musí byť uchádzačom uvedená ako </w:t>
      </w:r>
      <w:r w:rsidRPr="003F6D94">
        <w:rPr>
          <w:b/>
          <w:sz w:val="24"/>
          <w:szCs w:val="24"/>
        </w:rPr>
        <w:t>celková cena predmetu zákazky</w:t>
      </w:r>
      <w:r w:rsidRPr="003F6D94">
        <w:rPr>
          <w:sz w:val="24"/>
          <w:szCs w:val="24"/>
        </w:rPr>
        <w:t>. V ponukách uchádzačov, ktorí sú plat</w:t>
      </w:r>
      <w:r w:rsidR="006F7EC8" w:rsidRPr="003F6D94">
        <w:rPr>
          <w:sz w:val="24"/>
          <w:szCs w:val="24"/>
        </w:rPr>
        <w:t>iteľ</w:t>
      </w:r>
      <w:r w:rsidRPr="003F6D94">
        <w:rPr>
          <w:sz w:val="24"/>
          <w:szCs w:val="24"/>
        </w:rPr>
        <w:t>mi DPH bude vyhodnocovaná celková cena predmetu zákazky vrátane DPH, v eurách. V ponukách uchádzačov, ktorí nie sú plat</w:t>
      </w:r>
      <w:r w:rsidR="006F7EC8" w:rsidRPr="003F6D94">
        <w:rPr>
          <w:sz w:val="24"/>
          <w:szCs w:val="24"/>
        </w:rPr>
        <w:t>iteľ</w:t>
      </w:r>
      <w:r w:rsidRPr="003F6D94">
        <w:rPr>
          <w:sz w:val="24"/>
          <w:szCs w:val="24"/>
        </w:rPr>
        <w:t xml:space="preserve">mi DPH bude vyhodnocovaná celková cena predmetu zákazky v eurách. </w:t>
      </w:r>
    </w:p>
    <w:p w14:paraId="330ABD66" w14:textId="77777777" w:rsidR="00B210D3" w:rsidRPr="003F6D94" w:rsidRDefault="00B210D3" w:rsidP="00B210D3">
      <w:pPr>
        <w:rPr>
          <w:sz w:val="24"/>
          <w:szCs w:val="24"/>
        </w:rPr>
      </w:pPr>
      <w:r w:rsidRPr="003F6D94">
        <w:rPr>
          <w:sz w:val="24"/>
          <w:szCs w:val="24"/>
        </w:rPr>
        <w:t xml:space="preserve">V prípade, ak je uchádzačom zahraničná osoba, do ceny bez DPH zahrnie príslušnú sadzbu DPH, platnú v čase predloženia ponuky v krajine sídla verejného obstarávateľa, čo je v súčasnosti sadzba vo výške 20% DPH, ako aj všetky poplatky a všetky ostatné nevyhnutné náklady, spojené s plnením predmetu zákazky, aj keď nebudú predmetom fakturácie zahraničného uchádzača. </w:t>
      </w:r>
    </w:p>
    <w:p w14:paraId="430FC6B9" w14:textId="4E429D28" w:rsidR="00F604E1" w:rsidRDefault="00B210D3" w:rsidP="00D2479E">
      <w:pPr>
        <w:spacing w:after="240"/>
        <w:rPr>
          <w:b/>
          <w:sz w:val="24"/>
          <w:szCs w:val="24"/>
        </w:rPr>
      </w:pPr>
      <w:r w:rsidRPr="003F6D94">
        <w:rPr>
          <w:sz w:val="24"/>
          <w:szCs w:val="24"/>
        </w:rPr>
        <w:lastRenderedPageBreak/>
        <w:t xml:space="preserve">Všetky náklady a výdavky spojené s prípravou a predložením ponuky znáša uchádzač  bez finančného nároku voči verejnému obstarávateľovi, bez ohľadu na výsledok zadávania zákazky. </w:t>
      </w:r>
    </w:p>
    <w:p w14:paraId="23909734" w14:textId="6C93D501" w:rsidR="00B210D3" w:rsidRPr="00D2479E" w:rsidRDefault="00B210D3" w:rsidP="00D2479E">
      <w:pPr>
        <w:pStyle w:val="Odsekzoznamu"/>
        <w:numPr>
          <w:ilvl w:val="0"/>
          <w:numId w:val="2"/>
        </w:numPr>
        <w:spacing w:after="240"/>
        <w:ind w:left="709" w:hanging="709"/>
        <w:rPr>
          <w:sz w:val="24"/>
          <w:szCs w:val="24"/>
        </w:rPr>
      </w:pPr>
      <w:r w:rsidRPr="00D2479E">
        <w:rPr>
          <w:b/>
          <w:sz w:val="24"/>
          <w:szCs w:val="24"/>
        </w:rPr>
        <w:t xml:space="preserve">Použije sa elektronická aukcia: </w:t>
      </w:r>
      <w:r w:rsidRPr="00D2479E">
        <w:rPr>
          <w:sz w:val="24"/>
          <w:szCs w:val="24"/>
        </w:rPr>
        <w:t>Nie</w:t>
      </w:r>
      <w:r w:rsidRPr="00D2479E">
        <w:rPr>
          <w:b/>
          <w:sz w:val="24"/>
          <w:szCs w:val="24"/>
        </w:rPr>
        <w:t xml:space="preserve"> </w:t>
      </w:r>
    </w:p>
    <w:p w14:paraId="7D0574B6" w14:textId="29321F42" w:rsidR="00B210D3" w:rsidRPr="003F6D94" w:rsidRDefault="00B210D3" w:rsidP="00153DBA">
      <w:pPr>
        <w:numPr>
          <w:ilvl w:val="0"/>
          <w:numId w:val="2"/>
        </w:numPr>
        <w:spacing w:after="0" w:line="250" w:lineRule="auto"/>
        <w:ind w:left="709" w:hanging="709"/>
        <w:rPr>
          <w:sz w:val="24"/>
          <w:szCs w:val="24"/>
        </w:rPr>
      </w:pPr>
      <w:r w:rsidRPr="003F6D94">
        <w:rPr>
          <w:b/>
          <w:sz w:val="24"/>
          <w:szCs w:val="24"/>
        </w:rPr>
        <w:t xml:space="preserve">Lehota na predkladanie ponúk uplynie dňa: </w:t>
      </w:r>
      <w:r w:rsidRPr="002E4BE1">
        <w:rPr>
          <w:i/>
          <w:color w:val="0000FF"/>
          <w:highlight w:val="cyan"/>
          <w:u w:color="0000FF"/>
        </w:rPr>
        <w:t>XX.XX.</w:t>
      </w:r>
      <w:r w:rsidR="009638C5" w:rsidRPr="002E4BE1">
        <w:rPr>
          <w:i/>
          <w:color w:val="0000FF"/>
          <w:highlight w:val="cyan"/>
          <w:u w:color="0000FF"/>
        </w:rPr>
        <w:t xml:space="preserve"> </w:t>
      </w:r>
      <w:r w:rsidR="00CE5790">
        <w:rPr>
          <w:b/>
          <w:sz w:val="24"/>
          <w:szCs w:val="24"/>
          <w:u w:val="single" w:color="000000"/>
        </w:rPr>
        <w:t>2023</w:t>
      </w:r>
      <w:r w:rsidR="004A695B" w:rsidRPr="003F6D94">
        <w:rPr>
          <w:b/>
          <w:sz w:val="24"/>
          <w:szCs w:val="24"/>
          <w:u w:val="single" w:color="000000"/>
        </w:rPr>
        <w:t xml:space="preserve"> </w:t>
      </w:r>
      <w:r w:rsidRPr="003F6D94">
        <w:rPr>
          <w:b/>
          <w:sz w:val="24"/>
          <w:szCs w:val="24"/>
          <w:u w:val="single" w:color="000000"/>
        </w:rPr>
        <w:t xml:space="preserve">do </w:t>
      </w:r>
      <w:r w:rsidR="00E55ED6">
        <w:rPr>
          <w:b/>
          <w:sz w:val="24"/>
          <w:szCs w:val="24"/>
          <w:u w:val="single" w:color="000000"/>
        </w:rPr>
        <w:t xml:space="preserve">10:00 </w:t>
      </w:r>
      <w:r w:rsidRPr="003F6D94">
        <w:rPr>
          <w:b/>
          <w:sz w:val="24"/>
          <w:szCs w:val="24"/>
          <w:u w:val="single" w:color="000000"/>
        </w:rPr>
        <w:t>hod.</w:t>
      </w:r>
      <w:r w:rsidRPr="003F6D94">
        <w:rPr>
          <w:b/>
          <w:sz w:val="24"/>
          <w:szCs w:val="24"/>
        </w:rPr>
        <w:t xml:space="preserve">  </w:t>
      </w:r>
      <w:r w:rsidR="002E4BE1" w:rsidRPr="00447AFB">
        <w:rPr>
          <w:i/>
          <w:color w:val="0000FF"/>
          <w:highlight w:val="cyan"/>
          <w:u w:color="0000FF"/>
        </w:rPr>
        <w:t>doplní OVM</w:t>
      </w:r>
    </w:p>
    <w:p w14:paraId="555B6D9E" w14:textId="44DB19D0" w:rsidR="00B210D3" w:rsidRPr="003F6D94" w:rsidRDefault="00B210D3" w:rsidP="00B210D3">
      <w:pPr>
        <w:rPr>
          <w:sz w:val="24"/>
          <w:szCs w:val="24"/>
        </w:rPr>
      </w:pPr>
      <w:r w:rsidRPr="003F6D94">
        <w:rPr>
          <w:sz w:val="24"/>
          <w:szCs w:val="24"/>
        </w:rPr>
        <w:t xml:space="preserve">Na ponuku predloženú po uplynutí lehoty na predkladanie ponúk verejný obstarávateľ nebude prihliadať. </w:t>
      </w:r>
    </w:p>
    <w:p w14:paraId="2F8917D9" w14:textId="77777777" w:rsidR="00B210D3" w:rsidRPr="003F6D94" w:rsidRDefault="00B210D3" w:rsidP="00B210D3">
      <w:pPr>
        <w:spacing w:after="120" w:line="250" w:lineRule="auto"/>
        <w:ind w:left="-6"/>
        <w:rPr>
          <w:sz w:val="24"/>
          <w:szCs w:val="24"/>
        </w:rPr>
      </w:pPr>
      <w:r w:rsidRPr="003F6D94">
        <w:rPr>
          <w:b/>
          <w:sz w:val="24"/>
          <w:szCs w:val="24"/>
        </w:rPr>
        <w:t xml:space="preserve">Postup pri predkladaní ponuky: </w:t>
      </w:r>
    </w:p>
    <w:p w14:paraId="3964A451" w14:textId="77777777" w:rsidR="00B210D3" w:rsidRPr="003F6D94" w:rsidRDefault="00B210D3" w:rsidP="00CE5790">
      <w:pPr>
        <w:spacing w:after="26"/>
        <w:rPr>
          <w:sz w:val="24"/>
          <w:szCs w:val="24"/>
        </w:rPr>
      </w:pPr>
      <w:r w:rsidRPr="003F6D94">
        <w:rPr>
          <w:b/>
          <w:sz w:val="24"/>
          <w:szCs w:val="24"/>
        </w:rPr>
        <w:t xml:space="preserve">Ponuku je potrebné podať prostredníctvom modernizovaného systému EVO v časti </w:t>
      </w:r>
    </w:p>
    <w:p w14:paraId="65009203" w14:textId="77777777" w:rsidR="00B210D3" w:rsidRPr="003F6D94" w:rsidRDefault="00B210D3" w:rsidP="00CE5790">
      <w:pPr>
        <w:spacing w:after="120" w:line="250" w:lineRule="auto"/>
        <w:ind w:left="-6"/>
        <w:rPr>
          <w:sz w:val="24"/>
          <w:szCs w:val="24"/>
        </w:rPr>
      </w:pPr>
      <w:r w:rsidRPr="003F6D94">
        <w:rPr>
          <w:b/>
          <w:sz w:val="24"/>
          <w:szCs w:val="24"/>
        </w:rPr>
        <w:t xml:space="preserve">„Žiadosti“, a to využitím funkcionality „PONUKA“, v rámci výzvy na predkladanie ponuky v DNS. </w:t>
      </w:r>
    </w:p>
    <w:p w14:paraId="61EE6E14" w14:textId="6A5201F2" w:rsidR="00B210D3" w:rsidRPr="003F6D94" w:rsidRDefault="00B210D3" w:rsidP="00B210D3">
      <w:pPr>
        <w:rPr>
          <w:sz w:val="24"/>
          <w:szCs w:val="24"/>
        </w:rPr>
      </w:pPr>
      <w:r w:rsidRPr="003F6D94">
        <w:rPr>
          <w:sz w:val="24"/>
          <w:szCs w:val="24"/>
        </w:rPr>
        <w:t>V systéme EVO sa pod predkladaním ponuky rozumie elektronické posielanie jednotlivých dokumentov tvoriacich ponuku a sprievodného listu podpísaného elektronickým podpisom vygenerovaným pre danú zákazku, a to pre osobu oprávnenú podpísať ponuku v mene uchádzača. Uchádzač sa pri predkladaní ponuky prostredníctvom systému EVO riadi používateľskými príručkami, ktoré zverejnil Úrad pre verejné obstarávanie (ÚVO) na svojom webovom sídle. Príručky pre používateľov systému EVO je možné nájsť v časti záujemca/uchádzač</w:t>
      </w:r>
      <w:r w:rsidRPr="00CE5790">
        <w:rPr>
          <w:sz w:val="24"/>
          <w:szCs w:val="24"/>
        </w:rPr>
        <w:t>:</w:t>
      </w:r>
      <w:r w:rsidR="00CE5790">
        <w:rPr>
          <w:sz w:val="24"/>
          <w:szCs w:val="24"/>
        </w:rPr>
        <w:t xml:space="preserve"> </w:t>
      </w:r>
      <w:hyperlink r:id="rId17" w:history="1">
        <w:r w:rsidR="00CE5790" w:rsidRPr="005454BE">
          <w:rPr>
            <w:rStyle w:val="Hypertextovprepojenie"/>
            <w:rFonts w:cs="Times New Roman"/>
            <w:sz w:val="24"/>
            <w:szCs w:val="24"/>
          </w:rPr>
          <w:t>https://eplatforma.vlada.gov.sk/dokumentacia/?csrt=8385926209565855814</w:t>
        </w:r>
      </w:hyperlink>
      <w:hyperlink r:id="rId18">
        <w:r w:rsidRPr="00CE5790">
          <w:rPr>
            <w:sz w:val="24"/>
            <w:szCs w:val="24"/>
          </w:rPr>
          <w:t xml:space="preserve"> </w:t>
        </w:r>
      </w:hyperlink>
      <w:r w:rsidRPr="00CE5790">
        <w:rPr>
          <w:sz w:val="24"/>
          <w:szCs w:val="24"/>
        </w:rPr>
        <w:t xml:space="preserve"> </w:t>
      </w:r>
    </w:p>
    <w:p w14:paraId="1301F22D" w14:textId="5D05411E" w:rsidR="00B210D3" w:rsidRPr="003F6D94" w:rsidRDefault="00B210D3" w:rsidP="00B210D3">
      <w:pPr>
        <w:rPr>
          <w:sz w:val="24"/>
          <w:szCs w:val="24"/>
        </w:rPr>
      </w:pPr>
      <w:r w:rsidRPr="003F6D94">
        <w:rPr>
          <w:sz w:val="24"/>
          <w:szCs w:val="24"/>
        </w:rPr>
        <w:t xml:space="preserve">Komunikácia medzi verejným obstarávateľom a uchádzačmi sa uskutočňuje výhradne (pokiaľ nie je uvedené inak) elektronickým spôsobom prostredníctvom systému EVO, ktorý zabezpečí trvalé zachytenie jej obsahu v súlade s ustanovením § 187 ods. 8 a § 20 ods. 1 a </w:t>
      </w:r>
      <w:proofErr w:type="spellStart"/>
      <w:r w:rsidRPr="003F6D94">
        <w:rPr>
          <w:sz w:val="24"/>
          <w:szCs w:val="24"/>
        </w:rPr>
        <w:t>nasl</w:t>
      </w:r>
      <w:proofErr w:type="spellEnd"/>
      <w:r w:rsidRPr="003F6D94">
        <w:rPr>
          <w:sz w:val="24"/>
          <w:szCs w:val="24"/>
        </w:rPr>
        <w:t xml:space="preserve">. zákona o verejnom obstarávaní. </w:t>
      </w:r>
    </w:p>
    <w:p w14:paraId="1DC6FE06" w14:textId="7F7E450F" w:rsidR="00B210D3" w:rsidRPr="00CE5790" w:rsidRDefault="00B210D3" w:rsidP="00B210D3">
      <w:pPr>
        <w:rPr>
          <w:sz w:val="24"/>
          <w:szCs w:val="24"/>
        </w:rPr>
      </w:pPr>
      <w:r w:rsidRPr="00CE5790">
        <w:rPr>
          <w:sz w:val="24"/>
          <w:szCs w:val="24"/>
        </w:rPr>
        <w:t>V prípade potreby môžu záujemcovia alebo uchádzači elektronicky požiadať o pomoc s prácou v systéme EVO na e-mailovej adrese helpdesku:</w:t>
      </w:r>
      <w:r w:rsidR="00EA1895" w:rsidRPr="00CE5790">
        <w:rPr>
          <w:sz w:val="24"/>
          <w:szCs w:val="24"/>
        </w:rPr>
        <w:t xml:space="preserve"> </w:t>
      </w:r>
      <w:hyperlink r:id="rId19" w:history="1">
        <w:r w:rsidR="00345593" w:rsidRPr="00CE5790">
          <w:rPr>
            <w:color w:val="0000FF"/>
            <w:sz w:val="24"/>
            <w:szCs w:val="24"/>
          </w:rPr>
          <w:t>eplatforma@vlada.gov.sk</w:t>
        </w:r>
      </w:hyperlink>
      <w:r w:rsidR="00345593" w:rsidRPr="00CE5790">
        <w:rPr>
          <w:color w:val="0000FF"/>
          <w:sz w:val="24"/>
          <w:szCs w:val="24"/>
        </w:rPr>
        <w:t xml:space="preserve"> </w:t>
      </w:r>
      <w:r w:rsidRPr="00CE5790">
        <w:rPr>
          <w:sz w:val="24"/>
          <w:szCs w:val="24"/>
        </w:rPr>
        <w:t xml:space="preserve">alebo na tel. čísle +421 2 </w:t>
      </w:r>
      <w:r w:rsidR="00EA1895" w:rsidRPr="00CE5790">
        <w:rPr>
          <w:sz w:val="24"/>
          <w:szCs w:val="24"/>
        </w:rPr>
        <w:t>209 25 100</w:t>
      </w:r>
      <w:r w:rsidRPr="00CE5790">
        <w:rPr>
          <w:sz w:val="24"/>
          <w:szCs w:val="24"/>
        </w:rPr>
        <w:t xml:space="preserve">. </w:t>
      </w:r>
    </w:p>
    <w:p w14:paraId="760BF96E" w14:textId="4B934D67" w:rsidR="00B210D3" w:rsidRPr="003F6D94" w:rsidRDefault="007456E7" w:rsidP="003F6D94">
      <w:pPr>
        <w:rPr>
          <w:sz w:val="24"/>
          <w:szCs w:val="24"/>
        </w:rPr>
      </w:pPr>
      <w:r w:rsidRPr="003F6D94">
        <w:rPr>
          <w:sz w:val="24"/>
          <w:szCs w:val="24"/>
        </w:rPr>
        <w:t>Otváranie ponúk je neverejné, údaje z otvárania ponúk verejný obstarávateľ nezverejňuje a neposiela uchádzačom ani zápisnicu z otvárania ponúk.</w:t>
      </w:r>
    </w:p>
    <w:p w14:paraId="446CD537" w14:textId="77777777" w:rsidR="00B210D3" w:rsidRPr="003F6D94" w:rsidRDefault="00B210D3" w:rsidP="00B210D3">
      <w:pPr>
        <w:spacing w:after="120" w:line="250" w:lineRule="auto"/>
        <w:ind w:left="-6"/>
        <w:rPr>
          <w:sz w:val="24"/>
          <w:szCs w:val="24"/>
        </w:rPr>
      </w:pPr>
      <w:r w:rsidRPr="003F6D94">
        <w:rPr>
          <w:b/>
          <w:sz w:val="24"/>
          <w:szCs w:val="24"/>
        </w:rPr>
        <w:t xml:space="preserve">Doplnenie, zmena a odvolanie ponuky </w:t>
      </w:r>
    </w:p>
    <w:p w14:paraId="1E3C7A52" w14:textId="247A0726" w:rsidR="00B210D3" w:rsidRPr="003F6D94" w:rsidRDefault="00B210D3" w:rsidP="00B210D3">
      <w:pPr>
        <w:rPr>
          <w:sz w:val="24"/>
          <w:szCs w:val="24"/>
        </w:rPr>
      </w:pPr>
      <w:r w:rsidRPr="003F6D94">
        <w:rPr>
          <w:sz w:val="24"/>
          <w:szCs w:val="24"/>
        </w:rPr>
        <w:t xml:space="preserve">Uchádzač môže predloženú ponuku dodatočne doplniť, zmeniť alebo odvolať do uplynutia lehoty na predkladanie ponúk. </w:t>
      </w:r>
    </w:p>
    <w:p w14:paraId="112D5F61" w14:textId="1721F664" w:rsidR="00B210D3" w:rsidRPr="009B23FE" w:rsidRDefault="009B23FE" w:rsidP="00B210D3">
      <w:pPr>
        <w:spacing w:after="240"/>
        <w:rPr>
          <w:rFonts w:cs="Times New Roman"/>
          <w:sz w:val="24"/>
          <w:szCs w:val="24"/>
        </w:rPr>
      </w:pPr>
      <w:r w:rsidRPr="00977794">
        <w:rPr>
          <w:rFonts w:cs="Times New Roman"/>
          <w:w w:val="105"/>
          <w:sz w:val="24"/>
          <w:szCs w:val="24"/>
        </w:rPr>
        <w:t>Počas lehoty na predklada</w:t>
      </w:r>
      <w:r w:rsidRPr="00977794">
        <w:rPr>
          <w:rFonts w:cs="Times New Roman"/>
          <w:sz w:val="24"/>
          <w:szCs w:val="24"/>
        </w:rPr>
        <w:t xml:space="preserve">nie ponúk môže uchádzač meniť svoju ponuku, resp. </w:t>
      </w:r>
      <w:r w:rsidRPr="00977794">
        <w:rPr>
          <w:rFonts w:cs="Times New Roman"/>
          <w:w w:val="105"/>
          <w:sz w:val="24"/>
          <w:szCs w:val="24"/>
        </w:rPr>
        <w:t>vziať späť ponuku, kedy sa stav zmení z „Odoslaná“ na „Pripravovaná“. Následne je možné upraviť ponuku a znova ju odoslať.</w:t>
      </w:r>
      <w:r w:rsidRPr="00977794" w:rsidDel="00184E64">
        <w:rPr>
          <w:rFonts w:cs="Times New Roman"/>
          <w:sz w:val="24"/>
          <w:szCs w:val="24"/>
        </w:rPr>
        <w:t xml:space="preserve"> </w:t>
      </w:r>
      <w:r w:rsidRPr="00977794">
        <w:rPr>
          <w:rFonts w:cs="Times New Roman"/>
          <w:sz w:val="24"/>
          <w:szCs w:val="24"/>
        </w:rPr>
        <w:t xml:space="preserve">Uchádzač môže v zmysle Príručky používateľa Informačného systému </w:t>
      </w:r>
      <w:r w:rsidRPr="00977794">
        <w:rPr>
          <w:rFonts w:cs="Times New Roman"/>
          <w:w w:val="105"/>
          <w:sz w:val="24"/>
          <w:szCs w:val="24"/>
        </w:rPr>
        <w:t>Elektronického verejného obstarávania IS EVO, v zmysle bodu 6, časti 4.1 Predloženie ponuky</w:t>
      </w:r>
      <w:r w:rsidRPr="00977794">
        <w:rPr>
          <w:rFonts w:cs="Times New Roman"/>
          <w:sz w:val="24"/>
          <w:szCs w:val="24"/>
        </w:rPr>
        <w:t>, aj celú svoju ponuku vymazať</w:t>
      </w:r>
      <w:r w:rsidR="00B210D3" w:rsidRPr="009B23FE">
        <w:rPr>
          <w:rFonts w:cs="Times New Roman"/>
          <w:sz w:val="24"/>
          <w:szCs w:val="24"/>
        </w:rPr>
        <w:t>.</w:t>
      </w:r>
      <w:r w:rsidR="00B210D3" w:rsidRPr="00977794">
        <w:rPr>
          <w:rFonts w:eastAsia="Calibri" w:cs="Times New Roman"/>
          <w:sz w:val="24"/>
          <w:szCs w:val="24"/>
        </w:rPr>
        <w:t xml:space="preserve"> </w:t>
      </w:r>
    </w:p>
    <w:p w14:paraId="181BF3C7" w14:textId="77777777" w:rsidR="00181D2E" w:rsidRDefault="00B210D3" w:rsidP="00153DBA">
      <w:pPr>
        <w:numPr>
          <w:ilvl w:val="0"/>
          <w:numId w:val="2"/>
        </w:numPr>
        <w:spacing w:after="0" w:line="250" w:lineRule="auto"/>
        <w:ind w:left="709" w:hanging="709"/>
        <w:rPr>
          <w:sz w:val="24"/>
          <w:szCs w:val="24"/>
        </w:rPr>
      </w:pPr>
      <w:r w:rsidRPr="003F6D94">
        <w:rPr>
          <w:b/>
          <w:sz w:val="24"/>
          <w:szCs w:val="24"/>
        </w:rPr>
        <w:t>Ponuka musí obsahovať:</w:t>
      </w:r>
      <w:r w:rsidRPr="003F6D94">
        <w:rPr>
          <w:sz w:val="24"/>
          <w:szCs w:val="24"/>
        </w:rPr>
        <w:t xml:space="preserve"> </w:t>
      </w:r>
    </w:p>
    <w:p w14:paraId="5B763FBD" w14:textId="77777777" w:rsidR="00181D2E" w:rsidRDefault="00181D2E" w:rsidP="00181D2E">
      <w:pPr>
        <w:spacing w:after="0" w:line="250" w:lineRule="auto"/>
        <w:ind w:left="357"/>
        <w:rPr>
          <w:sz w:val="24"/>
          <w:szCs w:val="24"/>
        </w:rPr>
      </w:pPr>
    </w:p>
    <w:p w14:paraId="5ACBEBC1" w14:textId="41529E19" w:rsidR="00B210D3" w:rsidRPr="004310AE" w:rsidRDefault="00B210D3">
      <w:pPr>
        <w:numPr>
          <w:ilvl w:val="0"/>
          <w:numId w:val="3"/>
        </w:numPr>
        <w:spacing w:after="120" w:line="254" w:lineRule="auto"/>
        <w:ind w:left="425" w:hanging="425"/>
        <w:rPr>
          <w:sz w:val="24"/>
          <w:szCs w:val="24"/>
        </w:rPr>
      </w:pPr>
      <w:r w:rsidRPr="004310AE">
        <w:rPr>
          <w:sz w:val="24"/>
          <w:szCs w:val="24"/>
        </w:rPr>
        <w:t>Návrh uchádzača na plnenie kritéria na vyhodnotenie ponúk určeného verejným obstarávateľom na hod</w:t>
      </w:r>
      <w:r w:rsidR="002D593B" w:rsidRPr="004310AE">
        <w:rPr>
          <w:sz w:val="24"/>
          <w:szCs w:val="24"/>
        </w:rPr>
        <w:t xml:space="preserve">notenie ponúk podľa prílohy č. </w:t>
      </w:r>
      <w:r w:rsidR="004F54A6">
        <w:rPr>
          <w:sz w:val="24"/>
          <w:szCs w:val="24"/>
        </w:rPr>
        <w:t>1</w:t>
      </w:r>
      <w:r w:rsidRPr="004310AE">
        <w:rPr>
          <w:sz w:val="24"/>
          <w:szCs w:val="24"/>
        </w:rPr>
        <w:t xml:space="preserve"> tejto výzvy na predkladanie ponúk, </w:t>
      </w:r>
      <w:r w:rsidRPr="004310AE">
        <w:rPr>
          <w:sz w:val="24"/>
          <w:szCs w:val="24"/>
        </w:rPr>
        <w:lastRenderedPageBreak/>
        <w:t xml:space="preserve">podpísaný štatutárnym zástupcom uchádzača alebo ním splnomocnenou osobou vo formáte PDF. </w:t>
      </w:r>
    </w:p>
    <w:p w14:paraId="613391BF" w14:textId="19880B23" w:rsidR="00275E82" w:rsidRPr="004310AE" w:rsidRDefault="00B210D3">
      <w:pPr>
        <w:numPr>
          <w:ilvl w:val="0"/>
          <w:numId w:val="3"/>
        </w:numPr>
        <w:spacing w:after="120" w:line="254" w:lineRule="auto"/>
        <w:ind w:left="425" w:hanging="425"/>
        <w:rPr>
          <w:sz w:val="24"/>
          <w:szCs w:val="24"/>
        </w:rPr>
      </w:pPr>
      <w:r w:rsidRPr="004310AE">
        <w:rPr>
          <w:sz w:val="24"/>
          <w:szCs w:val="24"/>
        </w:rPr>
        <w:t>Vyplnený a podpísaný formulár „Čestné vyhlásenie o nezávislom stanovení ponuky“, ktorý predloží každý uchádzač v rámci svoje</w:t>
      </w:r>
      <w:r w:rsidR="00534FBA" w:rsidRPr="004310AE">
        <w:rPr>
          <w:sz w:val="24"/>
          <w:szCs w:val="24"/>
        </w:rPr>
        <w:t>j</w:t>
      </w:r>
      <w:r w:rsidRPr="004310AE">
        <w:rPr>
          <w:sz w:val="24"/>
          <w:szCs w:val="24"/>
        </w:rPr>
        <w:t xml:space="preserve"> ponuky; vzor vyhlásenia pre uch</w:t>
      </w:r>
      <w:r w:rsidR="002D593B" w:rsidRPr="004310AE">
        <w:rPr>
          <w:sz w:val="24"/>
          <w:szCs w:val="24"/>
        </w:rPr>
        <w:t xml:space="preserve">ádzača je uvedený v prílohe č. </w:t>
      </w:r>
      <w:r w:rsidR="004F54A6">
        <w:rPr>
          <w:sz w:val="24"/>
          <w:szCs w:val="24"/>
        </w:rPr>
        <w:t>2</w:t>
      </w:r>
      <w:r w:rsidRPr="004310AE">
        <w:rPr>
          <w:sz w:val="24"/>
          <w:szCs w:val="24"/>
        </w:rPr>
        <w:t xml:space="preserve"> tejto výzvy na predkladanie ponúk. </w:t>
      </w:r>
    </w:p>
    <w:p w14:paraId="5836D476" w14:textId="13200054" w:rsidR="002D593B" w:rsidRPr="004310AE" w:rsidRDefault="00AA1C1E">
      <w:pPr>
        <w:numPr>
          <w:ilvl w:val="0"/>
          <w:numId w:val="3"/>
        </w:numPr>
        <w:spacing w:after="120" w:line="254" w:lineRule="auto"/>
        <w:ind w:left="425" w:hanging="425"/>
        <w:rPr>
          <w:sz w:val="24"/>
          <w:szCs w:val="24"/>
        </w:rPr>
      </w:pPr>
      <w:r w:rsidRPr="004310AE">
        <w:rPr>
          <w:sz w:val="24"/>
          <w:szCs w:val="24"/>
        </w:rPr>
        <w:t>Vyplnenú a podpísanú „</w:t>
      </w:r>
      <w:r w:rsidR="001A2A5D" w:rsidRPr="004310AE">
        <w:rPr>
          <w:sz w:val="24"/>
          <w:szCs w:val="24"/>
        </w:rPr>
        <w:t>Rámcovú dohodu</w:t>
      </w:r>
      <w:r w:rsidRPr="004310AE">
        <w:rPr>
          <w:sz w:val="24"/>
          <w:szCs w:val="24"/>
        </w:rPr>
        <w:t xml:space="preserve">“, ktorý predloží každý uchádzač v rámci svojej ponuky vzor </w:t>
      </w:r>
      <w:r w:rsidR="00C53690" w:rsidRPr="004310AE">
        <w:rPr>
          <w:sz w:val="24"/>
          <w:szCs w:val="24"/>
        </w:rPr>
        <w:t xml:space="preserve">Rámcovej dohody </w:t>
      </w:r>
      <w:r w:rsidRPr="004310AE">
        <w:rPr>
          <w:sz w:val="24"/>
          <w:szCs w:val="24"/>
        </w:rPr>
        <w:t xml:space="preserve">je uvedený v prílohe č. </w:t>
      </w:r>
      <w:r w:rsidR="004F54A6">
        <w:rPr>
          <w:sz w:val="24"/>
          <w:szCs w:val="24"/>
        </w:rPr>
        <w:t>3</w:t>
      </w:r>
      <w:r w:rsidRPr="004310AE">
        <w:rPr>
          <w:sz w:val="24"/>
          <w:szCs w:val="24"/>
        </w:rPr>
        <w:t xml:space="preserve"> tejto výzvy na predkladanie ponúk.</w:t>
      </w:r>
    </w:p>
    <w:p w14:paraId="2E28CCF3" w14:textId="4DB95C59" w:rsidR="00275E82" w:rsidRPr="004310AE" w:rsidRDefault="00275E82" w:rsidP="00C87B8E">
      <w:pPr>
        <w:pStyle w:val="Odsekzoznamu"/>
        <w:numPr>
          <w:ilvl w:val="0"/>
          <w:numId w:val="3"/>
        </w:numPr>
        <w:spacing w:after="0" w:line="240" w:lineRule="auto"/>
        <w:ind w:hanging="427"/>
        <w:rPr>
          <w:sz w:val="24"/>
          <w:szCs w:val="24"/>
        </w:rPr>
      </w:pPr>
      <w:r w:rsidRPr="004310AE">
        <w:rPr>
          <w:sz w:val="24"/>
          <w:szCs w:val="24"/>
        </w:rPr>
        <w:t xml:space="preserve">Vyplnený a podpísaný formulár „Čestné vyhlásenie k uplatňovaniu medzinárodných sankcií“, ktorý predloží každý uchádzač v rámci svoje ponuky; vzor vyhlásenia pre uchádzača je uvedený v prílohe č. </w:t>
      </w:r>
      <w:r w:rsidR="004F54A6">
        <w:rPr>
          <w:sz w:val="24"/>
          <w:szCs w:val="24"/>
        </w:rPr>
        <w:t>4</w:t>
      </w:r>
      <w:r w:rsidRPr="004310AE">
        <w:rPr>
          <w:sz w:val="24"/>
          <w:szCs w:val="24"/>
        </w:rPr>
        <w:t xml:space="preserve"> tejto výzvy na predkladanie ponúk.</w:t>
      </w:r>
    </w:p>
    <w:p w14:paraId="2F26B25E" w14:textId="77777777" w:rsidR="002D593B" w:rsidRPr="004310AE" w:rsidRDefault="002D593B" w:rsidP="002D593B">
      <w:pPr>
        <w:pStyle w:val="Odsekzoznamu"/>
        <w:spacing w:after="0" w:line="240" w:lineRule="auto"/>
        <w:ind w:left="427"/>
        <w:rPr>
          <w:sz w:val="24"/>
          <w:szCs w:val="24"/>
        </w:rPr>
      </w:pPr>
    </w:p>
    <w:p w14:paraId="16DB8A61" w14:textId="5B18A742" w:rsidR="002D593B" w:rsidRPr="004310AE" w:rsidRDefault="002D593B" w:rsidP="002D593B">
      <w:pPr>
        <w:numPr>
          <w:ilvl w:val="0"/>
          <w:numId w:val="3"/>
        </w:numPr>
        <w:spacing w:after="120" w:line="254" w:lineRule="auto"/>
        <w:ind w:left="425" w:hanging="425"/>
        <w:rPr>
          <w:sz w:val="24"/>
          <w:szCs w:val="24"/>
        </w:rPr>
      </w:pPr>
      <w:r w:rsidRPr="004310AE">
        <w:rPr>
          <w:sz w:val="24"/>
          <w:szCs w:val="24"/>
        </w:rPr>
        <w:t xml:space="preserve">Vyhlásenie uchádzača, že celý predmet zákazky vykoná vlastnými kapacitami alebo uvedenie podielu zákazky, ktorý má v úmysle zadať subdodávateľom s uvedením navrhovaných subdodávateľov a predmetov subdodávok. </w:t>
      </w:r>
      <w:r w:rsidR="00AA1C1E" w:rsidRPr="004310AE">
        <w:rPr>
          <w:sz w:val="24"/>
          <w:szCs w:val="24"/>
        </w:rPr>
        <w:t xml:space="preserve">Vzor vyhlásenia pre uchádzača je uvedený v prílohe č. </w:t>
      </w:r>
      <w:r w:rsidR="004F54A6">
        <w:rPr>
          <w:sz w:val="24"/>
          <w:szCs w:val="24"/>
        </w:rPr>
        <w:t>5</w:t>
      </w:r>
      <w:r w:rsidR="00AA1C1E" w:rsidRPr="004310AE">
        <w:rPr>
          <w:sz w:val="24"/>
          <w:szCs w:val="24"/>
        </w:rPr>
        <w:t xml:space="preserve"> tejto výzvy na predkladanie ponúk</w:t>
      </w:r>
      <w:r w:rsidR="00D419BA">
        <w:rPr>
          <w:sz w:val="24"/>
          <w:szCs w:val="24"/>
        </w:rPr>
        <w:t>.</w:t>
      </w:r>
    </w:p>
    <w:p w14:paraId="7EDC10A4" w14:textId="77777777" w:rsidR="00C87B8E" w:rsidRPr="003F6D94" w:rsidRDefault="00C87B8E" w:rsidP="00C87B8E">
      <w:pPr>
        <w:pStyle w:val="Odsekzoznamu"/>
        <w:spacing w:after="0" w:line="240" w:lineRule="auto"/>
        <w:ind w:left="427"/>
        <w:rPr>
          <w:sz w:val="24"/>
          <w:szCs w:val="24"/>
        </w:rPr>
      </w:pPr>
    </w:p>
    <w:p w14:paraId="1CC1EEE8" w14:textId="50834A3A" w:rsidR="00B210D3" w:rsidRPr="00D2479E" w:rsidRDefault="00B210D3" w:rsidP="00D2479E">
      <w:pPr>
        <w:pStyle w:val="Odsekzoznamu"/>
        <w:numPr>
          <w:ilvl w:val="0"/>
          <w:numId w:val="2"/>
        </w:numPr>
        <w:spacing w:after="0" w:line="250" w:lineRule="auto"/>
        <w:ind w:left="709" w:hanging="709"/>
        <w:rPr>
          <w:sz w:val="24"/>
          <w:szCs w:val="24"/>
        </w:rPr>
      </w:pPr>
      <w:r w:rsidRPr="00D2479E">
        <w:rPr>
          <w:b/>
          <w:sz w:val="24"/>
          <w:szCs w:val="24"/>
        </w:rPr>
        <w:t xml:space="preserve">Doplňujúce informácie:  </w:t>
      </w:r>
    </w:p>
    <w:p w14:paraId="56F6F673" w14:textId="213FC457" w:rsidR="00B210D3" w:rsidRPr="003F6D94" w:rsidRDefault="00B210D3" w:rsidP="00B210D3">
      <w:pPr>
        <w:spacing w:after="0"/>
        <w:rPr>
          <w:sz w:val="24"/>
          <w:szCs w:val="24"/>
        </w:rPr>
      </w:pPr>
      <w:r w:rsidRPr="003F6D94">
        <w:rPr>
          <w:sz w:val="24"/>
          <w:szCs w:val="24"/>
        </w:rPr>
        <w:t xml:space="preserve">Verejný obstarávateľ vyžaduje, aby uchádzač v ponuke uviedol známych subdodávateľov a v prípade, že mu nie sú známi, uvedie „Nie sú známi“. Pri využití subdodávateľov sa bude postupovať v súlade s § 41 zákona o verejnom obstarávaní. </w:t>
      </w:r>
    </w:p>
    <w:p w14:paraId="5B596E25" w14:textId="77777777" w:rsidR="00B210D3" w:rsidRPr="003F6D94" w:rsidRDefault="00B210D3" w:rsidP="00B210D3">
      <w:pPr>
        <w:spacing w:after="26"/>
        <w:ind w:left="-5"/>
        <w:rPr>
          <w:sz w:val="24"/>
          <w:szCs w:val="24"/>
        </w:rPr>
      </w:pPr>
      <w:r w:rsidRPr="003F6D94">
        <w:rPr>
          <w:sz w:val="24"/>
          <w:szCs w:val="24"/>
        </w:rPr>
        <w:t xml:space="preserve">Verejný obstarávateľ vyžaduje, aby </w:t>
      </w:r>
    </w:p>
    <w:p w14:paraId="10E36F84" w14:textId="77777777" w:rsidR="00B210D3" w:rsidRPr="003F6D94" w:rsidRDefault="00B210D3" w:rsidP="00B129A6">
      <w:pPr>
        <w:numPr>
          <w:ilvl w:val="0"/>
          <w:numId w:val="5"/>
        </w:numPr>
        <w:spacing w:after="29" w:line="255" w:lineRule="auto"/>
        <w:ind w:left="426" w:hanging="426"/>
        <w:rPr>
          <w:sz w:val="24"/>
          <w:szCs w:val="24"/>
        </w:rPr>
      </w:pPr>
      <w:r w:rsidRPr="003F6D94">
        <w:rPr>
          <w:sz w:val="24"/>
          <w:szCs w:val="24"/>
        </w:rPr>
        <w:t xml:space="preserve">uchádzač v ponuke uviedol podiel zákazky, ktorý má v úmysle zadať subdodávateľom, navrhovaných subdodávateľov a predmety subdodávok, </w:t>
      </w:r>
    </w:p>
    <w:p w14:paraId="0039C7EA" w14:textId="2C2FED10" w:rsidR="00B210D3" w:rsidRDefault="00B210D3" w:rsidP="00B129A6">
      <w:pPr>
        <w:numPr>
          <w:ilvl w:val="0"/>
          <w:numId w:val="5"/>
        </w:numPr>
        <w:spacing w:after="120" w:line="254" w:lineRule="auto"/>
        <w:ind w:left="426" w:hanging="426"/>
        <w:rPr>
          <w:sz w:val="24"/>
          <w:szCs w:val="24"/>
        </w:rPr>
      </w:pPr>
      <w:r w:rsidRPr="003F6D94">
        <w:rPr>
          <w:sz w:val="24"/>
          <w:szCs w:val="24"/>
        </w:rPr>
        <w:t xml:space="preserve">navrhovaný subdodávateľ spĺňal podmienky účasti týkajúce sa osobného postavenia podľa § 32 zákona o verejnom obstarávaní a neexistovali u neho dôvody na vylúčenie podľa  § 40 ods. 6 písm. a) až </w:t>
      </w:r>
      <w:r w:rsidR="00E55ED6">
        <w:rPr>
          <w:sz w:val="24"/>
          <w:szCs w:val="24"/>
        </w:rPr>
        <w:t>g</w:t>
      </w:r>
      <w:r w:rsidRPr="003F6D94">
        <w:rPr>
          <w:sz w:val="24"/>
          <w:szCs w:val="24"/>
        </w:rPr>
        <w:t>) a ods. 7 zákona o verejnom obstarávaní; oprávnenie</w:t>
      </w:r>
      <w:r w:rsidR="009465B4">
        <w:rPr>
          <w:sz w:val="24"/>
          <w:szCs w:val="24"/>
        </w:rPr>
        <w:t xml:space="preserve"> </w:t>
      </w:r>
      <w:r w:rsidRPr="003F6D94">
        <w:rPr>
          <w:sz w:val="24"/>
          <w:szCs w:val="24"/>
        </w:rPr>
        <w:t xml:space="preserve">poskytovať službu sa preukazuje vo vzťahu k tej časti predmetu zákazky, ktorú má subdodávateľ plniť. </w:t>
      </w:r>
    </w:p>
    <w:p w14:paraId="7871513D" w14:textId="7C4FCF74" w:rsidR="00D419BA" w:rsidRPr="003F6D94" w:rsidRDefault="001F032E" w:rsidP="004F54A6">
      <w:pPr>
        <w:spacing w:after="120" w:line="254" w:lineRule="auto"/>
        <w:rPr>
          <w:sz w:val="24"/>
          <w:szCs w:val="24"/>
        </w:rPr>
      </w:pPr>
      <w:r w:rsidRPr="001F032E">
        <w:rPr>
          <w:sz w:val="24"/>
          <w:szCs w:val="24"/>
        </w:rPr>
        <w:t>Verejný obstarávateľ môže u subdodávateľa hodnotiť existenciu dôvodov na vylúčenie podľa § 40 ods. 8 zákona o verejnom obstarávaní.</w:t>
      </w:r>
    </w:p>
    <w:p w14:paraId="43B70EE2" w14:textId="620A5E50" w:rsidR="00B210D3" w:rsidRPr="003F6D94" w:rsidRDefault="00B210D3" w:rsidP="00B210D3">
      <w:pPr>
        <w:rPr>
          <w:sz w:val="24"/>
          <w:szCs w:val="24"/>
        </w:rPr>
      </w:pPr>
      <w:r w:rsidRPr="003F6D94">
        <w:rPr>
          <w:sz w:val="24"/>
          <w:szCs w:val="24"/>
        </w:rPr>
        <w:t xml:space="preserve">Ak navrhovaný subdodávateľ nespĺňa podmienky účasti podľa bodu b) predchádzajúceho odseku tejto časti výzvy na predkladanie ponúk, verejný obstarávateľ písomne požiada uchádzača o jeho nahradenie. Uchádzač doručí návrh nového subdodávateľa do piatich (5) pracovných dní odo dňa doručenia žiadosti podľa prvej vety, ak verejný obstarávateľ neurčil dlhšiu lehotu. </w:t>
      </w:r>
    </w:p>
    <w:p w14:paraId="60C2DAC1" w14:textId="22D2D787" w:rsidR="00B210D3" w:rsidRDefault="00B210D3" w:rsidP="00B210D3">
      <w:pPr>
        <w:spacing w:after="240"/>
        <w:rPr>
          <w:sz w:val="24"/>
          <w:szCs w:val="24"/>
        </w:rPr>
      </w:pPr>
      <w:r w:rsidRPr="003F6D94">
        <w:rPr>
          <w:sz w:val="24"/>
          <w:szCs w:val="24"/>
        </w:rPr>
        <w:t xml:space="preserve">V prípade zmeny subdodávateľa počas trvania realizácie zákazky, musí subdodávateľ, ktorého sa návrh na zmenu týka, spĺňať podmienky účasti osobného postavenia podľa § 32 zákona o verejnom obstarávaní a nesmú u neho existovať </w:t>
      </w:r>
      <w:r w:rsidRPr="004310AE">
        <w:rPr>
          <w:sz w:val="24"/>
          <w:szCs w:val="24"/>
        </w:rPr>
        <w:t xml:space="preserve">dôvody na vylúčenie podľa § 40 ods. 6 písm. a) až </w:t>
      </w:r>
      <w:r w:rsidR="00E55ED6" w:rsidRPr="004310AE">
        <w:rPr>
          <w:sz w:val="24"/>
          <w:szCs w:val="24"/>
        </w:rPr>
        <w:t>g</w:t>
      </w:r>
      <w:r w:rsidRPr="004310AE">
        <w:rPr>
          <w:sz w:val="24"/>
          <w:szCs w:val="24"/>
        </w:rPr>
        <w:t xml:space="preserve">) a ods. 7 zákona o verejnom obstarávaní. Úspešný uchádzač je povinný verejnému obstarávateľovi najneskôr tri (3) pracovné dni pred zmenou subdodávateľa písomne oznámiť údaje o navrhovanom novom subdodávateľovi. </w:t>
      </w:r>
    </w:p>
    <w:p w14:paraId="68F9BDD0" w14:textId="6813532C" w:rsidR="00426BB7" w:rsidRPr="00426BB7" w:rsidRDefault="00A40399" w:rsidP="00CE5790">
      <w:pPr>
        <w:spacing w:after="0" w:line="240" w:lineRule="auto"/>
        <w:rPr>
          <w:sz w:val="24"/>
          <w:szCs w:val="24"/>
        </w:rPr>
      </w:pPr>
      <w:r w:rsidRPr="00D1644B">
        <w:rPr>
          <w:sz w:val="24"/>
          <w:szCs w:val="24"/>
        </w:rPr>
        <w:t>Verejný obstarávateľ si vyhradzuje právo zrušiť použitý postup zadávania zákazky, ak cena za poskytovani</w:t>
      </w:r>
      <w:r w:rsidR="004C793D" w:rsidRPr="00D1644B">
        <w:rPr>
          <w:sz w:val="24"/>
          <w:szCs w:val="24"/>
        </w:rPr>
        <w:t>e</w:t>
      </w:r>
      <w:r w:rsidRPr="00D1644B">
        <w:rPr>
          <w:sz w:val="24"/>
          <w:szCs w:val="24"/>
        </w:rPr>
        <w:t xml:space="preserve"> služieb </w:t>
      </w:r>
      <w:r w:rsidR="00CE5790" w:rsidRPr="00D1644B">
        <w:rPr>
          <w:sz w:val="24"/>
          <w:szCs w:val="24"/>
        </w:rPr>
        <w:t>na</w:t>
      </w:r>
      <w:r w:rsidR="002A1B8F" w:rsidRPr="00D1644B">
        <w:rPr>
          <w:sz w:val="24"/>
          <w:szCs w:val="24"/>
        </w:rPr>
        <w:t xml:space="preserve"> IT pozícii</w:t>
      </w:r>
      <w:r w:rsidR="00CE5790" w:rsidRPr="00D1644B">
        <w:rPr>
          <w:sz w:val="24"/>
          <w:szCs w:val="24"/>
        </w:rPr>
        <w:t xml:space="preserve"> </w:t>
      </w:r>
      <w:r w:rsidR="002E4BE1" w:rsidRPr="002E4BE1">
        <w:rPr>
          <w:i/>
          <w:color w:val="0000FF"/>
          <w:highlight w:val="cyan"/>
          <w:u w:color="0000FF"/>
        </w:rPr>
        <w:t>XX.XX</w:t>
      </w:r>
      <w:r w:rsidR="002E4BE1" w:rsidRPr="00D1644B">
        <w:rPr>
          <w:sz w:val="24"/>
          <w:szCs w:val="24"/>
        </w:rPr>
        <w:t xml:space="preserve"> </w:t>
      </w:r>
      <w:r w:rsidRPr="00D1644B">
        <w:rPr>
          <w:sz w:val="24"/>
          <w:szCs w:val="24"/>
        </w:rPr>
        <w:t>presiahne</w:t>
      </w:r>
      <w:r w:rsidR="00426BB7" w:rsidRPr="00D1644B">
        <w:rPr>
          <w:sz w:val="24"/>
          <w:szCs w:val="24"/>
        </w:rPr>
        <w:t xml:space="preserve"> sumu / sadzbu </w:t>
      </w:r>
      <w:r w:rsidR="002E4BE1" w:rsidRPr="002E4BE1">
        <w:rPr>
          <w:i/>
          <w:color w:val="0000FF"/>
          <w:highlight w:val="cyan"/>
          <w:u w:color="0000FF"/>
        </w:rPr>
        <w:t>XX.XX</w:t>
      </w:r>
      <w:r w:rsidR="002E4BE1" w:rsidRPr="00D1644B">
        <w:rPr>
          <w:sz w:val="24"/>
          <w:szCs w:val="24"/>
        </w:rPr>
        <w:t xml:space="preserve"> </w:t>
      </w:r>
      <w:r w:rsidRPr="00D1644B">
        <w:rPr>
          <w:sz w:val="24"/>
          <w:szCs w:val="24"/>
        </w:rPr>
        <w:t>bez DPH</w:t>
      </w:r>
      <w:r w:rsidR="002A1B8F" w:rsidRPr="00D1644B">
        <w:rPr>
          <w:sz w:val="24"/>
          <w:szCs w:val="24"/>
        </w:rPr>
        <w:t>/</w:t>
      </w:r>
      <w:r w:rsidR="004C793D" w:rsidRPr="00D1644B">
        <w:rPr>
          <w:sz w:val="24"/>
          <w:szCs w:val="24"/>
        </w:rPr>
        <w:t>1</w:t>
      </w:r>
      <w:r w:rsidR="002A1B8F" w:rsidRPr="00D1644B">
        <w:rPr>
          <w:sz w:val="24"/>
          <w:szCs w:val="24"/>
        </w:rPr>
        <w:t>MD</w:t>
      </w:r>
      <w:r w:rsidR="00426BB7" w:rsidRPr="00D1644B">
        <w:rPr>
          <w:sz w:val="24"/>
          <w:szCs w:val="24"/>
        </w:rPr>
        <w:t xml:space="preserve"> (</w:t>
      </w:r>
      <w:r w:rsidR="00D1644B">
        <w:rPr>
          <w:sz w:val="24"/>
          <w:szCs w:val="24"/>
        </w:rPr>
        <w:t xml:space="preserve">maximálna sadzba </w:t>
      </w:r>
      <w:r w:rsidR="00D1644B" w:rsidRPr="00D1644B">
        <w:rPr>
          <w:sz w:val="24"/>
          <w:szCs w:val="24"/>
        </w:rPr>
        <w:t xml:space="preserve">pre IT rolu </w:t>
      </w:r>
      <w:r w:rsidR="009465B4">
        <w:t xml:space="preserve">IT </w:t>
      </w:r>
      <w:r w:rsidR="002E4BE1" w:rsidRPr="002E4BE1">
        <w:rPr>
          <w:i/>
          <w:color w:val="0000FF"/>
          <w:highlight w:val="cyan"/>
          <w:u w:color="0000FF"/>
        </w:rPr>
        <w:t>XX.XX</w:t>
      </w:r>
      <w:r w:rsidR="002E4BE1">
        <w:rPr>
          <w:sz w:val="24"/>
          <w:szCs w:val="24"/>
        </w:rPr>
        <w:t xml:space="preserve"> </w:t>
      </w:r>
      <w:r w:rsidR="00D1644B">
        <w:rPr>
          <w:sz w:val="24"/>
          <w:szCs w:val="24"/>
        </w:rPr>
        <w:t>čerpaná</w:t>
      </w:r>
      <w:r w:rsidR="00D1644B" w:rsidRPr="00D1644B">
        <w:rPr>
          <w:sz w:val="24"/>
          <w:szCs w:val="24"/>
        </w:rPr>
        <w:t xml:space="preserve"> z referenčného cenníka Sadzby prác externých </w:t>
      </w:r>
      <w:r w:rsidR="00D1644B" w:rsidRPr="00D1644B">
        <w:rPr>
          <w:sz w:val="24"/>
          <w:szCs w:val="24"/>
        </w:rPr>
        <w:lastRenderedPageBreak/>
        <w:t>IT odborníkov nakupovaných štátom podľa jednotlivých profesií, aktualizovaného 4. apríla 2023</w:t>
      </w:r>
      <w:r w:rsidR="00D1644B">
        <w:rPr>
          <w:sz w:val="24"/>
          <w:szCs w:val="24"/>
        </w:rPr>
        <w:t>,</w:t>
      </w:r>
      <w:r w:rsidR="00D1644B">
        <w:rPr>
          <w:rStyle w:val="Siln"/>
          <w:rFonts w:ascii="Arial Narrow" w:hAnsi="Arial Narrow" w:cs="Arial"/>
          <w:color w:val="0B0C0C"/>
          <w:sz w:val="29"/>
          <w:szCs w:val="29"/>
          <w:shd w:val="clear" w:color="auto" w:fill="FFFFFF"/>
        </w:rPr>
        <w:t xml:space="preserve"> </w:t>
      </w:r>
      <w:hyperlink r:id="rId20" w:history="1">
        <w:r w:rsidR="00426BB7">
          <w:rPr>
            <w:rStyle w:val="Hypertextovprepojenie"/>
          </w:rPr>
          <w:t>Analýzy | Ministerstvo investícií, regionálneho rozvoja a informatizácie SR (gov.sk)</w:t>
        </w:r>
      </w:hyperlink>
      <w:r w:rsidR="002E4BE1">
        <w:rPr>
          <w:rStyle w:val="Hypertextovprepojenie"/>
        </w:rPr>
        <w:t xml:space="preserve"> </w:t>
      </w:r>
      <w:r w:rsidR="002E4BE1" w:rsidRPr="00447AFB">
        <w:rPr>
          <w:i/>
          <w:color w:val="0000FF"/>
          <w:highlight w:val="cyan"/>
          <w:u w:color="0000FF"/>
        </w:rPr>
        <w:t>doplní OVM</w:t>
      </w:r>
    </w:p>
    <w:p w14:paraId="75E725AF" w14:textId="77777777" w:rsidR="00426BB7" w:rsidRPr="004C793D" w:rsidRDefault="00426BB7" w:rsidP="00CE5790">
      <w:pPr>
        <w:spacing w:after="0" w:line="240" w:lineRule="auto"/>
        <w:rPr>
          <w:sz w:val="24"/>
          <w:szCs w:val="24"/>
        </w:rPr>
      </w:pPr>
    </w:p>
    <w:p w14:paraId="2E4F007F" w14:textId="20EB76BF" w:rsidR="00B210D3" w:rsidRPr="00D2479E" w:rsidRDefault="00B210D3" w:rsidP="00D2479E">
      <w:pPr>
        <w:pStyle w:val="Odsekzoznamu"/>
        <w:numPr>
          <w:ilvl w:val="0"/>
          <w:numId w:val="2"/>
        </w:numPr>
        <w:spacing w:after="0" w:line="250" w:lineRule="auto"/>
        <w:ind w:left="709" w:hanging="709"/>
        <w:rPr>
          <w:sz w:val="24"/>
          <w:szCs w:val="24"/>
        </w:rPr>
      </w:pPr>
      <w:r w:rsidRPr="00D2479E">
        <w:rPr>
          <w:b/>
          <w:sz w:val="24"/>
          <w:szCs w:val="24"/>
        </w:rPr>
        <w:t xml:space="preserve">Vyhodnotenie ponúk: </w:t>
      </w:r>
    </w:p>
    <w:p w14:paraId="27D2CE92" w14:textId="2F8E2265" w:rsidR="00B210D3" w:rsidRPr="003F6D94" w:rsidRDefault="00B210D3" w:rsidP="00B210D3">
      <w:pPr>
        <w:rPr>
          <w:sz w:val="24"/>
          <w:szCs w:val="24"/>
        </w:rPr>
      </w:pPr>
      <w:r w:rsidRPr="003F6D94">
        <w:rPr>
          <w:sz w:val="24"/>
          <w:szCs w:val="24"/>
        </w:rPr>
        <w:t xml:space="preserve">Výsledok tohto verejného obstarávania bude </w:t>
      </w:r>
      <w:r w:rsidR="00534FBA" w:rsidRPr="003F6D94">
        <w:rPr>
          <w:sz w:val="24"/>
          <w:szCs w:val="24"/>
        </w:rPr>
        <w:t xml:space="preserve">v súlade s § 55 zákona o verejnom obstarávaní </w:t>
      </w:r>
      <w:r w:rsidRPr="003F6D94">
        <w:rPr>
          <w:sz w:val="24"/>
          <w:szCs w:val="24"/>
        </w:rPr>
        <w:t xml:space="preserve">oznámený všetkým uchádzačom, ktorí predložili ponuky.  </w:t>
      </w:r>
    </w:p>
    <w:p w14:paraId="5D4B86FC" w14:textId="095F7191" w:rsidR="00B210D3" w:rsidRDefault="00B210D3" w:rsidP="003F6D94">
      <w:pPr>
        <w:spacing w:after="0"/>
        <w:rPr>
          <w:sz w:val="24"/>
          <w:szCs w:val="24"/>
        </w:rPr>
      </w:pPr>
      <w:r w:rsidRPr="003F6D94">
        <w:rPr>
          <w:sz w:val="24"/>
          <w:szCs w:val="24"/>
        </w:rPr>
        <w:t xml:space="preserve">Vyhodnotenie ponúk z hľadiska splnenia požiadaviek na predmet zákazky sa uskutoční po vyhodnotení ponúk na základe kritéria na vyhodnotenie ponúk, a to v prípade uchádzača, ktorý sa umiestnil na prvom mieste v poradí. </w:t>
      </w:r>
    </w:p>
    <w:p w14:paraId="2D948412" w14:textId="77777777" w:rsidR="00AE2162" w:rsidRPr="003F6D94" w:rsidRDefault="00AE2162" w:rsidP="003F6D94">
      <w:pPr>
        <w:spacing w:after="0"/>
        <w:rPr>
          <w:sz w:val="24"/>
          <w:szCs w:val="24"/>
        </w:rPr>
      </w:pPr>
    </w:p>
    <w:p w14:paraId="35866A7B" w14:textId="5CEE236A" w:rsidR="00B210D3" w:rsidRPr="00D2479E" w:rsidRDefault="00B210D3" w:rsidP="00D2479E">
      <w:pPr>
        <w:pStyle w:val="Odsekzoznamu"/>
        <w:numPr>
          <w:ilvl w:val="0"/>
          <w:numId w:val="2"/>
        </w:numPr>
        <w:spacing w:after="0" w:line="250" w:lineRule="auto"/>
        <w:ind w:left="709" w:hanging="709"/>
        <w:rPr>
          <w:sz w:val="24"/>
          <w:szCs w:val="24"/>
        </w:rPr>
      </w:pPr>
      <w:r w:rsidRPr="00D2479E">
        <w:rPr>
          <w:b/>
          <w:sz w:val="24"/>
          <w:szCs w:val="24"/>
        </w:rPr>
        <w:t xml:space="preserve">Jazyk, v ktorom možno predložiť ponuky:  </w:t>
      </w:r>
    </w:p>
    <w:p w14:paraId="00AFD0F8" w14:textId="46DB0BB8" w:rsidR="00B210D3" w:rsidRDefault="00EC3898" w:rsidP="003F6D94">
      <w:pPr>
        <w:spacing w:after="0"/>
        <w:rPr>
          <w:sz w:val="24"/>
          <w:szCs w:val="24"/>
        </w:rPr>
      </w:pPr>
      <w:r w:rsidRPr="003F6D94">
        <w:rPr>
          <w:sz w:val="24"/>
          <w:szCs w:val="24"/>
        </w:rPr>
        <w:t>Štátny jazyk, slovenský jazyk a môžu sa predkladať aj v českom jazyku. Ak je doklad alebo dokument vyhotovený v inom ako štátnom jazyku alebo českom jazyku, predkladá sa v súlade s § 20 ods. 20 zákona o verejnom obstarávaní spolu s jeho úradným prekladom do štátneho jazyka. Ak sa zistí rozdiel v ich obsahu, rozhodujúci je úradný preklad do štátneho jazyka.</w:t>
      </w:r>
      <w:r w:rsidR="00B210D3" w:rsidRPr="003F6D94">
        <w:rPr>
          <w:sz w:val="24"/>
          <w:szCs w:val="24"/>
        </w:rPr>
        <w:t xml:space="preserve">  </w:t>
      </w:r>
    </w:p>
    <w:p w14:paraId="5C5D750C" w14:textId="77777777" w:rsidR="00AE2162" w:rsidRPr="003F6D94" w:rsidRDefault="00AE2162" w:rsidP="003F6D94">
      <w:pPr>
        <w:spacing w:after="0"/>
        <w:rPr>
          <w:sz w:val="24"/>
          <w:szCs w:val="24"/>
        </w:rPr>
      </w:pPr>
    </w:p>
    <w:p w14:paraId="73F07D3A" w14:textId="24879F50" w:rsidR="00B210D3" w:rsidRPr="003F6D94" w:rsidRDefault="00AE2162" w:rsidP="003F6D94">
      <w:pPr>
        <w:spacing w:after="0" w:line="250" w:lineRule="auto"/>
        <w:rPr>
          <w:sz w:val="24"/>
          <w:szCs w:val="24"/>
        </w:rPr>
      </w:pPr>
      <w:r>
        <w:rPr>
          <w:b/>
          <w:sz w:val="24"/>
          <w:szCs w:val="24"/>
        </w:rPr>
        <w:t xml:space="preserve">17. </w:t>
      </w:r>
      <w:r w:rsidR="00B210D3" w:rsidRPr="003F6D94">
        <w:rPr>
          <w:b/>
          <w:sz w:val="24"/>
          <w:szCs w:val="24"/>
        </w:rPr>
        <w:t xml:space="preserve">Zákazka sa týka projektu / programu financovaného z fondov </w:t>
      </w:r>
      <w:r w:rsidR="00B210D3" w:rsidRPr="00C53690">
        <w:rPr>
          <w:b/>
          <w:dstrike/>
          <w:sz w:val="24"/>
          <w:szCs w:val="24"/>
        </w:rPr>
        <w:t>EÚ</w:t>
      </w:r>
      <w:r w:rsidR="00181D2E" w:rsidRPr="00C53690">
        <w:rPr>
          <w:b/>
          <w:sz w:val="24"/>
          <w:szCs w:val="24"/>
        </w:rPr>
        <w:t>/POO</w:t>
      </w:r>
      <w:r w:rsidR="00B210D3" w:rsidRPr="00C53690">
        <w:rPr>
          <w:b/>
          <w:sz w:val="24"/>
          <w:szCs w:val="24"/>
        </w:rPr>
        <w:t xml:space="preserve">:  </w:t>
      </w:r>
    </w:p>
    <w:p w14:paraId="6C0110AE" w14:textId="238EC159" w:rsidR="00B210D3" w:rsidRDefault="0091452F" w:rsidP="003F6D94">
      <w:pPr>
        <w:spacing w:after="0"/>
        <w:rPr>
          <w:color w:val="1F497D"/>
          <w:sz w:val="24"/>
          <w:szCs w:val="24"/>
        </w:rPr>
      </w:pPr>
      <w:r>
        <w:rPr>
          <w:sz w:val="24"/>
          <w:szCs w:val="24"/>
        </w:rPr>
        <w:t>Áno</w:t>
      </w:r>
      <w:r w:rsidRPr="003F6D94">
        <w:rPr>
          <w:color w:val="1F497D"/>
          <w:sz w:val="24"/>
          <w:szCs w:val="24"/>
        </w:rPr>
        <w:t xml:space="preserve"> </w:t>
      </w:r>
    </w:p>
    <w:p w14:paraId="2A1B6A09" w14:textId="77777777" w:rsidR="00AE2162" w:rsidRPr="003F6D94" w:rsidRDefault="00AE2162" w:rsidP="003F6D94">
      <w:pPr>
        <w:spacing w:after="0"/>
        <w:rPr>
          <w:sz w:val="24"/>
          <w:szCs w:val="24"/>
        </w:rPr>
      </w:pPr>
    </w:p>
    <w:p w14:paraId="7FE9DD44" w14:textId="6FAE0245" w:rsidR="00B210D3" w:rsidRPr="003F6D94" w:rsidRDefault="00AE2162" w:rsidP="003F6D94">
      <w:pPr>
        <w:spacing w:after="0" w:line="249" w:lineRule="auto"/>
        <w:rPr>
          <w:sz w:val="24"/>
          <w:szCs w:val="24"/>
        </w:rPr>
      </w:pPr>
      <w:r>
        <w:rPr>
          <w:b/>
          <w:sz w:val="24"/>
          <w:szCs w:val="24"/>
        </w:rPr>
        <w:t xml:space="preserve">18. </w:t>
      </w:r>
      <w:r w:rsidR="00B210D3" w:rsidRPr="003F6D94">
        <w:rPr>
          <w:b/>
          <w:sz w:val="24"/>
          <w:szCs w:val="24"/>
        </w:rPr>
        <w:t xml:space="preserve">Dátum zaslania výzvy na predkladanie ponúk: </w:t>
      </w:r>
    </w:p>
    <w:p w14:paraId="5CE85203" w14:textId="4A3F7214" w:rsidR="00B210D3" w:rsidRPr="003F6D94" w:rsidRDefault="00B210D3" w:rsidP="003F6D94">
      <w:pPr>
        <w:ind w:left="-5"/>
        <w:rPr>
          <w:sz w:val="24"/>
          <w:szCs w:val="24"/>
        </w:rPr>
      </w:pPr>
      <w:r w:rsidRPr="002E4BE1">
        <w:rPr>
          <w:i/>
          <w:color w:val="0000FF"/>
          <w:highlight w:val="cyan"/>
          <w:u w:color="0000FF"/>
        </w:rPr>
        <w:t>XX.</w:t>
      </w:r>
      <w:r w:rsidR="00E32C72" w:rsidRPr="002E4BE1">
        <w:rPr>
          <w:i/>
          <w:color w:val="0000FF"/>
          <w:highlight w:val="cyan"/>
          <w:u w:color="0000FF"/>
        </w:rPr>
        <w:t>XX</w:t>
      </w:r>
      <w:r w:rsidRPr="002E4BE1">
        <w:rPr>
          <w:i/>
          <w:color w:val="0000FF"/>
          <w:highlight w:val="cyan"/>
          <w:u w:color="0000FF"/>
        </w:rPr>
        <w:t>.</w:t>
      </w:r>
      <w:r w:rsidR="0091452F">
        <w:rPr>
          <w:sz w:val="24"/>
          <w:szCs w:val="24"/>
        </w:rPr>
        <w:t>2023</w:t>
      </w:r>
      <w:r w:rsidR="002E4BE1">
        <w:rPr>
          <w:sz w:val="24"/>
          <w:szCs w:val="24"/>
        </w:rPr>
        <w:t xml:space="preserve"> </w:t>
      </w:r>
      <w:r w:rsidR="002E4BE1" w:rsidRPr="00447AFB">
        <w:rPr>
          <w:i/>
          <w:color w:val="0000FF"/>
          <w:highlight w:val="cyan"/>
          <w:u w:color="0000FF"/>
        </w:rPr>
        <w:t>doplní OVM</w:t>
      </w:r>
    </w:p>
    <w:p w14:paraId="579F15CE" w14:textId="39D15221" w:rsidR="00B210D3" w:rsidRPr="003F6D94" w:rsidRDefault="00B210D3" w:rsidP="003F6D94">
      <w:pPr>
        <w:spacing w:after="0"/>
        <w:rPr>
          <w:sz w:val="24"/>
          <w:szCs w:val="24"/>
        </w:rPr>
      </w:pPr>
      <w:r w:rsidRPr="003F6D94">
        <w:rPr>
          <w:b/>
          <w:sz w:val="24"/>
          <w:szCs w:val="24"/>
          <w:u w:val="single" w:color="000000"/>
        </w:rPr>
        <w:t>Prílohy:</w:t>
      </w:r>
      <w:r w:rsidRPr="003F6D94">
        <w:rPr>
          <w:b/>
          <w:sz w:val="24"/>
          <w:szCs w:val="24"/>
        </w:rPr>
        <w:t xml:space="preserve">  </w:t>
      </w:r>
    </w:p>
    <w:p w14:paraId="611D0F61" w14:textId="33E11797" w:rsidR="00B210D3" w:rsidRPr="003F6D94" w:rsidRDefault="00181D2E" w:rsidP="007253D7">
      <w:pPr>
        <w:spacing w:after="21"/>
        <w:rPr>
          <w:sz w:val="24"/>
          <w:szCs w:val="24"/>
        </w:rPr>
      </w:pPr>
      <w:r w:rsidRPr="003F6D94">
        <w:rPr>
          <w:sz w:val="24"/>
          <w:szCs w:val="24"/>
          <w:u w:val="single" w:color="000000"/>
        </w:rPr>
        <w:t xml:space="preserve">Príloha č. </w:t>
      </w:r>
      <w:r w:rsidR="004F54A6">
        <w:rPr>
          <w:sz w:val="24"/>
          <w:szCs w:val="24"/>
          <w:u w:val="single" w:color="000000"/>
        </w:rPr>
        <w:t>1</w:t>
      </w:r>
      <w:r w:rsidRPr="003F6D94">
        <w:rPr>
          <w:sz w:val="24"/>
          <w:szCs w:val="24"/>
        </w:rPr>
        <w:t xml:space="preserve">: </w:t>
      </w:r>
      <w:r>
        <w:rPr>
          <w:sz w:val="24"/>
          <w:szCs w:val="24"/>
        </w:rPr>
        <w:tab/>
      </w:r>
      <w:r w:rsidR="00B210D3" w:rsidRPr="003F6D94">
        <w:rPr>
          <w:sz w:val="24"/>
          <w:szCs w:val="24"/>
        </w:rPr>
        <w:t xml:space="preserve">Návrh na plnenie kritéria na vyhodnotenie ponúk „Najnižšia cena“ </w:t>
      </w:r>
    </w:p>
    <w:p w14:paraId="61210CF3" w14:textId="5D52D911" w:rsidR="00A64CD8" w:rsidRPr="003F6D94" w:rsidRDefault="00B210D3" w:rsidP="007253D7">
      <w:pPr>
        <w:spacing w:after="0"/>
        <w:rPr>
          <w:sz w:val="24"/>
          <w:szCs w:val="24"/>
        </w:rPr>
      </w:pPr>
      <w:r w:rsidRPr="003F6D94">
        <w:rPr>
          <w:sz w:val="24"/>
          <w:szCs w:val="24"/>
          <w:u w:val="single" w:color="000000"/>
        </w:rPr>
        <w:t>Príloha č.</w:t>
      </w:r>
      <w:r w:rsidR="00D17A47" w:rsidRPr="003F6D94">
        <w:rPr>
          <w:sz w:val="24"/>
          <w:szCs w:val="24"/>
          <w:u w:val="single" w:color="000000"/>
        </w:rPr>
        <w:t xml:space="preserve"> </w:t>
      </w:r>
      <w:r w:rsidR="004F54A6">
        <w:rPr>
          <w:sz w:val="24"/>
          <w:szCs w:val="24"/>
          <w:u w:val="single" w:color="000000"/>
        </w:rPr>
        <w:t>2</w:t>
      </w:r>
      <w:r w:rsidRPr="003F6D94">
        <w:rPr>
          <w:sz w:val="24"/>
          <w:szCs w:val="24"/>
        </w:rPr>
        <w:t>:</w:t>
      </w:r>
      <w:r w:rsidRPr="003F6D94">
        <w:rPr>
          <w:sz w:val="24"/>
          <w:szCs w:val="24"/>
        </w:rPr>
        <w:tab/>
        <w:t>Čestné vyhlásenie o nezávislom stanovení ponuky</w:t>
      </w:r>
    </w:p>
    <w:p w14:paraId="5DB932C3" w14:textId="7CEC8F19" w:rsidR="00C1663C" w:rsidRPr="003F6D94" w:rsidRDefault="00C1663C" w:rsidP="00C1663C">
      <w:pPr>
        <w:spacing w:after="0"/>
        <w:rPr>
          <w:sz w:val="24"/>
          <w:szCs w:val="24"/>
          <w:u w:val="single" w:color="000000"/>
        </w:rPr>
      </w:pPr>
      <w:r w:rsidRPr="003F6D94">
        <w:rPr>
          <w:sz w:val="24"/>
          <w:szCs w:val="24"/>
          <w:u w:val="single" w:color="000000"/>
        </w:rPr>
        <w:t>Príloha č.</w:t>
      </w:r>
      <w:r w:rsidR="004F54A6">
        <w:rPr>
          <w:sz w:val="24"/>
          <w:szCs w:val="24"/>
          <w:u w:val="single" w:color="000000"/>
        </w:rPr>
        <w:t xml:space="preserve"> 3</w:t>
      </w:r>
      <w:r w:rsidRPr="003F6D94">
        <w:rPr>
          <w:sz w:val="24"/>
          <w:szCs w:val="24"/>
          <w:u w:val="single" w:color="000000"/>
        </w:rPr>
        <w:t>:</w:t>
      </w:r>
      <w:r w:rsidRPr="003F6D94">
        <w:rPr>
          <w:sz w:val="24"/>
          <w:szCs w:val="24"/>
        </w:rPr>
        <w:tab/>
      </w:r>
      <w:r w:rsidR="001A2A5D">
        <w:rPr>
          <w:sz w:val="24"/>
          <w:szCs w:val="24"/>
        </w:rPr>
        <w:t>Rámcová dohoda</w:t>
      </w:r>
    </w:p>
    <w:p w14:paraId="4AA3DA40" w14:textId="0FD15CB7" w:rsidR="00D17A47" w:rsidRDefault="00D17A47" w:rsidP="00ED7D65">
      <w:pPr>
        <w:spacing w:after="0"/>
        <w:rPr>
          <w:sz w:val="24"/>
          <w:szCs w:val="24"/>
        </w:rPr>
      </w:pPr>
      <w:r w:rsidRPr="003F6D94">
        <w:rPr>
          <w:sz w:val="24"/>
          <w:szCs w:val="24"/>
          <w:u w:val="single" w:color="000000"/>
        </w:rPr>
        <w:t xml:space="preserve">Príloha č. </w:t>
      </w:r>
      <w:r w:rsidR="004F54A6">
        <w:rPr>
          <w:sz w:val="24"/>
          <w:szCs w:val="24"/>
          <w:u w:val="single" w:color="000000"/>
        </w:rPr>
        <w:t>4</w:t>
      </w:r>
      <w:r w:rsidRPr="003F6D94">
        <w:rPr>
          <w:sz w:val="24"/>
          <w:szCs w:val="24"/>
          <w:u w:val="single" w:color="000000"/>
        </w:rPr>
        <w:t>:</w:t>
      </w:r>
      <w:r w:rsidRPr="003F6D94">
        <w:rPr>
          <w:sz w:val="24"/>
          <w:szCs w:val="24"/>
        </w:rPr>
        <w:tab/>
        <w:t>Čestné vyhlásenie k uplatňovaniu medzinárodných sankcií</w:t>
      </w:r>
    </w:p>
    <w:p w14:paraId="78DB1738" w14:textId="6DDE9133" w:rsidR="00BF46F1" w:rsidRDefault="00181D2E" w:rsidP="009638C5">
      <w:pPr>
        <w:spacing w:after="0"/>
        <w:rPr>
          <w:sz w:val="24"/>
          <w:szCs w:val="24"/>
        </w:rPr>
      </w:pPr>
      <w:r>
        <w:rPr>
          <w:sz w:val="24"/>
          <w:szCs w:val="24"/>
          <w:u w:val="single"/>
        </w:rPr>
        <w:t xml:space="preserve">Príloha č. </w:t>
      </w:r>
      <w:r w:rsidR="004F54A6">
        <w:rPr>
          <w:sz w:val="24"/>
          <w:szCs w:val="24"/>
          <w:u w:val="single"/>
        </w:rPr>
        <w:t>5</w:t>
      </w:r>
      <w:r w:rsidR="00464882" w:rsidRPr="00464882">
        <w:rPr>
          <w:sz w:val="24"/>
          <w:szCs w:val="24"/>
          <w:u w:val="single"/>
        </w:rPr>
        <w:t>:</w:t>
      </w:r>
      <w:r w:rsidR="00464882">
        <w:rPr>
          <w:sz w:val="24"/>
          <w:szCs w:val="24"/>
        </w:rPr>
        <w:tab/>
        <w:t>Vyhl</w:t>
      </w:r>
      <w:r w:rsidR="009638C5">
        <w:rPr>
          <w:sz w:val="24"/>
          <w:szCs w:val="24"/>
        </w:rPr>
        <w:t>ásenie uchádzača o</w:t>
      </w:r>
      <w:r w:rsidR="00B60C30">
        <w:rPr>
          <w:sz w:val="24"/>
          <w:szCs w:val="24"/>
        </w:rPr>
        <w:t> </w:t>
      </w:r>
      <w:r w:rsidR="009638C5">
        <w:rPr>
          <w:sz w:val="24"/>
          <w:szCs w:val="24"/>
        </w:rPr>
        <w:t>subdodávkach</w:t>
      </w:r>
    </w:p>
    <w:p w14:paraId="61562F4E" w14:textId="111021C7" w:rsidR="002326B8" w:rsidRDefault="002326B8" w:rsidP="009638C5">
      <w:pPr>
        <w:spacing w:after="0"/>
        <w:rPr>
          <w:sz w:val="24"/>
          <w:szCs w:val="24"/>
        </w:rPr>
        <w:sectPr w:rsidR="002326B8" w:rsidSect="00E275BE">
          <w:headerReference w:type="default" r:id="rId21"/>
          <w:footerReference w:type="default" r:id="rId22"/>
          <w:pgSz w:w="11906" w:h="16838"/>
          <w:pgMar w:top="1418" w:right="1418" w:bottom="1418" w:left="1418" w:header="709" w:footer="709" w:gutter="0"/>
          <w:cols w:space="708"/>
          <w:docGrid w:linePitch="360"/>
        </w:sectPr>
      </w:pPr>
    </w:p>
    <w:p w14:paraId="30344B7E" w14:textId="6E9F1ADE" w:rsidR="002326B8" w:rsidRDefault="002326B8" w:rsidP="002326B8">
      <w:pPr>
        <w:spacing w:after="0"/>
        <w:rPr>
          <w:sz w:val="24"/>
          <w:szCs w:val="24"/>
        </w:rPr>
      </w:pPr>
      <w:r>
        <w:rPr>
          <w:sz w:val="24"/>
          <w:szCs w:val="24"/>
          <w:u w:val="single"/>
        </w:rPr>
        <w:lastRenderedPageBreak/>
        <w:t>Príloha č. 6</w:t>
      </w:r>
      <w:r w:rsidRPr="00464882">
        <w:rPr>
          <w:sz w:val="24"/>
          <w:szCs w:val="24"/>
          <w:u w:val="single"/>
        </w:rPr>
        <w:t>:</w:t>
      </w:r>
      <w:r>
        <w:rPr>
          <w:sz w:val="24"/>
          <w:szCs w:val="24"/>
        </w:rPr>
        <w:tab/>
        <w:t>Výkaz zrealizovaných služieb</w:t>
      </w:r>
    </w:p>
    <w:p w14:paraId="530E5BBD" w14:textId="77777777" w:rsidR="0009337B" w:rsidRDefault="0009337B" w:rsidP="009A0CD8">
      <w:pPr>
        <w:spacing w:after="0" w:line="240" w:lineRule="auto"/>
        <w:rPr>
          <w:sz w:val="24"/>
          <w:szCs w:val="24"/>
        </w:rPr>
      </w:pPr>
    </w:p>
    <w:p w14:paraId="4AB5B6EB" w14:textId="77777777" w:rsidR="0009337B" w:rsidRDefault="0009337B" w:rsidP="009A0CD8">
      <w:pPr>
        <w:spacing w:after="0" w:line="240" w:lineRule="auto"/>
        <w:rPr>
          <w:sz w:val="24"/>
          <w:szCs w:val="24"/>
        </w:rPr>
      </w:pPr>
    </w:p>
    <w:p w14:paraId="4A3ED230" w14:textId="77777777" w:rsidR="0009337B" w:rsidRDefault="0009337B" w:rsidP="009A0CD8">
      <w:pPr>
        <w:spacing w:after="0" w:line="240" w:lineRule="auto"/>
        <w:rPr>
          <w:sz w:val="24"/>
          <w:szCs w:val="24"/>
        </w:rPr>
      </w:pPr>
    </w:p>
    <w:p w14:paraId="06909852" w14:textId="4E09BE6B" w:rsidR="001A155F" w:rsidRDefault="001A155F" w:rsidP="009A0CD8">
      <w:pPr>
        <w:spacing w:after="0" w:line="240" w:lineRule="auto"/>
        <w:rPr>
          <w:b/>
          <w:sz w:val="24"/>
          <w:szCs w:val="24"/>
        </w:rPr>
      </w:pPr>
    </w:p>
    <w:p w14:paraId="66DAE0D7" w14:textId="08AD9C53" w:rsidR="002E4BE1" w:rsidRDefault="002E4BE1" w:rsidP="009A0CD8">
      <w:pPr>
        <w:spacing w:after="0" w:line="240" w:lineRule="auto"/>
        <w:rPr>
          <w:b/>
          <w:sz w:val="24"/>
          <w:szCs w:val="24"/>
        </w:rPr>
      </w:pPr>
    </w:p>
    <w:p w14:paraId="0752D1E1" w14:textId="3DA577D4" w:rsidR="002E4BE1" w:rsidRDefault="002E4BE1" w:rsidP="009A0CD8">
      <w:pPr>
        <w:spacing w:after="0" w:line="240" w:lineRule="auto"/>
        <w:rPr>
          <w:b/>
          <w:sz w:val="24"/>
          <w:szCs w:val="24"/>
        </w:rPr>
      </w:pPr>
    </w:p>
    <w:p w14:paraId="0FF2D536" w14:textId="0C88AE72" w:rsidR="002E4BE1" w:rsidRDefault="002E4BE1" w:rsidP="009A0CD8">
      <w:pPr>
        <w:spacing w:after="0" w:line="240" w:lineRule="auto"/>
        <w:rPr>
          <w:b/>
          <w:sz w:val="24"/>
          <w:szCs w:val="24"/>
        </w:rPr>
      </w:pPr>
    </w:p>
    <w:p w14:paraId="72990555" w14:textId="33CB21E0" w:rsidR="002E4BE1" w:rsidRDefault="002E4BE1" w:rsidP="009A0CD8">
      <w:pPr>
        <w:spacing w:after="0" w:line="240" w:lineRule="auto"/>
        <w:rPr>
          <w:b/>
          <w:sz w:val="24"/>
          <w:szCs w:val="24"/>
        </w:rPr>
      </w:pPr>
    </w:p>
    <w:p w14:paraId="12DF53C3" w14:textId="32E8B552" w:rsidR="002E4BE1" w:rsidRDefault="002E4BE1" w:rsidP="009A0CD8">
      <w:pPr>
        <w:spacing w:after="0" w:line="240" w:lineRule="auto"/>
        <w:rPr>
          <w:b/>
          <w:sz w:val="24"/>
          <w:szCs w:val="24"/>
        </w:rPr>
      </w:pPr>
    </w:p>
    <w:p w14:paraId="2480D8DE" w14:textId="304CD1BF" w:rsidR="002E4BE1" w:rsidRDefault="002E4BE1" w:rsidP="009A0CD8">
      <w:pPr>
        <w:spacing w:after="0" w:line="240" w:lineRule="auto"/>
        <w:rPr>
          <w:b/>
          <w:sz w:val="24"/>
          <w:szCs w:val="24"/>
        </w:rPr>
      </w:pPr>
    </w:p>
    <w:p w14:paraId="0E1753B9" w14:textId="2FAC28A7" w:rsidR="002E4BE1" w:rsidRDefault="002E4BE1" w:rsidP="009A0CD8">
      <w:pPr>
        <w:spacing w:after="0" w:line="240" w:lineRule="auto"/>
        <w:rPr>
          <w:b/>
          <w:sz w:val="24"/>
          <w:szCs w:val="24"/>
        </w:rPr>
      </w:pPr>
    </w:p>
    <w:p w14:paraId="7AA04DE7" w14:textId="46BC1FAA" w:rsidR="002E4BE1" w:rsidRDefault="002E4BE1" w:rsidP="009A0CD8">
      <w:pPr>
        <w:spacing w:after="0" w:line="240" w:lineRule="auto"/>
        <w:rPr>
          <w:b/>
          <w:sz w:val="24"/>
          <w:szCs w:val="24"/>
        </w:rPr>
      </w:pPr>
    </w:p>
    <w:p w14:paraId="3A178DAE" w14:textId="29EC6C76" w:rsidR="002E4BE1" w:rsidRDefault="002E4BE1" w:rsidP="009A0CD8">
      <w:pPr>
        <w:spacing w:after="0" w:line="240" w:lineRule="auto"/>
        <w:rPr>
          <w:b/>
          <w:sz w:val="24"/>
          <w:szCs w:val="24"/>
        </w:rPr>
      </w:pPr>
    </w:p>
    <w:p w14:paraId="6E09B3C5" w14:textId="3A1DBCBC" w:rsidR="002E4BE1" w:rsidRDefault="002E4BE1" w:rsidP="009A0CD8">
      <w:pPr>
        <w:spacing w:after="0" w:line="240" w:lineRule="auto"/>
        <w:rPr>
          <w:b/>
          <w:sz w:val="24"/>
          <w:szCs w:val="24"/>
        </w:rPr>
      </w:pPr>
    </w:p>
    <w:p w14:paraId="21DE5702" w14:textId="1540B054" w:rsidR="002E4BE1" w:rsidRDefault="002E4BE1" w:rsidP="009A0CD8">
      <w:pPr>
        <w:spacing w:after="0" w:line="240" w:lineRule="auto"/>
        <w:rPr>
          <w:b/>
          <w:sz w:val="24"/>
          <w:szCs w:val="24"/>
        </w:rPr>
      </w:pPr>
    </w:p>
    <w:p w14:paraId="6DB947B3" w14:textId="4004029D" w:rsidR="002E4BE1" w:rsidRDefault="002E4BE1" w:rsidP="009A0CD8">
      <w:pPr>
        <w:spacing w:after="0" w:line="240" w:lineRule="auto"/>
        <w:rPr>
          <w:b/>
          <w:sz w:val="24"/>
          <w:szCs w:val="24"/>
        </w:rPr>
      </w:pPr>
    </w:p>
    <w:p w14:paraId="74E5175A" w14:textId="77777777" w:rsidR="002E4BE1" w:rsidRDefault="002E4BE1" w:rsidP="009A0CD8">
      <w:pPr>
        <w:spacing w:after="0" w:line="240" w:lineRule="auto"/>
        <w:rPr>
          <w:b/>
          <w:sz w:val="24"/>
          <w:szCs w:val="24"/>
        </w:rPr>
      </w:pPr>
    </w:p>
    <w:p w14:paraId="6DD12F1C" w14:textId="18B3709C" w:rsidR="00276250" w:rsidRDefault="00276250" w:rsidP="009A0CD8">
      <w:pPr>
        <w:spacing w:after="0" w:line="240" w:lineRule="auto"/>
        <w:rPr>
          <w:b/>
          <w:sz w:val="24"/>
          <w:szCs w:val="24"/>
        </w:rPr>
      </w:pPr>
    </w:p>
    <w:p w14:paraId="36F3D7A1" w14:textId="40C467DC" w:rsidR="00276250" w:rsidRDefault="00276250" w:rsidP="009A0CD8">
      <w:pPr>
        <w:spacing w:after="0" w:line="240" w:lineRule="auto"/>
        <w:rPr>
          <w:b/>
          <w:sz w:val="24"/>
          <w:szCs w:val="24"/>
        </w:rPr>
      </w:pPr>
    </w:p>
    <w:p w14:paraId="6B7AF10B" w14:textId="16F40DD3" w:rsidR="00B60C30" w:rsidRPr="00154DD2" w:rsidRDefault="00B60C30" w:rsidP="004F54A6">
      <w:pPr>
        <w:spacing w:after="0" w:line="240" w:lineRule="auto"/>
        <w:jc w:val="right"/>
        <w:rPr>
          <w:sz w:val="24"/>
          <w:szCs w:val="24"/>
        </w:rPr>
      </w:pPr>
      <w:r w:rsidRPr="00154DD2">
        <w:rPr>
          <w:sz w:val="24"/>
          <w:szCs w:val="24"/>
        </w:rPr>
        <w:lastRenderedPageBreak/>
        <w:t xml:space="preserve">Príloha č. </w:t>
      </w:r>
      <w:r w:rsidR="004F54A6">
        <w:rPr>
          <w:sz w:val="24"/>
          <w:szCs w:val="24"/>
        </w:rPr>
        <w:t>1</w:t>
      </w:r>
      <w:r w:rsidRPr="00154DD2">
        <w:rPr>
          <w:sz w:val="24"/>
          <w:szCs w:val="24"/>
        </w:rPr>
        <w:t xml:space="preserve"> </w:t>
      </w:r>
      <w:r>
        <w:rPr>
          <w:sz w:val="24"/>
          <w:szCs w:val="24"/>
        </w:rPr>
        <w:t>výzvy na predkladanie ponúk</w:t>
      </w:r>
      <w:r w:rsidRPr="00154DD2">
        <w:rPr>
          <w:sz w:val="24"/>
          <w:szCs w:val="24"/>
        </w:rPr>
        <w:t xml:space="preserve"> - Návrh na plnenie kritéria na vyhodnotenie ponúk „Najnižšia cena“</w:t>
      </w:r>
    </w:p>
    <w:p w14:paraId="667E1740" w14:textId="77777777" w:rsidR="00B60C30" w:rsidRDefault="00B60C30" w:rsidP="00B60C30">
      <w:pPr>
        <w:spacing w:after="200"/>
        <w:rPr>
          <w:rFonts w:eastAsia="Calibri"/>
          <w:b/>
        </w:rPr>
      </w:pPr>
    </w:p>
    <w:p w14:paraId="0E4ECD97" w14:textId="77777777" w:rsidR="00B60C30" w:rsidRPr="00154DD2" w:rsidRDefault="00B60C30" w:rsidP="00B60C30">
      <w:pPr>
        <w:spacing w:after="200"/>
        <w:jc w:val="center"/>
        <w:rPr>
          <w:rFonts w:eastAsia="Calibri" w:cs="Times New Roman"/>
          <w:b/>
          <w:sz w:val="24"/>
          <w:szCs w:val="24"/>
        </w:rPr>
      </w:pPr>
      <w:r w:rsidRPr="00154DD2">
        <w:rPr>
          <w:rFonts w:cs="Times New Roman"/>
          <w:sz w:val="24"/>
          <w:szCs w:val="24"/>
        </w:rPr>
        <w:t>NÁVRH NA PLNENIE KRITÉRIA NA VYHODNOTENIE PONÚK NAJNIŽŠIA CENA</w:t>
      </w:r>
    </w:p>
    <w:p w14:paraId="0031DD72" w14:textId="73AAD778" w:rsidR="00B60C30" w:rsidRPr="002E4BE1" w:rsidRDefault="00B60C30" w:rsidP="00B60C30">
      <w:pPr>
        <w:spacing w:after="200"/>
        <w:jc w:val="center"/>
        <w:rPr>
          <w:rFonts w:eastAsia="Calibri" w:cs="Times New Roman"/>
          <w:b/>
          <w:i/>
          <w:sz w:val="24"/>
          <w:szCs w:val="24"/>
        </w:rPr>
      </w:pPr>
      <w:r w:rsidRPr="00852585">
        <w:rPr>
          <w:rFonts w:cs="Times New Roman"/>
          <w:i/>
          <w:w w:val="105"/>
          <w:sz w:val="24"/>
          <w:szCs w:val="24"/>
        </w:rPr>
        <w:t>„</w:t>
      </w:r>
      <w:r w:rsidR="00852585" w:rsidRPr="00977794">
        <w:rPr>
          <w:rFonts w:cs="Times New Roman"/>
          <w:b/>
          <w:i/>
          <w:sz w:val="24"/>
          <w:szCs w:val="24"/>
        </w:rPr>
        <w:t>Centrálne obstarávanie IT ro</w:t>
      </w:r>
      <w:r w:rsidR="002E4BE1">
        <w:rPr>
          <w:rFonts w:cs="Times New Roman"/>
          <w:b/>
          <w:i/>
          <w:sz w:val="24"/>
          <w:szCs w:val="24"/>
        </w:rPr>
        <w:t xml:space="preserve">lí pre potreby verejnej </w:t>
      </w:r>
      <w:proofErr w:type="spellStart"/>
      <w:r w:rsidR="002E4BE1">
        <w:rPr>
          <w:rFonts w:cs="Times New Roman"/>
          <w:b/>
          <w:i/>
          <w:sz w:val="24"/>
          <w:szCs w:val="24"/>
        </w:rPr>
        <w:t>správy</w:t>
      </w:r>
      <w:r w:rsidR="002E4BE1" w:rsidRPr="002E4BE1">
        <w:rPr>
          <w:i/>
          <w:color w:val="FF0000"/>
          <w:highlight w:val="yellow"/>
          <w:u w:color="0000FF"/>
        </w:rPr>
        <w:t>_XXX</w:t>
      </w:r>
      <w:proofErr w:type="spellEnd"/>
      <w:r w:rsidRPr="00852585">
        <w:rPr>
          <w:rFonts w:cs="Times New Roman"/>
          <w:i/>
          <w:w w:val="105"/>
          <w:sz w:val="24"/>
          <w:szCs w:val="24"/>
        </w:rPr>
        <w:t xml:space="preserve">“ </w:t>
      </w:r>
      <w:r w:rsidR="002E4BE1">
        <w:rPr>
          <w:rFonts w:cs="Times New Roman"/>
          <w:i/>
          <w:w w:val="105"/>
          <w:sz w:val="24"/>
          <w:szCs w:val="24"/>
        </w:rPr>
        <w:t xml:space="preserve"> </w:t>
      </w:r>
      <w:r w:rsidR="002E4BE1">
        <w:rPr>
          <w:i/>
          <w:color w:val="FF0000"/>
          <w:highlight w:val="yellow"/>
          <w:u w:color="0000FF"/>
        </w:rPr>
        <w:t>doplní MIRRI</w:t>
      </w:r>
    </w:p>
    <w:p w14:paraId="14090BC0" w14:textId="77777777" w:rsidR="00B60C30" w:rsidRPr="00154DD2" w:rsidRDefault="00B60C30" w:rsidP="00B60C30">
      <w:pPr>
        <w:spacing w:after="200" w:line="276" w:lineRule="auto"/>
        <w:rPr>
          <w:rFonts w:eastAsia="Calibri" w:cs="Times New Roman"/>
          <w:b/>
          <w:sz w:val="24"/>
          <w:szCs w:val="24"/>
        </w:rPr>
      </w:pPr>
      <w:r w:rsidRPr="00154DD2">
        <w:rPr>
          <w:rFonts w:eastAsia="Calibri" w:cs="Times New Roman"/>
          <w:b/>
          <w:sz w:val="24"/>
          <w:szCs w:val="24"/>
        </w:rPr>
        <w:t xml:space="preserve">1. Základné identifikačné údaje uchádzača:  </w:t>
      </w:r>
    </w:p>
    <w:p w14:paraId="3A14741B" w14:textId="77777777" w:rsidR="00B60C30" w:rsidRPr="00154DD2" w:rsidRDefault="00B60C30" w:rsidP="00B60C30">
      <w:pPr>
        <w:ind w:right="-567"/>
        <w:rPr>
          <w:rFonts w:eastAsia="Calibri" w:cs="Times New Roman"/>
          <w:b/>
          <w:sz w:val="24"/>
          <w:szCs w:val="24"/>
        </w:rPr>
      </w:pPr>
      <w:r w:rsidRPr="00154DD2">
        <w:rPr>
          <w:rFonts w:eastAsia="Calibri" w:cs="Times New Roman"/>
          <w:b/>
          <w:sz w:val="24"/>
          <w:szCs w:val="24"/>
        </w:rPr>
        <w:t>Uchádzač (obchodné meno)</w:t>
      </w:r>
      <w:r w:rsidRPr="00154DD2">
        <w:rPr>
          <w:rFonts w:eastAsia="Calibri" w:cs="Times New Roman"/>
          <w:b/>
          <w:sz w:val="24"/>
          <w:szCs w:val="24"/>
        </w:rPr>
        <w:tab/>
      </w:r>
      <w:r>
        <w:rPr>
          <w:rFonts w:eastAsia="Calibri" w:cs="Times New Roman"/>
          <w:b/>
          <w:sz w:val="24"/>
          <w:szCs w:val="24"/>
        </w:rPr>
        <w:t>:</w:t>
      </w:r>
      <w:r w:rsidRPr="00154DD2">
        <w:rPr>
          <w:rFonts w:eastAsia="Calibri" w:cs="Times New Roman"/>
          <w:b/>
          <w:sz w:val="24"/>
          <w:szCs w:val="24"/>
        </w:rPr>
        <w:tab/>
      </w:r>
      <w:r w:rsidRPr="00154DD2">
        <w:rPr>
          <w:rFonts w:eastAsia="Calibri" w:cs="Times New Roman"/>
          <w:b/>
          <w:sz w:val="24"/>
          <w:szCs w:val="24"/>
        </w:rPr>
        <w:tab/>
        <w:t xml:space="preserve">................................................. </w:t>
      </w:r>
    </w:p>
    <w:p w14:paraId="3DB71039" w14:textId="77777777" w:rsidR="00B60C30" w:rsidRPr="00154DD2" w:rsidRDefault="00B60C30" w:rsidP="00B60C30">
      <w:pPr>
        <w:ind w:right="-567"/>
        <w:rPr>
          <w:rFonts w:eastAsia="Calibri" w:cs="Times New Roman"/>
          <w:sz w:val="24"/>
          <w:szCs w:val="24"/>
        </w:rPr>
      </w:pPr>
      <w:r w:rsidRPr="00154DD2">
        <w:rPr>
          <w:rFonts w:eastAsia="Calibri" w:cs="Times New Roman"/>
          <w:sz w:val="24"/>
          <w:szCs w:val="24"/>
        </w:rPr>
        <w:t>Sídlo</w:t>
      </w:r>
      <w:r>
        <w:rPr>
          <w:rFonts w:eastAsia="Calibri" w:cs="Times New Roman"/>
          <w:sz w:val="24"/>
          <w:szCs w:val="24"/>
        </w:rPr>
        <w:t>:</w:t>
      </w:r>
      <w:r w:rsidRPr="00154DD2">
        <w:rPr>
          <w:rFonts w:eastAsia="Calibri" w:cs="Times New Roman"/>
          <w:sz w:val="24"/>
          <w:szCs w:val="24"/>
        </w:rPr>
        <w:tab/>
      </w:r>
      <w:r w:rsidRPr="00154DD2">
        <w:rPr>
          <w:rFonts w:eastAsia="Calibri" w:cs="Times New Roman"/>
          <w:sz w:val="24"/>
          <w:szCs w:val="24"/>
        </w:rPr>
        <w:tab/>
      </w:r>
      <w:r w:rsidRPr="00154DD2">
        <w:rPr>
          <w:rFonts w:eastAsia="Calibri" w:cs="Times New Roman"/>
          <w:sz w:val="24"/>
          <w:szCs w:val="24"/>
        </w:rPr>
        <w:tab/>
      </w:r>
      <w:r w:rsidRPr="00154DD2">
        <w:rPr>
          <w:rFonts w:eastAsia="Calibri" w:cs="Times New Roman"/>
          <w:sz w:val="24"/>
          <w:szCs w:val="24"/>
        </w:rPr>
        <w:tab/>
      </w:r>
      <w:r w:rsidRPr="00154DD2">
        <w:rPr>
          <w:rFonts w:eastAsia="Calibri" w:cs="Times New Roman"/>
          <w:sz w:val="24"/>
          <w:szCs w:val="24"/>
        </w:rPr>
        <w:tab/>
      </w:r>
      <w:r w:rsidRPr="00154DD2">
        <w:rPr>
          <w:rFonts w:eastAsia="Calibri" w:cs="Times New Roman"/>
          <w:sz w:val="24"/>
          <w:szCs w:val="24"/>
        </w:rPr>
        <w:tab/>
        <w:t>.................................................</w:t>
      </w:r>
    </w:p>
    <w:p w14:paraId="32F633A6" w14:textId="77777777" w:rsidR="00B60C30" w:rsidRPr="00154DD2" w:rsidRDefault="00B60C30" w:rsidP="00B60C30">
      <w:pPr>
        <w:ind w:right="-567"/>
        <w:rPr>
          <w:rFonts w:eastAsia="Calibri" w:cs="Times New Roman"/>
          <w:sz w:val="24"/>
          <w:szCs w:val="24"/>
        </w:rPr>
      </w:pPr>
      <w:r w:rsidRPr="00154DD2">
        <w:rPr>
          <w:rFonts w:eastAsia="Calibri" w:cs="Times New Roman"/>
          <w:sz w:val="24"/>
          <w:szCs w:val="24"/>
        </w:rPr>
        <w:t>IČO</w:t>
      </w:r>
      <w:r>
        <w:rPr>
          <w:rFonts w:eastAsia="Calibri" w:cs="Times New Roman"/>
          <w:sz w:val="24"/>
          <w:szCs w:val="24"/>
        </w:rPr>
        <w:t>:</w:t>
      </w:r>
      <w:r w:rsidRPr="00154DD2">
        <w:rPr>
          <w:rFonts w:eastAsia="Calibri" w:cs="Times New Roman"/>
          <w:sz w:val="24"/>
          <w:szCs w:val="24"/>
        </w:rPr>
        <w:tab/>
      </w:r>
      <w:r w:rsidRPr="00154DD2">
        <w:rPr>
          <w:rFonts w:eastAsia="Calibri" w:cs="Times New Roman"/>
          <w:sz w:val="24"/>
          <w:szCs w:val="24"/>
        </w:rPr>
        <w:tab/>
      </w:r>
      <w:r w:rsidRPr="00154DD2">
        <w:rPr>
          <w:rFonts w:eastAsia="Calibri" w:cs="Times New Roman"/>
          <w:sz w:val="24"/>
          <w:szCs w:val="24"/>
        </w:rPr>
        <w:tab/>
      </w:r>
      <w:r w:rsidRPr="00154DD2">
        <w:rPr>
          <w:rFonts w:eastAsia="Calibri" w:cs="Times New Roman"/>
          <w:sz w:val="24"/>
          <w:szCs w:val="24"/>
        </w:rPr>
        <w:tab/>
      </w:r>
      <w:r w:rsidRPr="00154DD2">
        <w:rPr>
          <w:rFonts w:eastAsia="Calibri" w:cs="Times New Roman"/>
          <w:sz w:val="24"/>
          <w:szCs w:val="24"/>
        </w:rPr>
        <w:tab/>
      </w:r>
      <w:r w:rsidRPr="00154DD2">
        <w:rPr>
          <w:rFonts w:eastAsia="Calibri" w:cs="Times New Roman"/>
          <w:sz w:val="24"/>
          <w:szCs w:val="24"/>
        </w:rPr>
        <w:tab/>
        <w:t>.................................................</w:t>
      </w:r>
    </w:p>
    <w:p w14:paraId="2A283216" w14:textId="77777777" w:rsidR="00B60C30" w:rsidRPr="00154DD2" w:rsidRDefault="00B60C30" w:rsidP="00B60C30">
      <w:pPr>
        <w:spacing w:after="200"/>
        <w:rPr>
          <w:rFonts w:eastAsia="Calibri" w:cs="Times New Roman"/>
          <w:sz w:val="24"/>
          <w:szCs w:val="24"/>
        </w:rPr>
      </w:pPr>
      <w:r w:rsidRPr="00154DD2">
        <w:rPr>
          <w:rFonts w:eastAsia="Calibri" w:cs="Times New Roman"/>
          <w:sz w:val="24"/>
          <w:szCs w:val="24"/>
        </w:rPr>
        <w:t xml:space="preserve">Zastúpený </w:t>
      </w:r>
    </w:p>
    <w:p w14:paraId="6316341B" w14:textId="77777777" w:rsidR="00B60C30" w:rsidRDefault="00B60C30" w:rsidP="00B60C30">
      <w:pPr>
        <w:spacing w:after="200"/>
        <w:rPr>
          <w:rFonts w:eastAsia="Calibri" w:cs="Times New Roman"/>
          <w:b/>
          <w:sz w:val="24"/>
          <w:szCs w:val="24"/>
        </w:rPr>
      </w:pPr>
      <w:r w:rsidRPr="00154DD2">
        <w:rPr>
          <w:rFonts w:eastAsia="Calibri" w:cs="Times New Roman"/>
          <w:sz w:val="24"/>
          <w:szCs w:val="24"/>
        </w:rPr>
        <w:t>(osoba poverená zastupovať uchádzača)</w:t>
      </w:r>
      <w:r>
        <w:rPr>
          <w:rFonts w:eastAsia="Calibri" w:cs="Times New Roman"/>
          <w:sz w:val="24"/>
          <w:szCs w:val="24"/>
        </w:rPr>
        <w:t>:</w:t>
      </w:r>
      <w:r w:rsidRPr="00154DD2">
        <w:rPr>
          <w:rFonts w:eastAsia="Calibri" w:cs="Times New Roman"/>
          <w:sz w:val="24"/>
          <w:szCs w:val="24"/>
        </w:rPr>
        <w:tab/>
        <w:t>.................................................</w:t>
      </w:r>
    </w:p>
    <w:p w14:paraId="65D9DFE6" w14:textId="77777777" w:rsidR="00B60C30" w:rsidRPr="00154DD2" w:rsidRDefault="00B60C30" w:rsidP="00B60C30">
      <w:pPr>
        <w:spacing w:after="200" w:line="276" w:lineRule="auto"/>
        <w:rPr>
          <w:rFonts w:eastAsia="Calibri" w:cs="Times New Roman"/>
          <w:b/>
          <w:sz w:val="24"/>
          <w:szCs w:val="24"/>
        </w:rPr>
      </w:pPr>
      <w:r w:rsidRPr="00154DD2">
        <w:rPr>
          <w:rFonts w:eastAsia="Calibri" w:cs="Times New Roman"/>
          <w:b/>
          <w:sz w:val="24"/>
          <w:szCs w:val="24"/>
        </w:rPr>
        <w:t xml:space="preserve">2. Kritérium na vyhodnotenie ponúk: </w:t>
      </w:r>
    </w:p>
    <w:p w14:paraId="726F7090" w14:textId="77777777" w:rsidR="00B60C30" w:rsidRDefault="00B60C30" w:rsidP="00B60C30">
      <w:pPr>
        <w:autoSpaceDE w:val="0"/>
        <w:autoSpaceDN w:val="0"/>
        <w:spacing w:after="0" w:line="240" w:lineRule="auto"/>
        <w:rPr>
          <w:sz w:val="24"/>
          <w:szCs w:val="24"/>
        </w:rPr>
      </w:pPr>
      <w:r w:rsidRPr="004939FC">
        <w:rPr>
          <w:sz w:val="24"/>
          <w:szCs w:val="24"/>
        </w:rPr>
        <w:t>Najnižšia cena celkom uvedená v</w:t>
      </w:r>
      <w:r>
        <w:rPr>
          <w:sz w:val="24"/>
          <w:szCs w:val="24"/>
        </w:rPr>
        <w:t> </w:t>
      </w:r>
      <w:r w:rsidRPr="004939FC">
        <w:rPr>
          <w:sz w:val="24"/>
          <w:szCs w:val="24"/>
        </w:rPr>
        <w:t>EUR</w:t>
      </w:r>
      <w:r>
        <w:rPr>
          <w:sz w:val="24"/>
          <w:szCs w:val="24"/>
        </w:rPr>
        <w:t xml:space="preserve"> s DPH</w:t>
      </w:r>
      <w:r w:rsidRPr="00681262">
        <w:t xml:space="preserve"> </w:t>
      </w:r>
      <w:r w:rsidRPr="00681262">
        <w:rPr>
          <w:sz w:val="24"/>
          <w:szCs w:val="24"/>
        </w:rPr>
        <w:t>na dve desatinné miesta</w:t>
      </w:r>
      <w:r>
        <w:rPr>
          <w:sz w:val="24"/>
          <w:szCs w:val="24"/>
        </w:rPr>
        <w:t xml:space="preserve"> za poskytnutie</w:t>
      </w:r>
      <w:r w:rsidRPr="00303967">
        <w:rPr>
          <w:sz w:val="24"/>
          <w:szCs w:val="24"/>
        </w:rPr>
        <w:t xml:space="preserve"> služby</w:t>
      </w:r>
      <w:r>
        <w:rPr>
          <w:sz w:val="24"/>
          <w:szCs w:val="24"/>
        </w:rPr>
        <w:t>, ktorá tvorí predmet zákazky</w:t>
      </w:r>
      <w:r w:rsidRPr="004939FC">
        <w:rPr>
          <w:sz w:val="24"/>
          <w:szCs w:val="24"/>
        </w:rPr>
        <w:t xml:space="preserve">. </w:t>
      </w:r>
      <w:proofErr w:type="spellStart"/>
      <w:r>
        <w:rPr>
          <w:sz w:val="24"/>
          <w:szCs w:val="24"/>
        </w:rPr>
        <w:t>Váhovosť</w:t>
      </w:r>
      <w:proofErr w:type="spellEnd"/>
      <w:r>
        <w:rPr>
          <w:sz w:val="24"/>
          <w:szCs w:val="24"/>
        </w:rPr>
        <w:t xml:space="preserve"> kritéria je 100 %. </w:t>
      </w:r>
      <w:r w:rsidRPr="004939FC">
        <w:rPr>
          <w:sz w:val="24"/>
          <w:szCs w:val="24"/>
        </w:rPr>
        <w:t>Súčasťou ponukovej ceny za poskytnutie služby</w:t>
      </w:r>
      <w:r w:rsidRPr="00681262">
        <w:rPr>
          <w:sz w:val="24"/>
          <w:szCs w:val="24"/>
        </w:rPr>
        <w:t xml:space="preserve"> </w:t>
      </w:r>
      <w:r w:rsidRPr="004939FC">
        <w:rPr>
          <w:sz w:val="24"/>
          <w:szCs w:val="24"/>
        </w:rPr>
        <w:t xml:space="preserve">musia byť všetky náklady, ktoré vzniknú uchádzačovi pri plnení predmetu </w:t>
      </w:r>
      <w:r>
        <w:rPr>
          <w:sz w:val="24"/>
          <w:szCs w:val="24"/>
        </w:rPr>
        <w:t>objednávky</w:t>
      </w:r>
      <w:r w:rsidRPr="004939FC">
        <w:rPr>
          <w:sz w:val="24"/>
          <w:szCs w:val="24"/>
        </w:rPr>
        <w:t>. Navrhovaná cena bude určená ako cena maximálna</w:t>
      </w:r>
      <w:r>
        <w:rPr>
          <w:sz w:val="24"/>
          <w:szCs w:val="24"/>
        </w:rPr>
        <w:t>.</w:t>
      </w:r>
    </w:p>
    <w:p w14:paraId="383E47BD" w14:textId="77777777" w:rsidR="00B60C30" w:rsidRPr="00154DD2" w:rsidRDefault="00B60C30" w:rsidP="00B60C30">
      <w:pPr>
        <w:spacing w:line="276" w:lineRule="auto"/>
        <w:rPr>
          <w:rFonts w:eastAsia="Calibri" w:cs="Times New Roman"/>
          <w:b/>
          <w:sz w:val="24"/>
          <w:szCs w:val="24"/>
        </w:rPr>
      </w:pPr>
    </w:p>
    <w:p w14:paraId="4852E837" w14:textId="77777777" w:rsidR="00B60C30" w:rsidRDefault="00B60C30" w:rsidP="00B60C30">
      <w:pPr>
        <w:spacing w:after="200" w:line="276" w:lineRule="auto"/>
        <w:rPr>
          <w:rFonts w:eastAsia="Calibri" w:cs="Times New Roman"/>
          <w:b/>
          <w:sz w:val="24"/>
          <w:szCs w:val="24"/>
        </w:rPr>
      </w:pPr>
      <w:r w:rsidRPr="00154DD2">
        <w:rPr>
          <w:rFonts w:eastAsia="Calibri" w:cs="Times New Roman"/>
          <w:b/>
          <w:sz w:val="24"/>
          <w:szCs w:val="24"/>
        </w:rPr>
        <w:t>Návrh na plnenie kritéria určeného verejným obstarávateľom na hodnotenie ponúk:</w:t>
      </w:r>
    </w:p>
    <w:tbl>
      <w:tblPr>
        <w:tblW w:w="9388" w:type="dxa"/>
        <w:tblInd w:w="-5" w:type="dxa"/>
        <w:tblCellMar>
          <w:left w:w="70" w:type="dxa"/>
          <w:right w:w="70" w:type="dxa"/>
        </w:tblCellMar>
        <w:tblLook w:val="04A0" w:firstRow="1" w:lastRow="0" w:firstColumn="1" w:lastColumn="0" w:noHBand="0" w:noVBand="1"/>
      </w:tblPr>
      <w:tblGrid>
        <w:gridCol w:w="2268"/>
        <w:gridCol w:w="923"/>
        <w:gridCol w:w="1327"/>
        <w:gridCol w:w="1327"/>
        <w:gridCol w:w="1740"/>
        <w:gridCol w:w="1803"/>
      </w:tblGrid>
      <w:tr w:rsidR="00B60C30" w:rsidRPr="00AE2162" w14:paraId="40EA785B" w14:textId="77777777" w:rsidTr="00E32C72">
        <w:trPr>
          <w:trHeight w:val="765"/>
        </w:trPr>
        <w:tc>
          <w:tcPr>
            <w:tcW w:w="2268"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FA3558E" w14:textId="36F39CDF" w:rsidR="00B60C30" w:rsidRPr="00AE2162" w:rsidRDefault="00B60C30" w:rsidP="00242BE1">
            <w:pPr>
              <w:spacing w:after="0" w:line="240" w:lineRule="auto"/>
              <w:rPr>
                <w:rFonts w:eastAsia="Times New Roman" w:cs="Times New Roman"/>
                <w:b/>
                <w:bCs/>
                <w:sz w:val="24"/>
                <w:szCs w:val="24"/>
                <w:lang w:eastAsia="sk-SK"/>
              </w:rPr>
            </w:pPr>
            <w:r w:rsidRPr="00AE2162">
              <w:rPr>
                <w:rFonts w:eastAsia="Times New Roman" w:cs="Times New Roman"/>
                <w:b/>
                <w:bCs/>
                <w:sz w:val="24"/>
                <w:szCs w:val="24"/>
                <w:lang w:eastAsia="sk-SK"/>
              </w:rPr>
              <w:t xml:space="preserve">Názov </w:t>
            </w:r>
            <w:r w:rsidR="00242BE1">
              <w:rPr>
                <w:rFonts w:eastAsia="Times New Roman" w:cs="Times New Roman"/>
                <w:b/>
                <w:bCs/>
                <w:sz w:val="24"/>
                <w:szCs w:val="24"/>
                <w:lang w:eastAsia="sk-SK"/>
              </w:rPr>
              <w:t>IT role</w:t>
            </w:r>
          </w:p>
        </w:tc>
        <w:tc>
          <w:tcPr>
            <w:tcW w:w="923" w:type="dxa"/>
            <w:tcBorders>
              <w:top w:val="single" w:sz="4" w:space="0" w:color="auto"/>
              <w:left w:val="nil"/>
              <w:bottom w:val="single" w:sz="4" w:space="0" w:color="auto"/>
              <w:right w:val="single" w:sz="4" w:space="0" w:color="auto"/>
            </w:tcBorders>
            <w:shd w:val="clear" w:color="000000" w:fill="BFBFBF"/>
            <w:vAlign w:val="center"/>
            <w:hideMark/>
          </w:tcPr>
          <w:p w14:paraId="2815FEAE" w14:textId="348F5472" w:rsidR="00B60C30" w:rsidRPr="00AE2162" w:rsidRDefault="00B60C30" w:rsidP="0091452F">
            <w:pPr>
              <w:spacing w:after="0" w:line="240" w:lineRule="auto"/>
              <w:jc w:val="center"/>
              <w:rPr>
                <w:rFonts w:eastAsia="Times New Roman" w:cs="Times New Roman"/>
                <w:b/>
                <w:bCs/>
                <w:sz w:val="24"/>
                <w:szCs w:val="24"/>
                <w:lang w:eastAsia="sk-SK"/>
              </w:rPr>
            </w:pPr>
            <w:r w:rsidRPr="00AE2162">
              <w:rPr>
                <w:rFonts w:eastAsia="Times New Roman" w:cs="Times New Roman"/>
                <w:b/>
                <w:bCs/>
                <w:sz w:val="24"/>
                <w:szCs w:val="24"/>
                <w:lang w:eastAsia="sk-SK"/>
              </w:rPr>
              <w:t xml:space="preserve">Počet </w:t>
            </w:r>
            <w:r w:rsidR="00242BE1">
              <w:rPr>
                <w:rFonts w:eastAsia="Times New Roman" w:cs="Times New Roman"/>
                <w:b/>
                <w:bCs/>
                <w:sz w:val="24"/>
                <w:szCs w:val="24"/>
                <w:lang w:eastAsia="sk-SK"/>
              </w:rPr>
              <w:t>MD</w:t>
            </w:r>
          </w:p>
        </w:tc>
        <w:tc>
          <w:tcPr>
            <w:tcW w:w="1327" w:type="dxa"/>
            <w:tcBorders>
              <w:top w:val="single" w:sz="4" w:space="0" w:color="auto"/>
              <w:left w:val="nil"/>
              <w:bottom w:val="single" w:sz="4" w:space="0" w:color="auto"/>
              <w:right w:val="single" w:sz="4" w:space="0" w:color="auto"/>
            </w:tcBorders>
            <w:shd w:val="clear" w:color="000000" w:fill="BFBFBF"/>
            <w:vAlign w:val="center"/>
            <w:hideMark/>
          </w:tcPr>
          <w:p w14:paraId="6ED827BC" w14:textId="4F53EEC4" w:rsidR="00B60C30" w:rsidRPr="00AE2162" w:rsidRDefault="00B60C30" w:rsidP="0091452F">
            <w:pPr>
              <w:spacing w:after="0" w:line="240" w:lineRule="auto"/>
              <w:jc w:val="center"/>
              <w:rPr>
                <w:rFonts w:eastAsia="Times New Roman" w:cs="Times New Roman"/>
                <w:b/>
                <w:bCs/>
                <w:sz w:val="24"/>
                <w:szCs w:val="24"/>
                <w:lang w:eastAsia="sk-SK"/>
              </w:rPr>
            </w:pPr>
            <w:r w:rsidRPr="00AE2162">
              <w:rPr>
                <w:rFonts w:eastAsia="Times New Roman" w:cs="Times New Roman"/>
                <w:b/>
                <w:bCs/>
                <w:sz w:val="24"/>
                <w:szCs w:val="24"/>
                <w:lang w:eastAsia="sk-SK"/>
              </w:rPr>
              <w:t xml:space="preserve">Jednotková cena </w:t>
            </w:r>
            <w:r w:rsidR="00242BE1">
              <w:rPr>
                <w:rFonts w:eastAsia="Times New Roman" w:cs="Times New Roman"/>
                <w:b/>
                <w:bCs/>
                <w:sz w:val="24"/>
                <w:szCs w:val="24"/>
                <w:lang w:eastAsia="sk-SK"/>
              </w:rPr>
              <w:t>MD</w:t>
            </w:r>
            <w:r w:rsidRPr="00AE2162">
              <w:rPr>
                <w:rFonts w:eastAsia="Times New Roman" w:cs="Times New Roman"/>
                <w:b/>
                <w:bCs/>
                <w:sz w:val="24"/>
                <w:szCs w:val="24"/>
                <w:lang w:eastAsia="sk-SK"/>
              </w:rPr>
              <w:br/>
              <w:t>v EUR bez DPH</w:t>
            </w:r>
          </w:p>
        </w:tc>
        <w:tc>
          <w:tcPr>
            <w:tcW w:w="1327" w:type="dxa"/>
            <w:tcBorders>
              <w:top w:val="single" w:sz="4" w:space="0" w:color="auto"/>
              <w:left w:val="nil"/>
              <w:bottom w:val="single" w:sz="4" w:space="0" w:color="auto"/>
              <w:right w:val="single" w:sz="4" w:space="0" w:color="auto"/>
            </w:tcBorders>
            <w:shd w:val="clear" w:color="000000" w:fill="BFBFBF"/>
            <w:vAlign w:val="center"/>
            <w:hideMark/>
          </w:tcPr>
          <w:p w14:paraId="75793EEB" w14:textId="3A40FB70" w:rsidR="00B60C30" w:rsidRPr="00AE2162" w:rsidRDefault="00B60C30" w:rsidP="0091452F">
            <w:pPr>
              <w:spacing w:after="0" w:line="240" w:lineRule="auto"/>
              <w:jc w:val="center"/>
              <w:rPr>
                <w:rFonts w:eastAsia="Times New Roman" w:cs="Times New Roman"/>
                <w:b/>
                <w:bCs/>
                <w:sz w:val="24"/>
                <w:szCs w:val="24"/>
                <w:lang w:eastAsia="sk-SK"/>
              </w:rPr>
            </w:pPr>
            <w:r w:rsidRPr="00AE2162">
              <w:rPr>
                <w:rFonts w:eastAsia="Times New Roman" w:cs="Times New Roman"/>
                <w:b/>
                <w:bCs/>
                <w:sz w:val="24"/>
                <w:szCs w:val="24"/>
                <w:lang w:eastAsia="sk-SK"/>
              </w:rPr>
              <w:t xml:space="preserve">Jednotková cena </w:t>
            </w:r>
            <w:r w:rsidR="00242BE1">
              <w:rPr>
                <w:rFonts w:eastAsia="Times New Roman" w:cs="Times New Roman"/>
                <w:b/>
                <w:bCs/>
                <w:sz w:val="24"/>
                <w:szCs w:val="24"/>
                <w:lang w:eastAsia="sk-SK"/>
              </w:rPr>
              <w:t>MD</w:t>
            </w:r>
            <w:r w:rsidRPr="00AE2162">
              <w:rPr>
                <w:rFonts w:eastAsia="Times New Roman" w:cs="Times New Roman"/>
                <w:b/>
                <w:bCs/>
                <w:sz w:val="24"/>
                <w:szCs w:val="24"/>
                <w:lang w:eastAsia="sk-SK"/>
              </w:rPr>
              <w:br/>
              <w:t>v EUR s DPH</w:t>
            </w:r>
          </w:p>
        </w:tc>
        <w:tc>
          <w:tcPr>
            <w:tcW w:w="1740" w:type="dxa"/>
            <w:tcBorders>
              <w:top w:val="single" w:sz="4" w:space="0" w:color="auto"/>
              <w:left w:val="nil"/>
              <w:bottom w:val="single" w:sz="4" w:space="0" w:color="auto"/>
              <w:right w:val="single" w:sz="4" w:space="0" w:color="auto"/>
            </w:tcBorders>
            <w:shd w:val="clear" w:color="000000" w:fill="BFBFBF"/>
            <w:vAlign w:val="center"/>
            <w:hideMark/>
          </w:tcPr>
          <w:p w14:paraId="476FC5AA" w14:textId="77777777" w:rsidR="00B60C30" w:rsidRPr="00AE2162" w:rsidRDefault="00B60C30" w:rsidP="0091452F">
            <w:pPr>
              <w:spacing w:after="0" w:line="240" w:lineRule="auto"/>
              <w:jc w:val="center"/>
              <w:rPr>
                <w:rFonts w:eastAsia="Times New Roman" w:cs="Times New Roman"/>
                <w:b/>
                <w:bCs/>
                <w:sz w:val="24"/>
                <w:szCs w:val="24"/>
                <w:lang w:eastAsia="sk-SK"/>
              </w:rPr>
            </w:pPr>
            <w:r w:rsidRPr="00AE2162">
              <w:rPr>
                <w:rFonts w:eastAsia="Times New Roman" w:cs="Times New Roman"/>
                <w:b/>
                <w:bCs/>
                <w:sz w:val="24"/>
                <w:szCs w:val="24"/>
                <w:lang w:eastAsia="sk-SK"/>
              </w:rPr>
              <w:t xml:space="preserve">Celková cena </w:t>
            </w:r>
            <w:r w:rsidRPr="00AE2162">
              <w:rPr>
                <w:rFonts w:eastAsia="Times New Roman" w:cs="Times New Roman"/>
                <w:b/>
                <w:bCs/>
                <w:sz w:val="24"/>
                <w:szCs w:val="24"/>
                <w:lang w:eastAsia="sk-SK"/>
              </w:rPr>
              <w:br/>
              <w:t>v EUR bez DPH</w:t>
            </w:r>
          </w:p>
        </w:tc>
        <w:tc>
          <w:tcPr>
            <w:tcW w:w="1803" w:type="dxa"/>
            <w:tcBorders>
              <w:top w:val="single" w:sz="4" w:space="0" w:color="auto"/>
              <w:left w:val="nil"/>
              <w:bottom w:val="single" w:sz="4" w:space="0" w:color="auto"/>
              <w:right w:val="single" w:sz="4" w:space="0" w:color="auto"/>
            </w:tcBorders>
            <w:shd w:val="clear" w:color="000000" w:fill="BFBFBF"/>
            <w:vAlign w:val="center"/>
            <w:hideMark/>
          </w:tcPr>
          <w:p w14:paraId="25FEF42F" w14:textId="77777777" w:rsidR="00B60C30" w:rsidRPr="00AE2162" w:rsidRDefault="00B60C30" w:rsidP="0091452F">
            <w:pPr>
              <w:spacing w:after="0" w:line="240" w:lineRule="auto"/>
              <w:jc w:val="center"/>
              <w:rPr>
                <w:rFonts w:eastAsia="Times New Roman" w:cs="Times New Roman"/>
                <w:b/>
                <w:bCs/>
                <w:sz w:val="24"/>
                <w:szCs w:val="24"/>
                <w:lang w:eastAsia="sk-SK"/>
              </w:rPr>
            </w:pPr>
            <w:r w:rsidRPr="00AE2162">
              <w:rPr>
                <w:rFonts w:eastAsia="Times New Roman" w:cs="Times New Roman"/>
                <w:b/>
                <w:bCs/>
                <w:sz w:val="24"/>
                <w:szCs w:val="24"/>
                <w:lang w:eastAsia="sk-SK"/>
              </w:rPr>
              <w:t xml:space="preserve">Celková cena </w:t>
            </w:r>
            <w:r w:rsidRPr="00AE2162">
              <w:rPr>
                <w:rFonts w:eastAsia="Times New Roman" w:cs="Times New Roman"/>
                <w:b/>
                <w:bCs/>
                <w:sz w:val="24"/>
                <w:szCs w:val="24"/>
                <w:lang w:eastAsia="sk-SK"/>
              </w:rPr>
              <w:br/>
              <w:t>v EUR s DPH</w:t>
            </w:r>
          </w:p>
        </w:tc>
      </w:tr>
      <w:tr w:rsidR="00B60C30" w:rsidRPr="00AE2162" w14:paraId="3331A6CD" w14:textId="77777777" w:rsidTr="00E32C72">
        <w:trPr>
          <w:trHeight w:val="620"/>
        </w:trPr>
        <w:tc>
          <w:tcPr>
            <w:tcW w:w="2268" w:type="dxa"/>
            <w:tcBorders>
              <w:top w:val="nil"/>
              <w:left w:val="single" w:sz="4" w:space="0" w:color="auto"/>
              <w:bottom w:val="single" w:sz="4" w:space="0" w:color="auto"/>
              <w:right w:val="single" w:sz="4" w:space="0" w:color="auto"/>
            </w:tcBorders>
            <w:shd w:val="clear" w:color="auto" w:fill="auto"/>
            <w:vAlign w:val="bottom"/>
            <w:hideMark/>
          </w:tcPr>
          <w:p w14:paraId="7E180742" w14:textId="49A532B3" w:rsidR="00B60C30" w:rsidRPr="00AE2162" w:rsidRDefault="002E4BE1" w:rsidP="0060489B">
            <w:pPr>
              <w:spacing w:line="240" w:lineRule="auto"/>
              <w:rPr>
                <w:rFonts w:eastAsia="Times New Roman" w:cs="Times New Roman"/>
                <w:color w:val="000000"/>
                <w:sz w:val="24"/>
                <w:szCs w:val="24"/>
                <w:lang w:eastAsia="sk-SK"/>
              </w:rPr>
            </w:pPr>
            <w:r w:rsidRPr="00447AFB">
              <w:rPr>
                <w:i/>
                <w:color w:val="0000FF"/>
                <w:highlight w:val="cyan"/>
                <w:u w:color="0000FF"/>
              </w:rPr>
              <w:t>doplní OVM</w:t>
            </w:r>
          </w:p>
        </w:tc>
        <w:tc>
          <w:tcPr>
            <w:tcW w:w="923" w:type="dxa"/>
            <w:tcBorders>
              <w:top w:val="nil"/>
              <w:left w:val="nil"/>
              <w:bottom w:val="single" w:sz="4" w:space="0" w:color="auto"/>
              <w:right w:val="single" w:sz="4" w:space="0" w:color="auto"/>
            </w:tcBorders>
            <w:shd w:val="clear" w:color="auto" w:fill="auto"/>
            <w:noWrap/>
            <w:vAlign w:val="center"/>
            <w:hideMark/>
          </w:tcPr>
          <w:p w14:paraId="7ADB64C3" w14:textId="68197052" w:rsidR="00B60C30" w:rsidRPr="00C53690" w:rsidRDefault="002E4BE1" w:rsidP="0091452F">
            <w:pPr>
              <w:spacing w:after="0" w:line="240" w:lineRule="auto"/>
              <w:jc w:val="center"/>
              <w:rPr>
                <w:rFonts w:eastAsia="Times New Roman" w:cs="Times New Roman"/>
                <w:sz w:val="24"/>
                <w:szCs w:val="24"/>
                <w:highlight w:val="yellow"/>
                <w:lang w:eastAsia="sk-SK"/>
              </w:rPr>
            </w:pPr>
            <w:r w:rsidRPr="00447AFB">
              <w:rPr>
                <w:i/>
                <w:color w:val="0000FF"/>
                <w:highlight w:val="cyan"/>
                <w:u w:color="0000FF"/>
              </w:rPr>
              <w:t>doplní OVM</w:t>
            </w:r>
          </w:p>
        </w:tc>
        <w:tc>
          <w:tcPr>
            <w:tcW w:w="1327" w:type="dxa"/>
            <w:tcBorders>
              <w:top w:val="nil"/>
              <w:left w:val="nil"/>
              <w:bottom w:val="single" w:sz="4" w:space="0" w:color="auto"/>
              <w:right w:val="single" w:sz="4" w:space="0" w:color="auto"/>
            </w:tcBorders>
            <w:shd w:val="clear" w:color="auto" w:fill="auto"/>
            <w:noWrap/>
            <w:vAlign w:val="bottom"/>
            <w:hideMark/>
          </w:tcPr>
          <w:p w14:paraId="4DB57B5C" w14:textId="77777777" w:rsidR="00B60C30" w:rsidRPr="00AE2162" w:rsidRDefault="00B60C30" w:rsidP="0091452F">
            <w:pPr>
              <w:spacing w:after="0" w:line="240" w:lineRule="auto"/>
              <w:rPr>
                <w:rFonts w:eastAsia="Times New Roman" w:cs="Times New Roman"/>
                <w:sz w:val="24"/>
                <w:szCs w:val="24"/>
                <w:lang w:eastAsia="sk-SK"/>
              </w:rPr>
            </w:pPr>
            <w:r w:rsidRPr="00AE2162">
              <w:rPr>
                <w:rFonts w:eastAsia="Times New Roman" w:cs="Times New Roman"/>
                <w:sz w:val="24"/>
                <w:szCs w:val="24"/>
                <w:lang w:eastAsia="sk-SK"/>
              </w:rPr>
              <w:t> </w:t>
            </w:r>
          </w:p>
        </w:tc>
        <w:tc>
          <w:tcPr>
            <w:tcW w:w="1327" w:type="dxa"/>
            <w:tcBorders>
              <w:top w:val="nil"/>
              <w:left w:val="nil"/>
              <w:bottom w:val="single" w:sz="4" w:space="0" w:color="auto"/>
              <w:right w:val="single" w:sz="4" w:space="0" w:color="auto"/>
            </w:tcBorders>
            <w:shd w:val="clear" w:color="auto" w:fill="auto"/>
            <w:noWrap/>
            <w:vAlign w:val="bottom"/>
            <w:hideMark/>
          </w:tcPr>
          <w:p w14:paraId="464A4F44" w14:textId="77777777" w:rsidR="00B60C30" w:rsidRPr="00AE2162" w:rsidRDefault="00B60C30" w:rsidP="0091452F">
            <w:pPr>
              <w:spacing w:after="0" w:line="240" w:lineRule="auto"/>
              <w:rPr>
                <w:rFonts w:eastAsia="Times New Roman" w:cs="Times New Roman"/>
                <w:sz w:val="24"/>
                <w:szCs w:val="24"/>
                <w:lang w:eastAsia="sk-SK"/>
              </w:rPr>
            </w:pPr>
            <w:r w:rsidRPr="00AE2162">
              <w:rPr>
                <w:rFonts w:eastAsia="Times New Roman" w:cs="Times New Roman"/>
                <w:sz w:val="24"/>
                <w:szCs w:val="24"/>
                <w:lang w:eastAsia="sk-SK"/>
              </w:rPr>
              <w:t> </w:t>
            </w:r>
          </w:p>
        </w:tc>
        <w:tc>
          <w:tcPr>
            <w:tcW w:w="1740" w:type="dxa"/>
            <w:tcBorders>
              <w:top w:val="nil"/>
              <w:left w:val="nil"/>
              <w:bottom w:val="single" w:sz="4" w:space="0" w:color="auto"/>
              <w:right w:val="single" w:sz="4" w:space="0" w:color="auto"/>
            </w:tcBorders>
            <w:shd w:val="clear" w:color="auto" w:fill="auto"/>
            <w:noWrap/>
            <w:vAlign w:val="bottom"/>
            <w:hideMark/>
          </w:tcPr>
          <w:p w14:paraId="2BCFAB30" w14:textId="77777777" w:rsidR="00B60C30" w:rsidRPr="00AE2162" w:rsidRDefault="00B60C30" w:rsidP="0091452F">
            <w:pPr>
              <w:spacing w:after="0" w:line="240" w:lineRule="auto"/>
              <w:rPr>
                <w:rFonts w:eastAsia="Times New Roman" w:cs="Times New Roman"/>
                <w:sz w:val="24"/>
                <w:szCs w:val="24"/>
                <w:lang w:eastAsia="sk-SK"/>
              </w:rPr>
            </w:pPr>
            <w:r w:rsidRPr="00AE2162">
              <w:rPr>
                <w:rFonts w:eastAsia="Times New Roman" w:cs="Times New Roman"/>
                <w:sz w:val="24"/>
                <w:szCs w:val="24"/>
                <w:lang w:eastAsia="sk-SK"/>
              </w:rPr>
              <w:t> </w:t>
            </w:r>
          </w:p>
        </w:tc>
        <w:tc>
          <w:tcPr>
            <w:tcW w:w="1803" w:type="dxa"/>
            <w:tcBorders>
              <w:top w:val="nil"/>
              <w:left w:val="nil"/>
              <w:bottom w:val="single" w:sz="4" w:space="0" w:color="auto"/>
              <w:right w:val="single" w:sz="4" w:space="0" w:color="auto"/>
            </w:tcBorders>
            <w:shd w:val="clear" w:color="auto" w:fill="auto"/>
            <w:noWrap/>
            <w:vAlign w:val="bottom"/>
            <w:hideMark/>
          </w:tcPr>
          <w:p w14:paraId="58E70EDA" w14:textId="77777777" w:rsidR="00B60C30" w:rsidRPr="00AE2162" w:rsidRDefault="00B60C30" w:rsidP="0091452F">
            <w:pPr>
              <w:spacing w:after="0" w:line="240" w:lineRule="auto"/>
              <w:rPr>
                <w:rFonts w:eastAsia="Times New Roman" w:cs="Times New Roman"/>
                <w:sz w:val="24"/>
                <w:szCs w:val="24"/>
                <w:lang w:eastAsia="sk-SK"/>
              </w:rPr>
            </w:pPr>
            <w:r w:rsidRPr="00AE2162">
              <w:rPr>
                <w:rFonts w:eastAsia="Times New Roman" w:cs="Times New Roman"/>
                <w:sz w:val="24"/>
                <w:szCs w:val="24"/>
                <w:lang w:eastAsia="sk-SK"/>
              </w:rPr>
              <w:t> </w:t>
            </w:r>
          </w:p>
        </w:tc>
      </w:tr>
      <w:tr w:rsidR="00B60C30" w:rsidRPr="00AE2162" w14:paraId="517C7A9C" w14:textId="77777777" w:rsidTr="00E32C72">
        <w:trPr>
          <w:trHeight w:val="488"/>
        </w:trPr>
        <w:tc>
          <w:tcPr>
            <w:tcW w:w="7585" w:type="dxa"/>
            <w:gridSpan w:val="5"/>
            <w:tcBorders>
              <w:top w:val="single" w:sz="4" w:space="0" w:color="auto"/>
              <w:left w:val="single" w:sz="4" w:space="0" w:color="auto"/>
              <w:bottom w:val="single" w:sz="4" w:space="0" w:color="auto"/>
              <w:right w:val="single" w:sz="4" w:space="0" w:color="auto"/>
            </w:tcBorders>
            <w:shd w:val="clear" w:color="000000" w:fill="BFBFBF"/>
            <w:vAlign w:val="center"/>
            <w:hideMark/>
          </w:tcPr>
          <w:p w14:paraId="12D8C5A4" w14:textId="77777777" w:rsidR="00B60C30" w:rsidRPr="00AE2162" w:rsidRDefault="00B60C30" w:rsidP="0091452F">
            <w:pPr>
              <w:spacing w:after="0" w:line="240" w:lineRule="auto"/>
              <w:rPr>
                <w:rFonts w:eastAsia="Times New Roman" w:cs="Times New Roman"/>
                <w:b/>
                <w:bCs/>
                <w:sz w:val="24"/>
                <w:szCs w:val="24"/>
                <w:lang w:eastAsia="sk-SK"/>
              </w:rPr>
            </w:pPr>
            <w:r w:rsidRPr="004F2B45">
              <w:rPr>
                <w:rFonts w:eastAsia="Times New Roman" w:cs="Times New Roman"/>
                <w:b/>
                <w:bCs/>
                <w:sz w:val="24"/>
                <w:szCs w:val="24"/>
                <w:lang w:eastAsia="sk-SK"/>
              </w:rPr>
              <w:t>Cena celkom v EUR s DPH</w:t>
            </w:r>
            <w:r w:rsidRPr="00AE2162">
              <w:rPr>
                <w:rFonts w:eastAsia="Times New Roman" w:cs="Times New Roman"/>
                <w:b/>
                <w:bCs/>
                <w:sz w:val="24"/>
                <w:szCs w:val="24"/>
                <w:lang w:eastAsia="sk-SK"/>
              </w:rPr>
              <w:t xml:space="preserve"> </w:t>
            </w:r>
          </w:p>
        </w:tc>
        <w:tc>
          <w:tcPr>
            <w:tcW w:w="1803" w:type="dxa"/>
            <w:tcBorders>
              <w:top w:val="nil"/>
              <w:left w:val="nil"/>
              <w:bottom w:val="single" w:sz="4" w:space="0" w:color="auto"/>
              <w:right w:val="single" w:sz="4" w:space="0" w:color="auto"/>
            </w:tcBorders>
            <w:shd w:val="clear" w:color="000000" w:fill="BFBFBF"/>
            <w:noWrap/>
            <w:vAlign w:val="center"/>
            <w:hideMark/>
          </w:tcPr>
          <w:p w14:paraId="2122DCC7" w14:textId="77777777" w:rsidR="00B60C30" w:rsidRPr="00AE2162" w:rsidRDefault="00B60C30" w:rsidP="0091452F">
            <w:pPr>
              <w:spacing w:after="0" w:line="240" w:lineRule="auto"/>
              <w:jc w:val="right"/>
              <w:rPr>
                <w:rFonts w:eastAsia="Times New Roman" w:cs="Times New Roman"/>
                <w:b/>
                <w:bCs/>
                <w:sz w:val="24"/>
                <w:szCs w:val="24"/>
                <w:lang w:eastAsia="sk-SK"/>
              </w:rPr>
            </w:pPr>
          </w:p>
        </w:tc>
      </w:tr>
    </w:tbl>
    <w:p w14:paraId="2F7894FB" w14:textId="77777777" w:rsidR="00B60C30" w:rsidRDefault="00B60C30" w:rsidP="00B60C30">
      <w:pPr>
        <w:spacing w:after="10" w:line="249" w:lineRule="auto"/>
        <w:ind w:right="48"/>
        <w:rPr>
          <w:rFonts w:cs="Times New Roman"/>
          <w:b/>
          <w:sz w:val="24"/>
          <w:szCs w:val="24"/>
        </w:rPr>
      </w:pPr>
    </w:p>
    <w:p w14:paraId="3FF820A6" w14:textId="77777777" w:rsidR="00B60C30" w:rsidRPr="00154DD2" w:rsidRDefault="00B60C30" w:rsidP="00B60C30">
      <w:pPr>
        <w:spacing w:after="10" w:line="249" w:lineRule="auto"/>
        <w:ind w:right="48"/>
        <w:rPr>
          <w:rFonts w:cs="Times New Roman"/>
          <w:sz w:val="24"/>
          <w:szCs w:val="24"/>
        </w:rPr>
      </w:pPr>
      <w:r w:rsidRPr="00154DD2">
        <w:rPr>
          <w:rFonts w:cs="Times New Roman"/>
          <w:b/>
          <w:sz w:val="24"/>
          <w:szCs w:val="24"/>
        </w:rPr>
        <w:t>Uchádzač vyhlasuje, že * JE / NIE JE platiteľom DPH (uchádzač zakrúžkuje relevantný údaj).</w:t>
      </w:r>
      <w:r w:rsidRPr="00154DD2">
        <w:rPr>
          <w:rFonts w:cs="Times New Roman"/>
          <w:b/>
          <w:i/>
          <w:sz w:val="24"/>
          <w:szCs w:val="24"/>
        </w:rPr>
        <w:t xml:space="preserve"> </w:t>
      </w:r>
    </w:p>
    <w:p w14:paraId="2D095460" w14:textId="0366E343" w:rsidR="00B60C30" w:rsidRDefault="00B60C30" w:rsidP="00B60C30"/>
    <w:p w14:paraId="1D294048" w14:textId="6379A23F" w:rsidR="003F20E8" w:rsidRDefault="003F20E8" w:rsidP="00B60C30"/>
    <w:p w14:paraId="4C52289F" w14:textId="56C0E567" w:rsidR="003F20E8" w:rsidRDefault="003F20E8" w:rsidP="00B60C30"/>
    <w:p w14:paraId="412D87E5" w14:textId="77777777" w:rsidR="003F20E8" w:rsidRDefault="003F20E8" w:rsidP="00B60C30"/>
    <w:p w14:paraId="59F6B912" w14:textId="77777777" w:rsidR="00B60C30" w:rsidRDefault="00B60C30" w:rsidP="00B60C30">
      <w:r>
        <w:tab/>
      </w:r>
      <w:r>
        <w:tab/>
      </w:r>
      <w:r>
        <w:tab/>
      </w:r>
      <w:r>
        <w:tab/>
      </w:r>
      <w:r>
        <w:tab/>
      </w:r>
      <w:r>
        <w:tab/>
        <w:t xml:space="preserve">      ............................................................................</w:t>
      </w:r>
    </w:p>
    <w:p w14:paraId="7EB8B950" w14:textId="77777777" w:rsidR="009D32D5" w:rsidRDefault="00B60C30" w:rsidP="00B60C30">
      <w:pPr>
        <w:ind w:left="4248"/>
        <w:jc w:val="center"/>
        <w:rPr>
          <w:rFonts w:cs="Times New Roman"/>
          <w:sz w:val="24"/>
          <w:szCs w:val="24"/>
        </w:rPr>
      </w:pPr>
      <w:r w:rsidRPr="00A53CA7">
        <w:rPr>
          <w:rFonts w:cs="Times New Roman"/>
          <w:sz w:val="24"/>
          <w:szCs w:val="24"/>
        </w:rPr>
        <w:t xml:space="preserve">Podpis a pečiatka osoby oprávnenej konať za </w:t>
      </w:r>
    </w:p>
    <w:p w14:paraId="6926CB57" w14:textId="5C172379" w:rsidR="00B60C30" w:rsidRPr="00A53CA7" w:rsidRDefault="00B60C30" w:rsidP="00B60C30">
      <w:pPr>
        <w:ind w:left="4248"/>
        <w:jc w:val="center"/>
        <w:rPr>
          <w:rFonts w:cs="Times New Roman"/>
          <w:sz w:val="24"/>
          <w:szCs w:val="24"/>
        </w:rPr>
      </w:pPr>
      <w:r w:rsidRPr="00A53CA7">
        <w:rPr>
          <w:rFonts w:cs="Times New Roman"/>
          <w:sz w:val="24"/>
          <w:szCs w:val="24"/>
        </w:rPr>
        <w:t>uchádzača</w:t>
      </w:r>
    </w:p>
    <w:p w14:paraId="4271CEFD" w14:textId="1BB5AB1D" w:rsidR="00B60C30" w:rsidRDefault="00B60C30" w:rsidP="00E32C72">
      <w:pPr>
        <w:spacing w:after="0" w:line="240" w:lineRule="auto"/>
      </w:pPr>
    </w:p>
    <w:p w14:paraId="6F4C0B56" w14:textId="77777777" w:rsidR="00276250" w:rsidRDefault="00276250" w:rsidP="00E32C72">
      <w:bookmarkStart w:id="3" w:name="_Toc62826338"/>
    </w:p>
    <w:p w14:paraId="3CE16465" w14:textId="5DC00378" w:rsidR="00B60C30" w:rsidRDefault="00181D2E" w:rsidP="004F54A6">
      <w:pPr>
        <w:spacing w:after="0"/>
        <w:jc w:val="right"/>
        <w:rPr>
          <w:rFonts w:cs="Times New Roman"/>
          <w:w w:val="105"/>
          <w:sz w:val="21"/>
          <w:szCs w:val="21"/>
        </w:rPr>
      </w:pPr>
      <w:r w:rsidRPr="00E32C72">
        <w:rPr>
          <w:rFonts w:cs="Times New Roman"/>
          <w:w w:val="105"/>
          <w:sz w:val="21"/>
          <w:szCs w:val="21"/>
        </w:rPr>
        <w:lastRenderedPageBreak/>
        <w:t xml:space="preserve">Príloha č. </w:t>
      </w:r>
      <w:r w:rsidR="004F54A6">
        <w:rPr>
          <w:rFonts w:cs="Times New Roman"/>
          <w:w w:val="105"/>
          <w:sz w:val="21"/>
          <w:szCs w:val="21"/>
        </w:rPr>
        <w:t>2</w:t>
      </w:r>
      <w:r w:rsidR="00B60C30" w:rsidRPr="00E32C72">
        <w:rPr>
          <w:rFonts w:cs="Times New Roman"/>
          <w:w w:val="105"/>
          <w:sz w:val="21"/>
          <w:szCs w:val="21"/>
        </w:rPr>
        <w:t xml:space="preserve"> výzvy na predkladanie ponúk – Čestné vyhlásenie o nezávislom stanovení ponuky</w:t>
      </w:r>
      <w:bookmarkEnd w:id="3"/>
    </w:p>
    <w:p w14:paraId="15267AAB" w14:textId="77777777" w:rsidR="00E32C72" w:rsidRPr="00E32C72" w:rsidRDefault="00E32C72" w:rsidP="00E32C72">
      <w:pPr>
        <w:spacing w:after="0"/>
        <w:rPr>
          <w:rFonts w:cs="Times New Roman"/>
          <w:w w:val="105"/>
          <w:sz w:val="21"/>
          <w:szCs w:val="21"/>
        </w:rPr>
      </w:pPr>
    </w:p>
    <w:p w14:paraId="6A545087" w14:textId="7CA50926" w:rsidR="00B60C30" w:rsidRPr="00B60C30" w:rsidRDefault="00B60C30" w:rsidP="00B60C30">
      <w:pPr>
        <w:ind w:left="4962" w:hanging="4962"/>
        <w:jc w:val="center"/>
        <w:rPr>
          <w:rFonts w:cs="Times New Roman"/>
          <w:sz w:val="28"/>
          <w:szCs w:val="28"/>
        </w:rPr>
      </w:pPr>
      <w:r w:rsidRPr="00067F47">
        <w:rPr>
          <w:rFonts w:cs="Times New Roman"/>
          <w:sz w:val="28"/>
          <w:szCs w:val="28"/>
        </w:rPr>
        <w:t>ČESTNÉ VYHLÁSENIE O NEZÁVISLOM STANOVENÍ PONUKY</w:t>
      </w:r>
    </w:p>
    <w:p w14:paraId="3FA22B07" w14:textId="1DC81D60" w:rsidR="00B60C30" w:rsidRPr="00067F47" w:rsidRDefault="00B60C30" w:rsidP="00B60C30">
      <w:pPr>
        <w:pStyle w:val="Default"/>
        <w:jc w:val="both"/>
        <w:rPr>
          <w:sz w:val="22"/>
          <w:szCs w:val="22"/>
        </w:rPr>
      </w:pPr>
      <w:r w:rsidRPr="00067F47">
        <w:rPr>
          <w:sz w:val="22"/>
          <w:szCs w:val="22"/>
        </w:rPr>
        <w:t xml:space="preserve">Dolu podpísaný ................................... </w:t>
      </w:r>
      <w:r w:rsidRPr="00067F47">
        <w:rPr>
          <w:i/>
          <w:iCs/>
          <w:sz w:val="22"/>
          <w:szCs w:val="22"/>
        </w:rPr>
        <w:t xml:space="preserve">(meno zástupcu uchádzača, identifikačné údaje) </w:t>
      </w:r>
      <w:r w:rsidRPr="00067F47">
        <w:rPr>
          <w:sz w:val="22"/>
          <w:szCs w:val="22"/>
        </w:rPr>
        <w:t xml:space="preserve">ako zástupca uchádzača .................................. </w:t>
      </w:r>
      <w:r w:rsidRPr="00067F47">
        <w:rPr>
          <w:i/>
          <w:iCs/>
          <w:sz w:val="22"/>
          <w:szCs w:val="22"/>
        </w:rPr>
        <w:t xml:space="preserve">(obchodné meno/názov uchádzača, v mene ktorého je vyhlásenie podpisované, identifikačné údaje) </w:t>
      </w:r>
      <w:r w:rsidRPr="00067F47">
        <w:rPr>
          <w:sz w:val="22"/>
          <w:szCs w:val="22"/>
        </w:rPr>
        <w:t xml:space="preserve">oprávnený konať v jeho mene, ktorý predkladá ponuku (ďalej len „predkladateľ ponuky“) na predmet zákazky </w:t>
      </w:r>
      <w:r w:rsidRPr="00703E8B">
        <w:rPr>
          <w:i/>
          <w:iCs/>
          <w:sz w:val="22"/>
          <w:szCs w:val="22"/>
        </w:rPr>
        <w:t>„</w:t>
      </w:r>
      <w:r w:rsidR="00975266" w:rsidRPr="00703E8B">
        <w:rPr>
          <w:i/>
        </w:rPr>
        <w:t>Centrálne obstarávanie IT rolí pre potreby verejnej správy</w:t>
      </w:r>
      <w:r w:rsidR="00852585">
        <w:rPr>
          <w:i/>
        </w:rPr>
        <w:t>_0</w:t>
      </w:r>
      <w:r w:rsidR="00E32C72">
        <w:rPr>
          <w:i/>
        </w:rPr>
        <w:t>0</w:t>
      </w:r>
      <w:r w:rsidR="00852585">
        <w:rPr>
          <w:i/>
        </w:rPr>
        <w:t>1</w:t>
      </w:r>
      <w:r w:rsidRPr="00703E8B">
        <w:rPr>
          <w:i/>
          <w:iCs/>
          <w:sz w:val="22"/>
          <w:szCs w:val="22"/>
        </w:rPr>
        <w:t xml:space="preserve">“ </w:t>
      </w:r>
      <w:r w:rsidRPr="00703E8B">
        <w:rPr>
          <w:sz w:val="22"/>
          <w:szCs w:val="22"/>
        </w:rPr>
        <w:t>(ďalej len „predmetné verejné obs</w:t>
      </w:r>
      <w:r w:rsidRPr="00067F47">
        <w:rPr>
          <w:sz w:val="22"/>
          <w:szCs w:val="22"/>
        </w:rPr>
        <w:t>tarávanie“) ako odpoveď na oznámenie o vyhlásení verejného obstarávania odoslané Ministerstvom investícií, regionálneho rozvoja a informatizácie Slovenskej republiky</w:t>
      </w:r>
      <w:r w:rsidRPr="00067F47">
        <w:rPr>
          <w:i/>
          <w:iCs/>
          <w:sz w:val="22"/>
          <w:szCs w:val="22"/>
        </w:rPr>
        <w:t xml:space="preserve"> </w:t>
      </w:r>
      <w:r w:rsidRPr="00067F47">
        <w:rPr>
          <w:sz w:val="22"/>
          <w:szCs w:val="22"/>
        </w:rPr>
        <w:t xml:space="preserve">týmto </w:t>
      </w:r>
      <w:r w:rsidRPr="00067F47">
        <w:rPr>
          <w:b/>
          <w:bCs/>
          <w:sz w:val="22"/>
          <w:szCs w:val="22"/>
        </w:rPr>
        <w:t xml:space="preserve">čestne vyhlasujem, </w:t>
      </w:r>
    </w:p>
    <w:p w14:paraId="4B59792B" w14:textId="77777777" w:rsidR="00B60C30" w:rsidRPr="00067F47" w:rsidRDefault="00B60C30" w:rsidP="00B60C30">
      <w:pPr>
        <w:pStyle w:val="Default"/>
        <w:jc w:val="both"/>
        <w:rPr>
          <w:sz w:val="22"/>
          <w:szCs w:val="22"/>
        </w:rPr>
      </w:pPr>
    </w:p>
    <w:p w14:paraId="428A475B" w14:textId="77777777" w:rsidR="00B60C30" w:rsidRPr="00067F47" w:rsidRDefault="00B60C30" w:rsidP="00B60C30">
      <w:pPr>
        <w:pStyle w:val="Default"/>
        <w:spacing w:after="133"/>
        <w:ind w:left="426" w:hanging="426"/>
        <w:jc w:val="both"/>
        <w:rPr>
          <w:sz w:val="22"/>
          <w:szCs w:val="22"/>
        </w:rPr>
      </w:pPr>
      <w:r w:rsidRPr="00067F47">
        <w:rPr>
          <w:sz w:val="22"/>
          <w:szCs w:val="22"/>
        </w:rPr>
        <w:t>1.</w:t>
      </w:r>
      <w:r w:rsidRPr="00067F47">
        <w:rPr>
          <w:sz w:val="22"/>
          <w:szCs w:val="22"/>
        </w:rPr>
        <w:tab/>
        <w:t xml:space="preserve">že predkladateľ ponuky sa nedohodol na ponukách s inými konkurentmi v predmetnom verejnom obstarávaní; konkurentom na účely tohto čestného vyhlásenia sa pritom rozumie každý podnikateľ, okrem predkladateľa ponuky, ktorý </w:t>
      </w:r>
    </w:p>
    <w:p w14:paraId="4DE034A4" w14:textId="77777777" w:rsidR="00B60C30" w:rsidRPr="00067F47" w:rsidRDefault="00B60C30" w:rsidP="00B60C30">
      <w:pPr>
        <w:pStyle w:val="Default"/>
        <w:spacing w:after="60"/>
        <w:ind w:left="851" w:hanging="425"/>
        <w:jc w:val="both"/>
        <w:rPr>
          <w:sz w:val="22"/>
          <w:szCs w:val="22"/>
        </w:rPr>
      </w:pPr>
      <w:r w:rsidRPr="00067F47">
        <w:rPr>
          <w:sz w:val="22"/>
          <w:szCs w:val="22"/>
        </w:rPr>
        <w:t>(i)</w:t>
      </w:r>
      <w:r w:rsidRPr="00067F47">
        <w:rPr>
          <w:sz w:val="22"/>
          <w:szCs w:val="22"/>
        </w:rPr>
        <w:tab/>
        <w:t xml:space="preserve">je uchádzačom v predmetnom verejnom obstarávaní, </w:t>
      </w:r>
    </w:p>
    <w:p w14:paraId="2D505577" w14:textId="77777777" w:rsidR="00B60C30" w:rsidRPr="00067F47" w:rsidRDefault="00B60C30" w:rsidP="00B60C30">
      <w:pPr>
        <w:pStyle w:val="Default"/>
        <w:spacing w:after="60"/>
        <w:ind w:left="851" w:hanging="425"/>
        <w:jc w:val="both"/>
        <w:rPr>
          <w:sz w:val="22"/>
          <w:szCs w:val="22"/>
        </w:rPr>
      </w:pPr>
      <w:r w:rsidRPr="00067F47">
        <w:rPr>
          <w:sz w:val="22"/>
          <w:szCs w:val="22"/>
        </w:rPr>
        <w:t>(ii)</w:t>
      </w:r>
      <w:r w:rsidRPr="00067F47">
        <w:rPr>
          <w:sz w:val="22"/>
          <w:szCs w:val="22"/>
        </w:rPr>
        <w:tab/>
        <w:t xml:space="preserve">by mohol len potenciálne predložiť ponuku v predmetnom verejnom obstarávaní a to s ohľadom na svoju kvalifikáciu, schopnosti, alebo skúsenosti; </w:t>
      </w:r>
    </w:p>
    <w:p w14:paraId="7DEB808E" w14:textId="77777777" w:rsidR="00B60C30" w:rsidRPr="00067F47" w:rsidRDefault="00B60C30" w:rsidP="00B60C30">
      <w:pPr>
        <w:pStyle w:val="Default"/>
        <w:spacing w:after="133"/>
        <w:ind w:left="426" w:hanging="426"/>
        <w:jc w:val="both"/>
        <w:rPr>
          <w:sz w:val="22"/>
          <w:szCs w:val="22"/>
        </w:rPr>
      </w:pPr>
      <w:r w:rsidRPr="00067F47">
        <w:rPr>
          <w:sz w:val="22"/>
          <w:szCs w:val="22"/>
        </w:rPr>
        <w:t>2.</w:t>
      </w:r>
      <w:r w:rsidRPr="00067F47">
        <w:rPr>
          <w:sz w:val="22"/>
          <w:szCs w:val="22"/>
        </w:rPr>
        <w:tab/>
        <w:t xml:space="preserve">že ceny, ako aj iné podmienky predkladanej ponuky predkladateľ ponuky nesprístupnil iným konkurentom a že ich priamo ani nepriamo nezverejnil; </w:t>
      </w:r>
    </w:p>
    <w:p w14:paraId="4EAFCEFB" w14:textId="77777777" w:rsidR="00B60C30" w:rsidRPr="00067F47" w:rsidRDefault="00B60C30" w:rsidP="00B60C30">
      <w:pPr>
        <w:pStyle w:val="Default"/>
        <w:spacing w:after="133"/>
        <w:ind w:left="426" w:hanging="426"/>
        <w:jc w:val="both"/>
        <w:rPr>
          <w:sz w:val="22"/>
          <w:szCs w:val="22"/>
        </w:rPr>
      </w:pPr>
      <w:r w:rsidRPr="00067F47">
        <w:rPr>
          <w:sz w:val="22"/>
          <w:szCs w:val="22"/>
        </w:rPr>
        <w:t>3.</w:t>
      </w:r>
      <w:r w:rsidRPr="00067F47">
        <w:rPr>
          <w:sz w:val="22"/>
          <w:szCs w:val="22"/>
        </w:rPr>
        <w:tab/>
        <w:t>že ceny, ako aj iné podmienky predkladanej ponuky, boli predkladateľom ponuky určené nezávisle od iných konkurentov bez akejkoľvek dohody, konzultácie, komunikácie s týmito konkurentmi, ktorá by sa týkala</w:t>
      </w:r>
    </w:p>
    <w:p w14:paraId="49A455B7" w14:textId="77777777" w:rsidR="00B60C30" w:rsidRPr="00067F47" w:rsidRDefault="00B60C30" w:rsidP="00B60C30">
      <w:pPr>
        <w:pStyle w:val="Default"/>
        <w:spacing w:after="60"/>
        <w:ind w:left="851" w:hanging="425"/>
        <w:jc w:val="both"/>
        <w:rPr>
          <w:sz w:val="22"/>
          <w:szCs w:val="22"/>
        </w:rPr>
      </w:pPr>
      <w:r w:rsidRPr="00067F47">
        <w:rPr>
          <w:sz w:val="22"/>
          <w:szCs w:val="22"/>
        </w:rPr>
        <w:t>(i)</w:t>
      </w:r>
      <w:r w:rsidRPr="00067F47">
        <w:rPr>
          <w:sz w:val="22"/>
          <w:szCs w:val="22"/>
        </w:rPr>
        <w:tab/>
        <w:t xml:space="preserve">cien, </w:t>
      </w:r>
    </w:p>
    <w:p w14:paraId="407921DA" w14:textId="77777777" w:rsidR="00B60C30" w:rsidRPr="00067F47" w:rsidRDefault="00B60C30" w:rsidP="00B60C30">
      <w:pPr>
        <w:pStyle w:val="Default"/>
        <w:spacing w:after="60"/>
        <w:ind w:left="851" w:hanging="425"/>
        <w:jc w:val="both"/>
        <w:rPr>
          <w:sz w:val="22"/>
          <w:szCs w:val="22"/>
        </w:rPr>
      </w:pPr>
      <w:r w:rsidRPr="00067F47">
        <w:rPr>
          <w:sz w:val="22"/>
          <w:szCs w:val="22"/>
        </w:rPr>
        <w:t>(ii)</w:t>
      </w:r>
      <w:r w:rsidRPr="00067F47">
        <w:rPr>
          <w:sz w:val="22"/>
          <w:szCs w:val="22"/>
        </w:rPr>
        <w:tab/>
        <w:t xml:space="preserve">zámeru predložiť ponuku, </w:t>
      </w:r>
    </w:p>
    <w:p w14:paraId="02146FE8" w14:textId="77777777" w:rsidR="00B60C30" w:rsidRPr="00067F47" w:rsidRDefault="00B60C30" w:rsidP="00B60C30">
      <w:pPr>
        <w:pStyle w:val="Default"/>
        <w:spacing w:after="60"/>
        <w:ind w:left="851" w:hanging="425"/>
        <w:jc w:val="both"/>
        <w:rPr>
          <w:sz w:val="22"/>
          <w:szCs w:val="22"/>
        </w:rPr>
      </w:pPr>
      <w:r w:rsidRPr="00067F47">
        <w:rPr>
          <w:sz w:val="22"/>
          <w:szCs w:val="22"/>
        </w:rPr>
        <w:t>(iii)</w:t>
      </w:r>
      <w:r w:rsidRPr="00067F47">
        <w:rPr>
          <w:sz w:val="22"/>
          <w:szCs w:val="22"/>
        </w:rPr>
        <w:tab/>
        <w:t xml:space="preserve">metód alebo faktorov určených na výpočet cien alebo </w:t>
      </w:r>
    </w:p>
    <w:p w14:paraId="6515C43C" w14:textId="77777777" w:rsidR="00B60C30" w:rsidRPr="00067F47" w:rsidRDefault="00B60C30" w:rsidP="00B60C30">
      <w:pPr>
        <w:pStyle w:val="Default"/>
        <w:spacing w:after="60"/>
        <w:ind w:left="851" w:hanging="425"/>
        <w:jc w:val="both"/>
        <w:rPr>
          <w:sz w:val="22"/>
          <w:szCs w:val="22"/>
        </w:rPr>
      </w:pPr>
      <w:r w:rsidRPr="00067F47">
        <w:rPr>
          <w:sz w:val="22"/>
          <w:szCs w:val="22"/>
        </w:rPr>
        <w:t>(iv)</w:t>
      </w:r>
      <w:r w:rsidRPr="00067F47">
        <w:rPr>
          <w:sz w:val="22"/>
          <w:szCs w:val="22"/>
        </w:rPr>
        <w:tab/>
        <w:t xml:space="preserve">predloženia cenovej ponuky, ktorá by nespĺňala podmienky súťažných podkladov na dané verejné obstarávanie; </w:t>
      </w:r>
    </w:p>
    <w:p w14:paraId="0F163168" w14:textId="77777777" w:rsidR="00B60C30" w:rsidRPr="00067F47" w:rsidRDefault="00B60C30" w:rsidP="00B60C30">
      <w:pPr>
        <w:pStyle w:val="Default"/>
        <w:spacing w:after="133"/>
        <w:ind w:left="426" w:hanging="426"/>
        <w:jc w:val="both"/>
        <w:rPr>
          <w:sz w:val="22"/>
          <w:szCs w:val="22"/>
        </w:rPr>
      </w:pPr>
      <w:r w:rsidRPr="00067F47">
        <w:rPr>
          <w:sz w:val="22"/>
          <w:szCs w:val="22"/>
        </w:rPr>
        <w:t>4.</w:t>
      </w:r>
      <w:r w:rsidRPr="00067F47">
        <w:rPr>
          <w:sz w:val="22"/>
          <w:szCs w:val="22"/>
        </w:rPr>
        <w:tab/>
        <w:t xml:space="preserve">že predkladateľ ponuky nepodnikne žiadne kroky smerom ku konaniu uvedenému v bodoch 1 až 3 a ani sa nepokúsi žiadneho iného konkurenta naviesť na </w:t>
      </w:r>
      <w:proofErr w:type="spellStart"/>
      <w:r w:rsidRPr="00067F47">
        <w:rPr>
          <w:sz w:val="22"/>
          <w:szCs w:val="22"/>
        </w:rPr>
        <w:t>kolúziu</w:t>
      </w:r>
      <w:proofErr w:type="spellEnd"/>
      <w:r w:rsidRPr="00067F47">
        <w:rPr>
          <w:sz w:val="22"/>
          <w:szCs w:val="22"/>
        </w:rPr>
        <w:t xml:space="preserve"> v predmetnom verejnom obstarávaní; </w:t>
      </w:r>
    </w:p>
    <w:p w14:paraId="617213B5" w14:textId="77777777" w:rsidR="00B60C30" w:rsidRPr="00067F47" w:rsidRDefault="00B60C30" w:rsidP="00B60C30">
      <w:pPr>
        <w:pStyle w:val="Default"/>
        <w:ind w:left="426" w:hanging="426"/>
        <w:jc w:val="both"/>
        <w:rPr>
          <w:sz w:val="22"/>
          <w:szCs w:val="22"/>
        </w:rPr>
      </w:pPr>
      <w:r w:rsidRPr="00067F47">
        <w:rPr>
          <w:sz w:val="22"/>
          <w:szCs w:val="22"/>
        </w:rPr>
        <w:t>5.</w:t>
      </w:r>
      <w:r w:rsidRPr="00067F47">
        <w:rPr>
          <w:sz w:val="22"/>
          <w:szCs w:val="22"/>
        </w:rPr>
        <w:tab/>
        <w:t xml:space="preserve">že predkladateľ ponuky vstúpil do konzultácií, komunikácie, dohôd alebo dohovorov s nasledovnými konkurentmi ohľadom predmetného verejného obstarávania a predkladateľ ponuky uvádza v priložených dokumentoch kompletné údaje o tejto skutočnosti vrátane mien/názvov týchto konkurentov, charakteru, dôvodov týchto konzultácií, komunikácie, dohôd alebo dohovorov. Týmto nie sú dotknuté vyhlásenia v bodoch 1 až 3; </w:t>
      </w:r>
    </w:p>
    <w:p w14:paraId="706AF80B" w14:textId="77777777" w:rsidR="00B60C30" w:rsidRPr="00067F47" w:rsidRDefault="00B60C30" w:rsidP="00B60C30">
      <w:pPr>
        <w:pStyle w:val="Default"/>
        <w:rPr>
          <w:sz w:val="22"/>
          <w:szCs w:val="22"/>
        </w:rPr>
      </w:pPr>
    </w:p>
    <w:p w14:paraId="52BAB069" w14:textId="77777777" w:rsidR="00B60C30" w:rsidRPr="00067F47" w:rsidRDefault="00B60C30" w:rsidP="00B60C30">
      <w:pPr>
        <w:pStyle w:val="Default"/>
        <w:ind w:left="426"/>
        <w:rPr>
          <w:sz w:val="22"/>
          <w:szCs w:val="22"/>
        </w:rPr>
      </w:pPr>
      <w:r w:rsidRPr="00067F47">
        <w:rPr>
          <w:sz w:val="22"/>
          <w:szCs w:val="22"/>
        </w:rPr>
        <w:t xml:space="preserve">............................................................................................................ </w:t>
      </w:r>
    </w:p>
    <w:p w14:paraId="0FE08F2E" w14:textId="77777777" w:rsidR="00B60C30" w:rsidRPr="00067F47" w:rsidRDefault="00B60C30" w:rsidP="00B60C30">
      <w:pPr>
        <w:pStyle w:val="Default"/>
        <w:rPr>
          <w:b/>
          <w:bCs/>
          <w:sz w:val="22"/>
          <w:szCs w:val="22"/>
        </w:rPr>
      </w:pPr>
      <w:r w:rsidRPr="00067F47">
        <w:rPr>
          <w:sz w:val="22"/>
          <w:szCs w:val="22"/>
        </w:rPr>
        <w:t xml:space="preserve">ďalej </w:t>
      </w:r>
      <w:r w:rsidRPr="00067F47">
        <w:rPr>
          <w:b/>
          <w:bCs/>
          <w:sz w:val="22"/>
          <w:szCs w:val="22"/>
        </w:rPr>
        <w:t xml:space="preserve">vyhlasujem, že </w:t>
      </w:r>
    </w:p>
    <w:p w14:paraId="34E19FA5" w14:textId="77777777" w:rsidR="00B60C30" w:rsidRPr="00067F47" w:rsidRDefault="00B60C30" w:rsidP="00B60C30">
      <w:pPr>
        <w:pStyle w:val="Default"/>
        <w:rPr>
          <w:sz w:val="22"/>
          <w:szCs w:val="22"/>
        </w:rPr>
      </w:pPr>
    </w:p>
    <w:p w14:paraId="4EB63ECE" w14:textId="77777777" w:rsidR="00B60C30" w:rsidRPr="00067F47" w:rsidRDefault="00B60C30" w:rsidP="00B60C30">
      <w:pPr>
        <w:pStyle w:val="Default"/>
        <w:spacing w:after="133"/>
        <w:ind w:left="567" w:hanging="567"/>
        <w:jc w:val="both"/>
        <w:rPr>
          <w:sz w:val="22"/>
          <w:szCs w:val="22"/>
        </w:rPr>
      </w:pPr>
      <w:r w:rsidRPr="00067F47">
        <w:rPr>
          <w:sz w:val="22"/>
          <w:szCs w:val="22"/>
        </w:rPr>
        <w:t>1.</w:t>
      </w:r>
      <w:r w:rsidRPr="00067F47">
        <w:rPr>
          <w:sz w:val="22"/>
          <w:szCs w:val="22"/>
        </w:rPr>
        <w:tab/>
        <w:t xml:space="preserve">všetky informácie a údaje predložené v ponuke, ako aj tomto čestnom vyhlásení sú pravdivé, neskreslené a úplné, </w:t>
      </w:r>
    </w:p>
    <w:p w14:paraId="409431B6" w14:textId="77777777" w:rsidR="00B60C30" w:rsidRPr="00067F47" w:rsidRDefault="00B60C30" w:rsidP="00B60C30">
      <w:pPr>
        <w:pStyle w:val="Default"/>
        <w:spacing w:after="133"/>
        <w:ind w:left="567" w:hanging="567"/>
        <w:jc w:val="both"/>
        <w:rPr>
          <w:sz w:val="22"/>
          <w:szCs w:val="22"/>
        </w:rPr>
      </w:pPr>
      <w:r w:rsidRPr="00067F47">
        <w:rPr>
          <w:sz w:val="22"/>
          <w:szCs w:val="22"/>
        </w:rPr>
        <w:t>2.</w:t>
      </w:r>
      <w:r w:rsidRPr="00067F47">
        <w:rPr>
          <w:sz w:val="22"/>
          <w:szCs w:val="22"/>
        </w:rPr>
        <w:tab/>
        <w:t xml:space="preserve">som si prečítal a porozumel som obsahu tohto vyhlásenia, </w:t>
      </w:r>
    </w:p>
    <w:p w14:paraId="1043FAE5" w14:textId="77777777" w:rsidR="00B60C30" w:rsidRPr="00067F47" w:rsidRDefault="00B60C30" w:rsidP="00B60C30">
      <w:pPr>
        <w:pStyle w:val="Default"/>
        <w:ind w:left="567" w:hanging="567"/>
        <w:jc w:val="both"/>
        <w:rPr>
          <w:sz w:val="22"/>
          <w:szCs w:val="22"/>
        </w:rPr>
      </w:pPr>
      <w:r w:rsidRPr="00067F47">
        <w:rPr>
          <w:sz w:val="22"/>
          <w:szCs w:val="22"/>
        </w:rPr>
        <w:t>3.</w:t>
      </w:r>
      <w:r w:rsidRPr="00067F47">
        <w:rPr>
          <w:sz w:val="22"/>
          <w:szCs w:val="22"/>
        </w:rPr>
        <w:tab/>
        <w:t xml:space="preserve">som si vedomý právnych následkov potvrdenia nepravdivých informácií v tomto vyhlásení. </w:t>
      </w:r>
    </w:p>
    <w:p w14:paraId="1AFCECA0" w14:textId="77777777" w:rsidR="00B60C30" w:rsidRPr="00067F47" w:rsidRDefault="00B60C30" w:rsidP="00B60C30">
      <w:pPr>
        <w:pStyle w:val="Default"/>
        <w:rPr>
          <w:sz w:val="22"/>
          <w:szCs w:val="22"/>
        </w:rPr>
      </w:pPr>
    </w:p>
    <w:p w14:paraId="740E69E6" w14:textId="77777777" w:rsidR="00B60C30" w:rsidRPr="00067F47" w:rsidRDefault="00B60C30" w:rsidP="00B60C30">
      <w:pPr>
        <w:rPr>
          <w:rFonts w:cs="Times New Roman"/>
        </w:rPr>
      </w:pPr>
      <w:r w:rsidRPr="00067F47">
        <w:rPr>
          <w:rFonts w:cs="Times New Roman"/>
        </w:rPr>
        <w:t>V ......................., dňa ......................................</w:t>
      </w:r>
      <w:r w:rsidRPr="00067F47">
        <w:rPr>
          <w:rFonts w:cs="Times New Roman"/>
        </w:rPr>
        <w:tab/>
      </w:r>
      <w:r w:rsidRPr="00067F47">
        <w:rPr>
          <w:rFonts w:cs="Times New Roman"/>
        </w:rPr>
        <w:tab/>
        <w:t>.........................................................................</w:t>
      </w:r>
    </w:p>
    <w:p w14:paraId="68018A19" w14:textId="77777777" w:rsidR="00B60C30" w:rsidRPr="00067F47" w:rsidRDefault="00B60C30" w:rsidP="00B60C30">
      <w:pPr>
        <w:pStyle w:val="Default"/>
        <w:ind w:left="5040"/>
        <w:rPr>
          <w:sz w:val="22"/>
          <w:szCs w:val="22"/>
        </w:rPr>
      </w:pPr>
      <w:r w:rsidRPr="00067F47">
        <w:rPr>
          <w:sz w:val="22"/>
          <w:szCs w:val="22"/>
        </w:rPr>
        <w:t>meno, priezvisko, funkcia oprávnenej osoby a podpis oprávnenej osoby konať za uchádzača</w:t>
      </w:r>
    </w:p>
    <w:p w14:paraId="1E1BD081" w14:textId="7BE986E4" w:rsidR="00B60C30" w:rsidRDefault="00B60C30" w:rsidP="00B60C30"/>
    <w:p w14:paraId="48E8DF2D" w14:textId="47F25007" w:rsidR="00D1644B" w:rsidRDefault="00D1644B" w:rsidP="00B60C30"/>
    <w:p w14:paraId="2372344E" w14:textId="25C7FB9F" w:rsidR="00B60C30" w:rsidRPr="00E32C72" w:rsidRDefault="00181D2E" w:rsidP="004F54A6">
      <w:pPr>
        <w:spacing w:after="0"/>
        <w:jc w:val="right"/>
        <w:rPr>
          <w:rFonts w:cs="Times New Roman"/>
          <w:w w:val="105"/>
          <w:sz w:val="21"/>
          <w:szCs w:val="21"/>
        </w:rPr>
      </w:pPr>
      <w:r w:rsidRPr="00426BB7">
        <w:rPr>
          <w:rFonts w:cs="Times New Roman"/>
          <w:w w:val="105"/>
          <w:sz w:val="21"/>
          <w:szCs w:val="21"/>
        </w:rPr>
        <w:lastRenderedPageBreak/>
        <w:t xml:space="preserve">Príloha č. </w:t>
      </w:r>
      <w:r w:rsidR="004F54A6">
        <w:rPr>
          <w:rFonts w:cs="Times New Roman"/>
          <w:w w:val="105"/>
          <w:sz w:val="21"/>
          <w:szCs w:val="21"/>
        </w:rPr>
        <w:t>3</w:t>
      </w:r>
      <w:r w:rsidR="00B60C30" w:rsidRPr="00426BB7">
        <w:rPr>
          <w:rFonts w:cs="Times New Roman"/>
          <w:w w:val="105"/>
          <w:sz w:val="21"/>
          <w:szCs w:val="21"/>
        </w:rPr>
        <w:t xml:space="preserve"> – </w:t>
      </w:r>
      <w:r w:rsidR="00703E8B" w:rsidRPr="00426BB7">
        <w:rPr>
          <w:rFonts w:cs="Times New Roman"/>
          <w:w w:val="105"/>
          <w:sz w:val="21"/>
          <w:szCs w:val="21"/>
        </w:rPr>
        <w:t>Rámcová</w:t>
      </w:r>
      <w:r w:rsidR="00703E8B" w:rsidRPr="00E32C72">
        <w:rPr>
          <w:rFonts w:cs="Times New Roman"/>
          <w:w w:val="105"/>
          <w:sz w:val="21"/>
          <w:szCs w:val="21"/>
        </w:rPr>
        <w:t xml:space="preserve"> dohoda</w:t>
      </w:r>
      <w:r w:rsidR="00E32C72" w:rsidRPr="00E32C72">
        <w:rPr>
          <w:rFonts w:cs="Times New Roman"/>
          <w:w w:val="105"/>
          <w:sz w:val="21"/>
          <w:szCs w:val="21"/>
        </w:rPr>
        <w:t xml:space="preserve"> – tvorí samostatnú prílohu</w:t>
      </w:r>
    </w:p>
    <w:p w14:paraId="5F739DB6" w14:textId="4B749DC6" w:rsidR="00B60C30" w:rsidRPr="00E32C72" w:rsidRDefault="00B60C30" w:rsidP="009638C5">
      <w:pPr>
        <w:spacing w:after="0"/>
        <w:rPr>
          <w:rFonts w:cs="Times New Roman"/>
          <w:w w:val="105"/>
          <w:sz w:val="21"/>
          <w:szCs w:val="21"/>
        </w:rPr>
      </w:pPr>
    </w:p>
    <w:p w14:paraId="53D5A22D" w14:textId="45BB6BBE" w:rsidR="00B60C30" w:rsidRDefault="00B60C30" w:rsidP="009638C5">
      <w:pPr>
        <w:spacing w:after="0"/>
      </w:pPr>
    </w:p>
    <w:p w14:paraId="4221383B" w14:textId="0F7711F8" w:rsidR="00B60C30" w:rsidRDefault="00B60C30" w:rsidP="009638C5">
      <w:pPr>
        <w:spacing w:after="0"/>
      </w:pPr>
    </w:p>
    <w:p w14:paraId="65F90519" w14:textId="1D457E27" w:rsidR="00B60C30" w:rsidRDefault="00B60C30" w:rsidP="009638C5">
      <w:pPr>
        <w:spacing w:after="0"/>
      </w:pPr>
    </w:p>
    <w:p w14:paraId="0E05717E" w14:textId="01DFA1A7" w:rsidR="00B60C30" w:rsidRDefault="00B60C30" w:rsidP="009638C5">
      <w:pPr>
        <w:spacing w:after="0"/>
      </w:pPr>
    </w:p>
    <w:p w14:paraId="7B4943F4" w14:textId="44C0E200" w:rsidR="00B60C30" w:rsidRDefault="00B60C30" w:rsidP="009638C5">
      <w:pPr>
        <w:spacing w:after="0"/>
      </w:pPr>
    </w:p>
    <w:p w14:paraId="36AAFC3B" w14:textId="589B424B" w:rsidR="00B60C30" w:rsidRDefault="00B60C30" w:rsidP="009638C5">
      <w:pPr>
        <w:spacing w:after="0"/>
      </w:pPr>
    </w:p>
    <w:p w14:paraId="574B0F70" w14:textId="759C0D82" w:rsidR="00B60C30" w:rsidRDefault="00B60C30" w:rsidP="009638C5">
      <w:pPr>
        <w:spacing w:after="0"/>
      </w:pPr>
    </w:p>
    <w:p w14:paraId="7EBF1B8D" w14:textId="0490DCA6" w:rsidR="00B60C30" w:rsidRDefault="00B60C30" w:rsidP="009638C5">
      <w:pPr>
        <w:spacing w:after="0"/>
      </w:pPr>
    </w:p>
    <w:p w14:paraId="446D797D" w14:textId="535D9BD7" w:rsidR="00B60C30" w:rsidRDefault="00B60C30" w:rsidP="009638C5">
      <w:pPr>
        <w:spacing w:after="0"/>
      </w:pPr>
    </w:p>
    <w:p w14:paraId="49306B36" w14:textId="618DC3DE" w:rsidR="00B60C30" w:rsidRDefault="00B60C30" w:rsidP="009638C5">
      <w:pPr>
        <w:spacing w:after="0"/>
      </w:pPr>
    </w:p>
    <w:p w14:paraId="169FFFE8" w14:textId="13291C1C" w:rsidR="00B60C30" w:rsidRDefault="00B60C30" w:rsidP="009638C5">
      <w:pPr>
        <w:spacing w:after="0"/>
      </w:pPr>
    </w:p>
    <w:p w14:paraId="2B2813D2" w14:textId="3B8D3B3A" w:rsidR="00B60C30" w:rsidRDefault="00B60C30" w:rsidP="009638C5">
      <w:pPr>
        <w:spacing w:after="0"/>
      </w:pPr>
    </w:p>
    <w:p w14:paraId="3425F50A" w14:textId="2F3659B9" w:rsidR="00B60C30" w:rsidRDefault="00B60C30" w:rsidP="009638C5">
      <w:pPr>
        <w:spacing w:after="0"/>
      </w:pPr>
    </w:p>
    <w:p w14:paraId="531CE6EC" w14:textId="16D3C7F9" w:rsidR="00B60C30" w:rsidRDefault="00B60C30" w:rsidP="009638C5">
      <w:pPr>
        <w:spacing w:after="0"/>
      </w:pPr>
    </w:p>
    <w:p w14:paraId="55AB65EF" w14:textId="2B7270CB" w:rsidR="00B60C30" w:rsidRDefault="00B60C30" w:rsidP="009638C5">
      <w:pPr>
        <w:spacing w:after="0"/>
      </w:pPr>
    </w:p>
    <w:p w14:paraId="605DF5F5" w14:textId="0FB1AC85" w:rsidR="00B60C30" w:rsidRDefault="00B60C30" w:rsidP="009638C5">
      <w:pPr>
        <w:spacing w:after="0"/>
      </w:pPr>
    </w:p>
    <w:p w14:paraId="2E342F1A" w14:textId="22FFC88C" w:rsidR="00B60C30" w:rsidRDefault="00B60C30" w:rsidP="009638C5">
      <w:pPr>
        <w:spacing w:after="0"/>
      </w:pPr>
    </w:p>
    <w:p w14:paraId="49BD5D01" w14:textId="00A5C769" w:rsidR="00B60C30" w:rsidRDefault="00B60C30" w:rsidP="009638C5">
      <w:pPr>
        <w:spacing w:after="0"/>
      </w:pPr>
    </w:p>
    <w:p w14:paraId="72DFA4AA" w14:textId="08BCFD55" w:rsidR="00B60C30" w:rsidRDefault="00B60C30" w:rsidP="009638C5">
      <w:pPr>
        <w:spacing w:after="0"/>
      </w:pPr>
    </w:p>
    <w:p w14:paraId="554F505D" w14:textId="5ECAD93F" w:rsidR="00B60C30" w:rsidRDefault="00B60C30" w:rsidP="009638C5">
      <w:pPr>
        <w:spacing w:after="0"/>
      </w:pPr>
    </w:p>
    <w:p w14:paraId="26FD4172" w14:textId="5CC47A0B" w:rsidR="00B60C30" w:rsidRDefault="00B60C30" w:rsidP="009638C5">
      <w:pPr>
        <w:spacing w:after="0"/>
      </w:pPr>
    </w:p>
    <w:p w14:paraId="788AEAB5" w14:textId="045B257B" w:rsidR="00B60C30" w:rsidRDefault="00B60C30" w:rsidP="009638C5">
      <w:pPr>
        <w:spacing w:after="0"/>
      </w:pPr>
    </w:p>
    <w:p w14:paraId="37B99FC0" w14:textId="673247D6" w:rsidR="00B60C30" w:rsidRDefault="00B60C30" w:rsidP="009638C5">
      <w:pPr>
        <w:spacing w:after="0"/>
      </w:pPr>
    </w:p>
    <w:p w14:paraId="0EFADAB3" w14:textId="48A4C577" w:rsidR="00B60C30" w:rsidRDefault="00B60C30" w:rsidP="009638C5">
      <w:pPr>
        <w:spacing w:after="0"/>
      </w:pPr>
    </w:p>
    <w:p w14:paraId="74384829" w14:textId="2E35363F" w:rsidR="00B60C30" w:rsidRDefault="00B60C30" w:rsidP="009638C5">
      <w:pPr>
        <w:spacing w:after="0"/>
      </w:pPr>
    </w:p>
    <w:p w14:paraId="4A6ED159" w14:textId="18622198" w:rsidR="00B60C30" w:rsidRDefault="00B60C30" w:rsidP="009638C5">
      <w:pPr>
        <w:spacing w:after="0"/>
      </w:pPr>
    </w:p>
    <w:p w14:paraId="07AF8B08" w14:textId="747557F8" w:rsidR="00B60C30" w:rsidRDefault="00B60C30" w:rsidP="009638C5">
      <w:pPr>
        <w:spacing w:after="0"/>
      </w:pPr>
    </w:p>
    <w:p w14:paraId="54BCA96C" w14:textId="64BC7677" w:rsidR="00B60C30" w:rsidRDefault="00B60C30" w:rsidP="009638C5">
      <w:pPr>
        <w:spacing w:after="0"/>
      </w:pPr>
    </w:p>
    <w:p w14:paraId="2D199217" w14:textId="4906548C" w:rsidR="00B60C30" w:rsidRDefault="00B60C30" w:rsidP="009638C5">
      <w:pPr>
        <w:spacing w:after="0"/>
      </w:pPr>
    </w:p>
    <w:p w14:paraId="12E650AF" w14:textId="28B20A8A" w:rsidR="00B60C30" w:rsidRDefault="00B60C30" w:rsidP="009638C5">
      <w:pPr>
        <w:spacing w:after="0"/>
      </w:pPr>
    </w:p>
    <w:p w14:paraId="514B161D" w14:textId="489C4966" w:rsidR="00B60C30" w:rsidRDefault="00B60C30" w:rsidP="009638C5">
      <w:pPr>
        <w:spacing w:after="0"/>
      </w:pPr>
    </w:p>
    <w:p w14:paraId="2EB8B95A" w14:textId="7FAB8FBA" w:rsidR="00B60C30" w:rsidRDefault="00B60C30" w:rsidP="009638C5">
      <w:pPr>
        <w:spacing w:after="0"/>
      </w:pPr>
    </w:p>
    <w:p w14:paraId="73B5D132" w14:textId="21276A78" w:rsidR="00B60C30" w:rsidRDefault="00B60C30" w:rsidP="009638C5">
      <w:pPr>
        <w:spacing w:after="0"/>
      </w:pPr>
    </w:p>
    <w:p w14:paraId="002C4874" w14:textId="3DE428DD" w:rsidR="00B60C30" w:rsidRDefault="00B60C30" w:rsidP="009638C5">
      <w:pPr>
        <w:spacing w:after="0"/>
      </w:pPr>
    </w:p>
    <w:p w14:paraId="75006BE4" w14:textId="2C380E9A" w:rsidR="00B60C30" w:rsidRDefault="00B60C30" w:rsidP="009638C5">
      <w:pPr>
        <w:spacing w:after="0"/>
      </w:pPr>
    </w:p>
    <w:p w14:paraId="7D94FEB0" w14:textId="57FB907C" w:rsidR="00B60C30" w:rsidRDefault="00B60C30" w:rsidP="009638C5">
      <w:pPr>
        <w:spacing w:after="0"/>
      </w:pPr>
    </w:p>
    <w:p w14:paraId="68E2CA46" w14:textId="5F76C87A" w:rsidR="00B60C30" w:rsidRDefault="00B60C30" w:rsidP="009638C5">
      <w:pPr>
        <w:spacing w:after="0"/>
      </w:pPr>
    </w:p>
    <w:p w14:paraId="6AF5E37C" w14:textId="7624ECDA" w:rsidR="00B60C30" w:rsidRDefault="00B60C30" w:rsidP="009638C5">
      <w:pPr>
        <w:spacing w:after="0"/>
      </w:pPr>
    </w:p>
    <w:p w14:paraId="019F5B1D" w14:textId="59771B02" w:rsidR="00B60C30" w:rsidRDefault="00B60C30" w:rsidP="009638C5">
      <w:pPr>
        <w:spacing w:after="0"/>
      </w:pPr>
    </w:p>
    <w:p w14:paraId="495413C3" w14:textId="398704B2" w:rsidR="00B60C30" w:rsidRDefault="00B60C30" w:rsidP="009638C5">
      <w:pPr>
        <w:spacing w:after="0"/>
      </w:pPr>
    </w:p>
    <w:p w14:paraId="0BCBE6E0" w14:textId="2864DA6C" w:rsidR="00B60C30" w:rsidRDefault="00B60C30" w:rsidP="009638C5">
      <w:pPr>
        <w:spacing w:after="0"/>
      </w:pPr>
    </w:p>
    <w:p w14:paraId="401C19CE" w14:textId="1116D300" w:rsidR="00B60C30" w:rsidRDefault="00B60C30" w:rsidP="009638C5">
      <w:pPr>
        <w:spacing w:after="0"/>
      </w:pPr>
    </w:p>
    <w:p w14:paraId="33A94E57" w14:textId="012F20F2" w:rsidR="00B60C30" w:rsidRDefault="00B60C30" w:rsidP="009638C5">
      <w:pPr>
        <w:spacing w:after="0"/>
      </w:pPr>
    </w:p>
    <w:p w14:paraId="080FA661" w14:textId="5B6E8F22" w:rsidR="00B60C30" w:rsidRDefault="00B60C30" w:rsidP="009638C5">
      <w:pPr>
        <w:spacing w:after="0"/>
      </w:pPr>
    </w:p>
    <w:p w14:paraId="3B760406" w14:textId="3985354B" w:rsidR="00B60C30" w:rsidRDefault="00B60C30" w:rsidP="009638C5">
      <w:pPr>
        <w:spacing w:after="0"/>
      </w:pPr>
    </w:p>
    <w:p w14:paraId="465A534A" w14:textId="690D31B3" w:rsidR="00B60C30" w:rsidRDefault="00B60C30" w:rsidP="009638C5">
      <w:pPr>
        <w:spacing w:after="0"/>
      </w:pPr>
    </w:p>
    <w:p w14:paraId="3A389BC6" w14:textId="61D845B1" w:rsidR="009465B4" w:rsidRDefault="009465B4" w:rsidP="009638C5">
      <w:pPr>
        <w:spacing w:after="0"/>
      </w:pPr>
    </w:p>
    <w:p w14:paraId="40F68E10" w14:textId="77777777" w:rsidR="005D4901" w:rsidRDefault="005D4901" w:rsidP="009638C5">
      <w:pPr>
        <w:spacing w:after="0"/>
      </w:pPr>
    </w:p>
    <w:p w14:paraId="1FA72599" w14:textId="2334863D" w:rsidR="009465B4" w:rsidRDefault="009465B4" w:rsidP="009638C5">
      <w:pPr>
        <w:spacing w:after="0"/>
      </w:pPr>
    </w:p>
    <w:p w14:paraId="310E9A9E" w14:textId="3E464391" w:rsidR="009465B4" w:rsidRDefault="009465B4" w:rsidP="009638C5">
      <w:pPr>
        <w:spacing w:after="0"/>
      </w:pPr>
    </w:p>
    <w:p w14:paraId="289ADA35" w14:textId="78A61177" w:rsidR="009465B4" w:rsidRDefault="009465B4" w:rsidP="009638C5">
      <w:pPr>
        <w:spacing w:after="0"/>
      </w:pPr>
    </w:p>
    <w:p w14:paraId="5B67BD24" w14:textId="7C6F0F7E" w:rsidR="00B60C30" w:rsidRPr="00C07CD0" w:rsidRDefault="00B60C30" w:rsidP="00B60C30">
      <w:pPr>
        <w:jc w:val="right"/>
        <w:rPr>
          <w:sz w:val="24"/>
          <w:szCs w:val="24"/>
        </w:rPr>
      </w:pPr>
      <w:r>
        <w:rPr>
          <w:rFonts w:cs="Times New Roman"/>
          <w:sz w:val="21"/>
          <w:szCs w:val="21"/>
        </w:rPr>
        <w:lastRenderedPageBreak/>
        <w:t xml:space="preserve">Príloha č. </w:t>
      </w:r>
      <w:r w:rsidR="004F54A6">
        <w:rPr>
          <w:rFonts w:cs="Times New Roman"/>
          <w:sz w:val="21"/>
          <w:szCs w:val="21"/>
        </w:rPr>
        <w:t>4</w:t>
      </w:r>
      <w:r w:rsidRPr="00C07CD0">
        <w:rPr>
          <w:rFonts w:cs="Times New Roman"/>
          <w:sz w:val="21"/>
          <w:szCs w:val="21"/>
        </w:rPr>
        <w:t xml:space="preserve"> </w:t>
      </w:r>
      <w:r>
        <w:rPr>
          <w:rFonts w:cs="Times New Roman"/>
          <w:w w:val="105"/>
          <w:sz w:val="21"/>
          <w:szCs w:val="21"/>
        </w:rPr>
        <w:t>výzvy na prekladanie ponúk</w:t>
      </w:r>
      <w:r w:rsidRPr="00C07CD0">
        <w:rPr>
          <w:rFonts w:cs="Times New Roman"/>
          <w:w w:val="105"/>
          <w:sz w:val="21"/>
          <w:szCs w:val="21"/>
        </w:rPr>
        <w:t xml:space="preserve"> – Čestné vyhlásenie k uplatňovaniu medzinárodných sankcií</w:t>
      </w:r>
    </w:p>
    <w:p w14:paraId="789E97C2" w14:textId="77777777" w:rsidR="00B60C30" w:rsidRDefault="00B60C30" w:rsidP="00B60C30">
      <w:pPr>
        <w:jc w:val="center"/>
        <w:rPr>
          <w:b/>
          <w:sz w:val="24"/>
          <w:szCs w:val="24"/>
        </w:rPr>
      </w:pPr>
    </w:p>
    <w:p w14:paraId="7730D314" w14:textId="77777777" w:rsidR="00B60C30" w:rsidRPr="00B4121A" w:rsidRDefault="00B60C30" w:rsidP="00B60C30">
      <w:pPr>
        <w:jc w:val="center"/>
        <w:rPr>
          <w:rFonts w:cs="Times New Roman"/>
          <w:b/>
          <w:sz w:val="21"/>
          <w:szCs w:val="21"/>
        </w:rPr>
      </w:pPr>
      <w:r w:rsidRPr="00B4121A">
        <w:rPr>
          <w:rFonts w:cs="Times New Roman"/>
          <w:b/>
          <w:sz w:val="21"/>
          <w:szCs w:val="21"/>
        </w:rPr>
        <w:t>Čestné vyhlásenie k uplatňovaniu medzinárodných sankcií</w:t>
      </w:r>
    </w:p>
    <w:p w14:paraId="271E8BCC" w14:textId="77777777" w:rsidR="00B60C30" w:rsidRPr="00B4121A" w:rsidRDefault="00B60C30" w:rsidP="00B60C30">
      <w:pPr>
        <w:jc w:val="center"/>
        <w:rPr>
          <w:rFonts w:cs="Times New Roman"/>
          <w:b/>
          <w:sz w:val="21"/>
          <w:szCs w:val="21"/>
        </w:rPr>
      </w:pPr>
    </w:p>
    <w:p w14:paraId="59E5C961" w14:textId="709CB9B7" w:rsidR="00B60C30" w:rsidRPr="00B4121A" w:rsidRDefault="00B60C30" w:rsidP="00B60C30">
      <w:pPr>
        <w:rPr>
          <w:rFonts w:cs="Times New Roman"/>
          <w:sz w:val="21"/>
          <w:szCs w:val="21"/>
        </w:rPr>
      </w:pPr>
      <w:r w:rsidRPr="00B4121A">
        <w:rPr>
          <w:rFonts w:cs="Times New Roman"/>
          <w:sz w:val="21"/>
          <w:szCs w:val="21"/>
        </w:rPr>
        <w:t>Čestne vyhlasujem, že v spoločnosti, ktorú zastupujem a ktorá podáva ponuku do verejného obs</w:t>
      </w:r>
      <w:r>
        <w:rPr>
          <w:rFonts w:cs="Times New Roman"/>
          <w:sz w:val="21"/>
          <w:szCs w:val="21"/>
        </w:rPr>
        <w:t xml:space="preserve">tarávania s predmetom zákazky </w:t>
      </w:r>
      <w:r w:rsidRPr="00751826">
        <w:rPr>
          <w:rFonts w:cs="Times New Roman"/>
          <w:sz w:val="21"/>
          <w:szCs w:val="21"/>
        </w:rPr>
        <w:t>“</w:t>
      </w:r>
      <w:r w:rsidR="00751826" w:rsidRPr="00751826">
        <w:rPr>
          <w:i/>
          <w:sz w:val="24"/>
          <w:szCs w:val="24"/>
        </w:rPr>
        <w:t xml:space="preserve"> Centrálne obstarávanie IT rolí pre potreby verejnej správy</w:t>
      </w:r>
      <w:r w:rsidR="00852585">
        <w:rPr>
          <w:i/>
          <w:sz w:val="24"/>
          <w:szCs w:val="24"/>
        </w:rPr>
        <w:t>_0</w:t>
      </w:r>
      <w:r w:rsidR="00E32C72">
        <w:rPr>
          <w:i/>
          <w:sz w:val="24"/>
          <w:szCs w:val="24"/>
        </w:rPr>
        <w:t>0</w:t>
      </w:r>
      <w:r w:rsidR="00852585">
        <w:rPr>
          <w:i/>
          <w:sz w:val="24"/>
          <w:szCs w:val="24"/>
        </w:rPr>
        <w:t>1</w:t>
      </w:r>
      <w:r w:rsidR="00751826">
        <w:rPr>
          <w:rFonts w:cs="Times New Roman"/>
          <w:sz w:val="21"/>
          <w:szCs w:val="21"/>
        </w:rPr>
        <w:t xml:space="preserve"> </w:t>
      </w:r>
      <w:r>
        <w:rPr>
          <w:rFonts w:cs="Times New Roman"/>
          <w:sz w:val="21"/>
          <w:szCs w:val="21"/>
        </w:rPr>
        <w:t>”</w:t>
      </w:r>
      <w:r w:rsidRPr="00B4121A">
        <w:rPr>
          <w:rFonts w:cs="Times New Roman"/>
          <w:sz w:val="21"/>
          <w:szCs w:val="21"/>
        </w:rPr>
        <w:t xml:space="preserve">, a ktorá zároveň bude vykonávať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 </w:t>
      </w:r>
    </w:p>
    <w:p w14:paraId="5F6B77E3" w14:textId="77777777" w:rsidR="00B60C30" w:rsidRPr="00B4121A" w:rsidRDefault="00B60C30" w:rsidP="00B60C30">
      <w:pPr>
        <w:rPr>
          <w:rFonts w:cs="Times New Roman"/>
          <w:sz w:val="21"/>
          <w:szCs w:val="21"/>
        </w:rPr>
      </w:pPr>
    </w:p>
    <w:p w14:paraId="38E31DA7" w14:textId="77777777" w:rsidR="00B60C30" w:rsidRDefault="00B60C30" w:rsidP="00B60C30">
      <w:pPr>
        <w:rPr>
          <w:rFonts w:cs="Times New Roman"/>
          <w:sz w:val="21"/>
          <w:szCs w:val="21"/>
        </w:rPr>
      </w:pPr>
      <w:r w:rsidRPr="00B4121A">
        <w:rPr>
          <w:rFonts w:cs="Times New Roman"/>
          <w:sz w:val="21"/>
          <w:szCs w:val="21"/>
        </w:rPr>
        <w:t xml:space="preserve">Predovšetkým vyhlasujem, že: </w:t>
      </w:r>
    </w:p>
    <w:p w14:paraId="7BF54F81" w14:textId="77777777" w:rsidR="00B60C30" w:rsidRPr="00B4121A" w:rsidRDefault="00B60C30" w:rsidP="00B60C30">
      <w:pPr>
        <w:rPr>
          <w:rFonts w:cs="Times New Roman"/>
          <w:sz w:val="21"/>
          <w:szCs w:val="21"/>
        </w:rPr>
      </w:pPr>
    </w:p>
    <w:p w14:paraId="0CF7FEC7" w14:textId="77777777" w:rsidR="00B60C30" w:rsidRPr="00B4121A" w:rsidRDefault="00B60C30" w:rsidP="00B60C30">
      <w:pPr>
        <w:pStyle w:val="Odsekzoznamu"/>
        <w:widowControl w:val="0"/>
        <w:numPr>
          <w:ilvl w:val="1"/>
          <w:numId w:val="15"/>
        </w:numPr>
        <w:autoSpaceDE w:val="0"/>
        <w:autoSpaceDN w:val="0"/>
        <w:spacing w:after="0" w:line="240" w:lineRule="auto"/>
        <w:ind w:left="851"/>
        <w:contextualSpacing w:val="0"/>
        <w:rPr>
          <w:rFonts w:cs="Times New Roman"/>
          <w:sz w:val="21"/>
          <w:szCs w:val="21"/>
        </w:rPr>
      </w:pPr>
      <w:r w:rsidRPr="00B4121A">
        <w:rPr>
          <w:rFonts w:cs="Times New Roman"/>
          <w:sz w:val="21"/>
          <w:szCs w:val="21"/>
        </w:rPr>
        <w:t>dodávateľ, ktorého zastupujem (a žiadna zo spoločností, ktoré sú členmi nášho konzorcia), nie je ruským štátnym príslušníkom ani fyzickou alebo právnickou osobou, subjektom alebo orgánom so sídlom v Rusku;</w:t>
      </w:r>
    </w:p>
    <w:p w14:paraId="20F5D5F6" w14:textId="77777777" w:rsidR="00B60C30" w:rsidRPr="00B4121A" w:rsidRDefault="00B60C30" w:rsidP="00B60C30">
      <w:pPr>
        <w:pStyle w:val="Odsekzoznamu"/>
        <w:ind w:left="851"/>
        <w:rPr>
          <w:rFonts w:cs="Times New Roman"/>
          <w:sz w:val="21"/>
          <w:szCs w:val="21"/>
        </w:rPr>
      </w:pPr>
      <w:r w:rsidRPr="00B4121A">
        <w:rPr>
          <w:rFonts w:cs="Times New Roman"/>
          <w:sz w:val="21"/>
          <w:szCs w:val="21"/>
        </w:rPr>
        <w:t xml:space="preserve"> </w:t>
      </w:r>
    </w:p>
    <w:p w14:paraId="121E04A7" w14:textId="77777777" w:rsidR="00B60C30" w:rsidRPr="00B4121A" w:rsidRDefault="00B60C30" w:rsidP="00B60C30">
      <w:pPr>
        <w:pStyle w:val="Odsekzoznamu"/>
        <w:widowControl w:val="0"/>
        <w:numPr>
          <w:ilvl w:val="1"/>
          <w:numId w:val="15"/>
        </w:numPr>
        <w:autoSpaceDE w:val="0"/>
        <w:autoSpaceDN w:val="0"/>
        <w:spacing w:after="0" w:line="240" w:lineRule="auto"/>
        <w:ind w:left="851"/>
        <w:contextualSpacing w:val="0"/>
        <w:rPr>
          <w:rFonts w:cs="Times New Roman"/>
          <w:sz w:val="21"/>
          <w:szCs w:val="21"/>
        </w:rPr>
      </w:pPr>
      <w:r w:rsidRPr="00B4121A">
        <w:rPr>
          <w:rFonts w:cs="Times New Roman"/>
          <w:sz w:val="21"/>
          <w:szCs w:val="21"/>
        </w:rPr>
        <w:t xml:space="preserve">dodávateľ, ktorého zastupujem (a žiadna zo spoločností, ktoré sú členmi nášho konzorcia), nie je právnickou osobou, subjektom alebo orgánom, ktorých vlastnícke práva priamo alebo nepriamo vlastní z viac ako 50 % subjekt uvedený v písmene a) tohto odseku; </w:t>
      </w:r>
    </w:p>
    <w:p w14:paraId="24A53CAF" w14:textId="77777777" w:rsidR="00B60C30" w:rsidRPr="00B4121A" w:rsidRDefault="00B60C30" w:rsidP="00B60C30">
      <w:pPr>
        <w:pStyle w:val="Odsekzoznamu"/>
        <w:ind w:left="851"/>
        <w:rPr>
          <w:rFonts w:cs="Times New Roman"/>
          <w:sz w:val="21"/>
          <w:szCs w:val="21"/>
        </w:rPr>
      </w:pPr>
    </w:p>
    <w:p w14:paraId="7215BA05" w14:textId="77777777" w:rsidR="00B60C30" w:rsidRPr="00B4121A" w:rsidRDefault="00B60C30" w:rsidP="00B60C30">
      <w:pPr>
        <w:pStyle w:val="Odsekzoznamu"/>
        <w:widowControl w:val="0"/>
        <w:numPr>
          <w:ilvl w:val="1"/>
          <w:numId w:val="15"/>
        </w:numPr>
        <w:autoSpaceDE w:val="0"/>
        <w:autoSpaceDN w:val="0"/>
        <w:spacing w:after="0" w:line="240" w:lineRule="auto"/>
        <w:ind w:left="851"/>
        <w:contextualSpacing w:val="0"/>
        <w:rPr>
          <w:rFonts w:cs="Times New Roman"/>
          <w:sz w:val="21"/>
          <w:szCs w:val="21"/>
        </w:rPr>
      </w:pPr>
      <w:r w:rsidRPr="00B4121A">
        <w:rPr>
          <w:rFonts w:cs="Times New Roman"/>
          <w:sz w:val="21"/>
          <w:szCs w:val="21"/>
        </w:rPr>
        <w:t>ani ja, ani spoločnosť, ktorú zastupujeme, nie sme fyzická alebo právnická osoba, subjekt alebo orgán, ktorý koná v mene alebo na príkaz subjektu uvedeného v písmene a) alebo b) uvedených vyššie;</w:t>
      </w:r>
    </w:p>
    <w:p w14:paraId="468E57B7" w14:textId="77777777" w:rsidR="00B60C30" w:rsidRPr="00B4121A" w:rsidRDefault="00B60C30" w:rsidP="00B60C30">
      <w:pPr>
        <w:pStyle w:val="Odsekzoznamu"/>
        <w:ind w:left="851"/>
        <w:rPr>
          <w:rFonts w:cs="Times New Roman"/>
          <w:sz w:val="21"/>
          <w:szCs w:val="21"/>
        </w:rPr>
      </w:pPr>
    </w:p>
    <w:p w14:paraId="5DC7D1BC" w14:textId="77777777" w:rsidR="00B60C30" w:rsidRPr="00B4121A" w:rsidRDefault="00B60C30" w:rsidP="00B60C30">
      <w:pPr>
        <w:pStyle w:val="Odsekzoznamu"/>
        <w:widowControl w:val="0"/>
        <w:numPr>
          <w:ilvl w:val="1"/>
          <w:numId w:val="15"/>
        </w:numPr>
        <w:autoSpaceDE w:val="0"/>
        <w:autoSpaceDN w:val="0"/>
        <w:spacing w:after="0" w:line="240" w:lineRule="auto"/>
        <w:ind w:left="851"/>
        <w:contextualSpacing w:val="0"/>
        <w:rPr>
          <w:rFonts w:cs="Times New Roman"/>
          <w:sz w:val="21"/>
          <w:szCs w:val="21"/>
        </w:rPr>
      </w:pPr>
      <w:r w:rsidRPr="00B4121A">
        <w:rPr>
          <w:rFonts w:cs="Times New Roman"/>
          <w:sz w:val="21"/>
          <w:szCs w:val="21"/>
        </w:rPr>
        <w:t>subjekty uvedené v písmenách a) až c) nemajú účasť vyššiu ako 10 % hodnoty zákazky v subdodávateľovi, dodávateľovi alebo v subjekte, na ktorého kapacity sa dodávateľ, ktorého zastupujem spolieha .</w:t>
      </w:r>
    </w:p>
    <w:p w14:paraId="55C5F35C" w14:textId="77777777" w:rsidR="00B60C30" w:rsidRPr="00B4121A" w:rsidRDefault="00B60C30" w:rsidP="00B60C30">
      <w:pPr>
        <w:rPr>
          <w:rFonts w:cs="Times New Roman"/>
          <w:sz w:val="21"/>
          <w:szCs w:val="21"/>
        </w:rPr>
      </w:pPr>
    </w:p>
    <w:p w14:paraId="2615F700" w14:textId="77777777" w:rsidR="00B60C30" w:rsidRPr="00B4121A" w:rsidRDefault="00B60C30" w:rsidP="00B60C30">
      <w:pPr>
        <w:rPr>
          <w:rFonts w:cs="Times New Roman"/>
          <w:sz w:val="21"/>
          <w:szCs w:val="21"/>
        </w:rPr>
      </w:pPr>
      <w:r w:rsidRPr="00B4121A">
        <w:rPr>
          <w:rFonts w:cs="Times New Roman"/>
          <w:sz w:val="21"/>
          <w:szCs w:val="21"/>
        </w:rPr>
        <w:t>Zároveň čestne vyhlasujem, že táto ponuka/žiadosť o účasť a realizácia plnenia podľa zmluvy, ktorá bude výsledkom daného verejného obstarávania zo strany hospodárskeho subjektu, ktorý zastupujem, nie je v rozpore so zákonom č. 289/2016 Z. z. o vykonávaní medzinárodných sankcií v znení neskorších predpisov, a teda najmä neporušuje akúkoľvek medzinárodnú sankciu upravenú v akomkoľvek predpise o medzinárodnej sankcii podľa § 2 písm. b) zákona č. 289/2016 Z. z. o vykonávaní medzinárodných sankcií v znení neskorších predpisov.</w:t>
      </w:r>
    </w:p>
    <w:p w14:paraId="1D856962" w14:textId="77777777" w:rsidR="00B60C30" w:rsidRDefault="00B60C30" w:rsidP="00B60C30">
      <w:pPr>
        <w:rPr>
          <w:rFonts w:cs="Times New Roman"/>
          <w:sz w:val="21"/>
          <w:szCs w:val="21"/>
        </w:rPr>
      </w:pPr>
    </w:p>
    <w:p w14:paraId="22288921" w14:textId="77777777" w:rsidR="00B60C30" w:rsidRDefault="00B60C30" w:rsidP="00B60C30">
      <w:pPr>
        <w:rPr>
          <w:rFonts w:cs="Times New Roman"/>
          <w:sz w:val="21"/>
          <w:szCs w:val="21"/>
        </w:rPr>
      </w:pPr>
    </w:p>
    <w:p w14:paraId="08217721" w14:textId="77777777" w:rsidR="00B60C30" w:rsidRDefault="00B60C30" w:rsidP="00B60C30">
      <w:pPr>
        <w:rPr>
          <w:rFonts w:cs="Times New Roman"/>
          <w:sz w:val="21"/>
          <w:szCs w:val="21"/>
        </w:rPr>
      </w:pPr>
    </w:p>
    <w:p w14:paraId="06E3F30D" w14:textId="77777777" w:rsidR="00B60C30" w:rsidRPr="00BE285E" w:rsidRDefault="00B60C30" w:rsidP="00B60C30">
      <w:pPr>
        <w:rPr>
          <w:rFonts w:cs="Times New Roman"/>
          <w:sz w:val="21"/>
          <w:szCs w:val="21"/>
        </w:rPr>
      </w:pPr>
      <w:r w:rsidRPr="00BE285E">
        <w:rPr>
          <w:rFonts w:cs="Times New Roman"/>
          <w:sz w:val="21"/>
          <w:szCs w:val="21"/>
        </w:rPr>
        <w:t>V ......................., dňa ......................................</w:t>
      </w:r>
      <w:r w:rsidRPr="00BE285E">
        <w:rPr>
          <w:rFonts w:cs="Times New Roman"/>
          <w:sz w:val="21"/>
          <w:szCs w:val="21"/>
        </w:rPr>
        <w:tab/>
      </w:r>
      <w:r w:rsidRPr="00BE285E">
        <w:rPr>
          <w:rFonts w:cs="Times New Roman"/>
          <w:sz w:val="21"/>
          <w:szCs w:val="21"/>
        </w:rPr>
        <w:tab/>
        <w:t>.........................................................................</w:t>
      </w:r>
    </w:p>
    <w:p w14:paraId="71EFE6D4" w14:textId="77777777" w:rsidR="00B60C30" w:rsidRPr="00BE285E" w:rsidRDefault="00B60C30" w:rsidP="00B60C30">
      <w:pPr>
        <w:ind w:left="5040"/>
        <w:rPr>
          <w:rFonts w:cs="Times New Roman"/>
          <w:sz w:val="21"/>
          <w:szCs w:val="21"/>
        </w:rPr>
      </w:pPr>
      <w:r w:rsidRPr="00BE285E">
        <w:rPr>
          <w:rFonts w:cs="Times New Roman"/>
          <w:sz w:val="21"/>
          <w:szCs w:val="21"/>
        </w:rPr>
        <w:t>meno, priezvisko, funkcia oprávnenej osoby a podpis oprávnenej osoby konať za uchádzača</w:t>
      </w:r>
    </w:p>
    <w:p w14:paraId="082A549D" w14:textId="40DD9886" w:rsidR="00B60C30" w:rsidRDefault="00B60C30" w:rsidP="009638C5">
      <w:pPr>
        <w:spacing w:after="0"/>
      </w:pPr>
    </w:p>
    <w:p w14:paraId="10311B48" w14:textId="46F06163" w:rsidR="00B60C30" w:rsidRDefault="00B60C30" w:rsidP="009638C5">
      <w:pPr>
        <w:spacing w:after="0"/>
      </w:pPr>
    </w:p>
    <w:p w14:paraId="0ED4F0B4" w14:textId="1A7ACF71" w:rsidR="00B60C30" w:rsidRDefault="00B60C30" w:rsidP="009638C5">
      <w:pPr>
        <w:spacing w:after="0"/>
      </w:pPr>
    </w:p>
    <w:p w14:paraId="7474DFF0" w14:textId="1CDE5A1D" w:rsidR="00E32C72" w:rsidRDefault="00E32C72" w:rsidP="009638C5">
      <w:pPr>
        <w:spacing w:after="0"/>
      </w:pPr>
    </w:p>
    <w:p w14:paraId="1933D95D" w14:textId="75267B8E" w:rsidR="00E32C72" w:rsidRDefault="00E32C72" w:rsidP="009638C5">
      <w:pPr>
        <w:spacing w:after="0"/>
      </w:pPr>
    </w:p>
    <w:p w14:paraId="605EEE52" w14:textId="77777777" w:rsidR="00E32C72" w:rsidRDefault="00E32C72" w:rsidP="009638C5">
      <w:pPr>
        <w:spacing w:after="0"/>
      </w:pPr>
    </w:p>
    <w:p w14:paraId="47D612EE" w14:textId="55D6192A" w:rsidR="00B60C30" w:rsidRDefault="00B60C30" w:rsidP="009638C5">
      <w:pPr>
        <w:spacing w:after="0"/>
      </w:pPr>
    </w:p>
    <w:p w14:paraId="0356118F" w14:textId="26A9B7EF" w:rsidR="00B60C30" w:rsidRPr="00B60C30" w:rsidRDefault="00B60C30" w:rsidP="00B60C30">
      <w:pPr>
        <w:jc w:val="right"/>
        <w:rPr>
          <w:rFonts w:cs="Times New Roman"/>
          <w:sz w:val="21"/>
          <w:szCs w:val="21"/>
        </w:rPr>
      </w:pPr>
      <w:r w:rsidRPr="00B60C30">
        <w:rPr>
          <w:rFonts w:cs="Times New Roman"/>
          <w:sz w:val="21"/>
          <w:szCs w:val="21"/>
        </w:rPr>
        <w:lastRenderedPageBreak/>
        <w:t>P</w:t>
      </w:r>
      <w:r w:rsidR="00647E9A">
        <w:rPr>
          <w:rFonts w:cs="Times New Roman"/>
          <w:sz w:val="21"/>
          <w:szCs w:val="21"/>
        </w:rPr>
        <w:t xml:space="preserve">ríloha č. </w:t>
      </w:r>
      <w:r w:rsidR="004F54A6">
        <w:rPr>
          <w:rFonts w:cs="Times New Roman"/>
          <w:sz w:val="21"/>
          <w:szCs w:val="21"/>
        </w:rPr>
        <w:t>5</w:t>
      </w:r>
      <w:r w:rsidRPr="00B60C30">
        <w:rPr>
          <w:rFonts w:cs="Times New Roman"/>
          <w:sz w:val="21"/>
          <w:szCs w:val="21"/>
        </w:rPr>
        <w:t xml:space="preserve"> – Vyhlásenie uchádzača o subdodávkach </w:t>
      </w:r>
    </w:p>
    <w:p w14:paraId="6909AFC1" w14:textId="77777777" w:rsidR="00B60C30" w:rsidRPr="0084604A" w:rsidRDefault="00B60C30" w:rsidP="00B60C30">
      <w:pPr>
        <w:jc w:val="center"/>
        <w:rPr>
          <w:rFonts w:cs="Times New Roman"/>
          <w:sz w:val="28"/>
          <w:szCs w:val="28"/>
        </w:rPr>
      </w:pPr>
      <w:r w:rsidRPr="0084604A">
        <w:rPr>
          <w:rFonts w:cs="Times New Roman"/>
          <w:sz w:val="28"/>
          <w:szCs w:val="28"/>
        </w:rPr>
        <w:t>VYHLÁSENIE UCHÁDZAČA O SUBDODÁVKACH</w:t>
      </w:r>
    </w:p>
    <w:p w14:paraId="33A876B3" w14:textId="77777777" w:rsidR="00B60C30" w:rsidRPr="0084604A" w:rsidRDefault="00B60C30" w:rsidP="00B60C30">
      <w:pPr>
        <w:jc w:val="center"/>
        <w:rPr>
          <w:rFonts w:cs="Times New Roman"/>
          <w:sz w:val="21"/>
          <w:szCs w:val="21"/>
        </w:rPr>
      </w:pPr>
    </w:p>
    <w:p w14:paraId="60DE86F8" w14:textId="77777777" w:rsidR="00B60C30" w:rsidRPr="0084604A" w:rsidRDefault="00B60C30" w:rsidP="00B60C30">
      <w:pPr>
        <w:pStyle w:val="Zkladntext"/>
        <w:spacing w:line="252" w:lineRule="auto"/>
        <w:ind w:left="6033"/>
        <w:rPr>
          <w:w w:val="105"/>
          <w:lang w:val="sk-SK"/>
        </w:rPr>
      </w:pPr>
      <w:r w:rsidRPr="0084604A">
        <w:rPr>
          <w:w w:val="105"/>
          <w:lang w:val="sk-SK"/>
        </w:rPr>
        <w:t xml:space="preserve">Uchádzač/skupina dodávateľov: </w:t>
      </w:r>
    </w:p>
    <w:p w14:paraId="53ECBF0B" w14:textId="77777777" w:rsidR="00B60C30" w:rsidRPr="0084604A" w:rsidRDefault="00B60C30" w:rsidP="00B60C30">
      <w:pPr>
        <w:pStyle w:val="Zkladntext"/>
        <w:spacing w:line="252" w:lineRule="auto"/>
        <w:ind w:left="6033"/>
        <w:rPr>
          <w:lang w:val="sk-SK"/>
        </w:rPr>
      </w:pPr>
      <w:r w:rsidRPr="0084604A">
        <w:rPr>
          <w:w w:val="105"/>
          <w:lang w:val="sk-SK"/>
        </w:rPr>
        <w:t>Obchodné meno</w:t>
      </w:r>
    </w:p>
    <w:p w14:paraId="3C69F8DD" w14:textId="77777777" w:rsidR="00B60C30" w:rsidRPr="0084604A" w:rsidRDefault="00B60C30" w:rsidP="00B60C30">
      <w:pPr>
        <w:pStyle w:val="Zkladntext"/>
        <w:spacing w:line="247" w:lineRule="auto"/>
        <w:ind w:left="6033" w:right="1723"/>
        <w:rPr>
          <w:lang w:val="sk-SK"/>
        </w:rPr>
      </w:pPr>
      <w:r w:rsidRPr="0084604A">
        <w:rPr>
          <w:w w:val="105"/>
          <w:lang w:val="sk-SK"/>
        </w:rPr>
        <w:t>Adresa spoločnosti IČO</w:t>
      </w:r>
    </w:p>
    <w:p w14:paraId="487D1764" w14:textId="77777777" w:rsidR="00B60C30" w:rsidRPr="0084604A" w:rsidRDefault="00B60C30" w:rsidP="00B60C30">
      <w:pPr>
        <w:pStyle w:val="Zkladntext"/>
        <w:rPr>
          <w:lang w:val="sk-SK"/>
        </w:rPr>
      </w:pPr>
    </w:p>
    <w:p w14:paraId="01F740C2" w14:textId="77777777" w:rsidR="00B60C30" w:rsidRPr="0084604A" w:rsidRDefault="00B60C30" w:rsidP="00B60C30">
      <w:pPr>
        <w:pStyle w:val="Zkladntext"/>
        <w:spacing w:before="9"/>
        <w:rPr>
          <w:lang w:val="sk-SK"/>
        </w:rPr>
      </w:pPr>
    </w:p>
    <w:p w14:paraId="057BF566" w14:textId="63252276" w:rsidR="00B60C30" w:rsidRPr="0084604A" w:rsidRDefault="00B60C30" w:rsidP="00B60C30">
      <w:pPr>
        <w:pStyle w:val="Zkladntext"/>
        <w:spacing w:after="120"/>
        <w:ind w:left="221"/>
        <w:jc w:val="both"/>
        <w:rPr>
          <w:lang w:val="sk-SK"/>
        </w:rPr>
      </w:pPr>
      <w:r w:rsidRPr="0084604A">
        <w:rPr>
          <w:w w:val="105"/>
          <w:lang w:val="sk-SK"/>
        </w:rPr>
        <w:t>Dolu podpísaný zástupca uchádzača</w:t>
      </w:r>
      <w:r>
        <w:rPr>
          <w:w w:val="105"/>
          <w:lang w:val="sk-SK"/>
        </w:rPr>
        <w:t>,</w:t>
      </w:r>
      <w:r w:rsidRPr="0084604A">
        <w:rPr>
          <w:w w:val="105"/>
          <w:lang w:val="sk-SK"/>
        </w:rPr>
        <w:t>................................... (meno zástupcu uchádzača, identifikačné údaje)</w:t>
      </w:r>
      <w:r>
        <w:rPr>
          <w:w w:val="105"/>
          <w:lang w:val="sk-SK"/>
        </w:rPr>
        <w:t>,</w:t>
      </w:r>
      <w:r w:rsidRPr="0084604A">
        <w:rPr>
          <w:w w:val="105"/>
          <w:lang w:val="sk-SK"/>
        </w:rPr>
        <w:t xml:space="preserve"> týmto čestne vyhlasujem, že na realizácii predmetu zákazky </w:t>
      </w:r>
      <w:r w:rsidRPr="00703E8B">
        <w:rPr>
          <w:i/>
          <w:w w:val="105"/>
          <w:lang w:val="sk-SK"/>
        </w:rPr>
        <w:t>„</w:t>
      </w:r>
      <w:r w:rsidR="00F41173" w:rsidRPr="00703E8B">
        <w:rPr>
          <w:i/>
          <w:sz w:val="24"/>
          <w:szCs w:val="24"/>
          <w:lang w:val="sk-SK"/>
        </w:rPr>
        <w:t>Centrálne obstarávanie IT rolí pre potreby verejnej správy</w:t>
      </w:r>
      <w:r w:rsidR="00852585">
        <w:rPr>
          <w:i/>
          <w:sz w:val="24"/>
          <w:szCs w:val="24"/>
          <w:lang w:val="sk-SK"/>
        </w:rPr>
        <w:t>_</w:t>
      </w:r>
      <w:r w:rsidR="00E32C72">
        <w:rPr>
          <w:i/>
          <w:sz w:val="24"/>
          <w:szCs w:val="24"/>
          <w:lang w:val="sk-SK"/>
        </w:rPr>
        <w:t>0</w:t>
      </w:r>
      <w:r w:rsidR="00852585">
        <w:rPr>
          <w:i/>
          <w:sz w:val="24"/>
          <w:szCs w:val="24"/>
          <w:lang w:val="sk-SK"/>
        </w:rPr>
        <w:t>01</w:t>
      </w:r>
      <w:r w:rsidRPr="00703E8B">
        <w:rPr>
          <w:i/>
          <w:w w:val="105"/>
          <w:lang w:val="sk-SK"/>
        </w:rPr>
        <w:t xml:space="preserve">“ </w:t>
      </w:r>
      <w:r w:rsidRPr="00703E8B">
        <w:rPr>
          <w:w w:val="105"/>
          <w:lang w:val="sk-SK"/>
        </w:rPr>
        <w:t>vyhlásenej verejným obsta</w:t>
      </w:r>
      <w:r w:rsidRPr="0084604A">
        <w:rPr>
          <w:w w:val="105"/>
          <w:lang w:val="sk-SK"/>
        </w:rPr>
        <w:t xml:space="preserve">rávateľom Ministerstvom investícií, regionálneho rozvoja a informatizácie Slovenskej republiky </w:t>
      </w:r>
    </w:p>
    <w:p w14:paraId="7F81EFE4" w14:textId="77777777" w:rsidR="00B60C30" w:rsidRPr="0084604A" w:rsidRDefault="00B60C30" w:rsidP="00B60C30">
      <w:pPr>
        <w:pStyle w:val="Odsekzoznamu"/>
        <w:widowControl w:val="0"/>
        <w:numPr>
          <w:ilvl w:val="0"/>
          <w:numId w:val="16"/>
        </w:numPr>
        <w:tabs>
          <w:tab w:val="left" w:pos="931"/>
          <w:tab w:val="left" w:pos="932"/>
        </w:tabs>
        <w:autoSpaceDE w:val="0"/>
        <w:autoSpaceDN w:val="0"/>
        <w:spacing w:after="0" w:line="240" w:lineRule="auto"/>
        <w:contextualSpacing w:val="0"/>
        <w:jc w:val="left"/>
        <w:rPr>
          <w:rFonts w:cs="Times New Roman"/>
          <w:sz w:val="21"/>
        </w:rPr>
      </w:pPr>
      <w:r w:rsidRPr="0084604A">
        <w:rPr>
          <w:rFonts w:cs="Times New Roman"/>
          <w:w w:val="105"/>
          <w:sz w:val="21"/>
        </w:rPr>
        <w:t>sa nebudú podieľať subdodávatelia a celý predmet uskutočníme vlastnými</w:t>
      </w:r>
      <w:r w:rsidRPr="0084604A">
        <w:rPr>
          <w:rFonts w:cs="Times New Roman"/>
          <w:spacing w:val="-16"/>
          <w:w w:val="105"/>
          <w:sz w:val="21"/>
        </w:rPr>
        <w:t xml:space="preserve"> </w:t>
      </w:r>
      <w:r w:rsidRPr="0084604A">
        <w:rPr>
          <w:rFonts w:cs="Times New Roman"/>
          <w:w w:val="105"/>
          <w:sz w:val="21"/>
        </w:rPr>
        <w:t>kapacitami.*</w:t>
      </w:r>
    </w:p>
    <w:p w14:paraId="36DD0A9C" w14:textId="77777777" w:rsidR="00B60C30" w:rsidRPr="0084604A" w:rsidRDefault="00B60C30" w:rsidP="00B60C30">
      <w:pPr>
        <w:pStyle w:val="Zkladntext"/>
        <w:spacing w:before="9"/>
        <w:rPr>
          <w:lang w:val="sk-SK"/>
        </w:rPr>
      </w:pPr>
    </w:p>
    <w:p w14:paraId="58ECD8EA" w14:textId="77777777" w:rsidR="00B60C30" w:rsidRPr="0084604A" w:rsidRDefault="00B60C30" w:rsidP="00B60C30">
      <w:pPr>
        <w:pStyle w:val="Odsekzoznamu"/>
        <w:widowControl w:val="0"/>
        <w:numPr>
          <w:ilvl w:val="0"/>
          <w:numId w:val="16"/>
        </w:numPr>
        <w:tabs>
          <w:tab w:val="left" w:pos="931"/>
          <w:tab w:val="left" w:pos="932"/>
        </w:tabs>
        <w:autoSpaceDE w:val="0"/>
        <w:autoSpaceDN w:val="0"/>
        <w:spacing w:before="1" w:after="0" w:line="240" w:lineRule="auto"/>
        <w:contextualSpacing w:val="0"/>
        <w:jc w:val="left"/>
        <w:rPr>
          <w:rFonts w:cs="Times New Roman"/>
          <w:sz w:val="21"/>
        </w:rPr>
      </w:pPr>
      <w:r w:rsidRPr="0084604A">
        <w:rPr>
          <w:rFonts w:cs="Times New Roman"/>
          <w:w w:val="105"/>
          <w:sz w:val="21"/>
        </w:rPr>
        <w:t>sa budú podieľať nasledovní</w:t>
      </w:r>
      <w:r w:rsidRPr="0084604A">
        <w:rPr>
          <w:rFonts w:cs="Times New Roman"/>
          <w:spacing w:val="-23"/>
          <w:w w:val="105"/>
          <w:sz w:val="21"/>
        </w:rPr>
        <w:t xml:space="preserve"> </w:t>
      </w:r>
      <w:r w:rsidRPr="0084604A">
        <w:rPr>
          <w:rFonts w:cs="Times New Roman"/>
          <w:w w:val="105"/>
          <w:sz w:val="21"/>
        </w:rPr>
        <w:t>subdodávatelia:*</w:t>
      </w:r>
    </w:p>
    <w:p w14:paraId="114A6579" w14:textId="77777777" w:rsidR="00B60C30" w:rsidRPr="0084604A" w:rsidRDefault="00B60C30" w:rsidP="00B60C30">
      <w:pPr>
        <w:pStyle w:val="Zkladntext"/>
        <w:spacing w:before="9"/>
        <w:rPr>
          <w:lang w:val="sk-SK"/>
        </w:rPr>
      </w:pPr>
    </w:p>
    <w:tbl>
      <w:tblPr>
        <w:tblW w:w="0" w:type="auto"/>
        <w:tblInd w:w="112"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1E0" w:firstRow="1" w:lastRow="1" w:firstColumn="1" w:lastColumn="1" w:noHBand="0" w:noVBand="0"/>
      </w:tblPr>
      <w:tblGrid>
        <w:gridCol w:w="876"/>
        <w:gridCol w:w="3800"/>
        <w:gridCol w:w="1584"/>
        <w:gridCol w:w="1420"/>
        <w:gridCol w:w="1701"/>
      </w:tblGrid>
      <w:tr w:rsidR="00B60C30" w:rsidRPr="0084604A" w14:paraId="66FA44D7" w14:textId="77777777" w:rsidTr="0091452F">
        <w:trPr>
          <w:trHeight w:val="455"/>
        </w:trPr>
        <w:tc>
          <w:tcPr>
            <w:tcW w:w="876" w:type="dxa"/>
            <w:shd w:val="clear" w:color="auto" w:fill="D9D9D9" w:themeFill="background1" w:themeFillShade="D9"/>
            <w:vAlign w:val="center"/>
          </w:tcPr>
          <w:p w14:paraId="6E238BFA" w14:textId="77777777" w:rsidR="00B60C30" w:rsidRPr="0084604A" w:rsidRDefault="00B60C30" w:rsidP="0091452F">
            <w:pPr>
              <w:pStyle w:val="TableParagraph"/>
              <w:spacing w:before="119"/>
              <w:ind w:left="154"/>
              <w:jc w:val="center"/>
              <w:rPr>
                <w:rFonts w:ascii="Times New Roman" w:hAnsi="Times New Roman" w:cs="Times New Roman"/>
                <w:b/>
                <w:sz w:val="19"/>
                <w:lang w:val="sk-SK"/>
              </w:rPr>
            </w:pPr>
            <w:r w:rsidRPr="0084604A">
              <w:rPr>
                <w:rFonts w:ascii="Times New Roman" w:hAnsi="Times New Roman" w:cs="Times New Roman"/>
                <w:b/>
                <w:w w:val="105"/>
                <w:sz w:val="19"/>
                <w:lang w:val="sk-SK"/>
              </w:rPr>
              <w:t>P. č.</w:t>
            </w:r>
          </w:p>
        </w:tc>
        <w:tc>
          <w:tcPr>
            <w:tcW w:w="3800" w:type="dxa"/>
            <w:shd w:val="clear" w:color="auto" w:fill="D9D9D9" w:themeFill="background1" w:themeFillShade="D9"/>
            <w:vAlign w:val="center"/>
          </w:tcPr>
          <w:p w14:paraId="64BDD86D" w14:textId="77777777" w:rsidR="00B60C30" w:rsidRPr="0084604A" w:rsidRDefault="00B60C30" w:rsidP="0091452F">
            <w:pPr>
              <w:pStyle w:val="TableParagraph"/>
              <w:spacing w:before="119"/>
              <w:jc w:val="center"/>
              <w:rPr>
                <w:rFonts w:ascii="Times New Roman" w:hAnsi="Times New Roman" w:cs="Times New Roman"/>
                <w:b/>
                <w:sz w:val="19"/>
                <w:lang w:val="sk-SK"/>
              </w:rPr>
            </w:pPr>
            <w:r w:rsidRPr="0084604A">
              <w:rPr>
                <w:rFonts w:ascii="Times New Roman" w:hAnsi="Times New Roman" w:cs="Times New Roman"/>
                <w:b/>
                <w:w w:val="105"/>
                <w:sz w:val="19"/>
                <w:lang w:val="sk-SK"/>
              </w:rPr>
              <w:t>Obchodné meno a sídlo subdodávateľa</w:t>
            </w:r>
          </w:p>
        </w:tc>
        <w:tc>
          <w:tcPr>
            <w:tcW w:w="1584" w:type="dxa"/>
            <w:shd w:val="clear" w:color="auto" w:fill="D9D9D9" w:themeFill="background1" w:themeFillShade="D9"/>
            <w:vAlign w:val="center"/>
          </w:tcPr>
          <w:p w14:paraId="6224A8EF" w14:textId="77777777" w:rsidR="00B60C30" w:rsidRPr="0084604A" w:rsidRDefault="00B60C30" w:rsidP="0091452F">
            <w:pPr>
              <w:pStyle w:val="TableParagraph"/>
              <w:spacing w:before="119"/>
              <w:ind w:right="584"/>
              <w:jc w:val="center"/>
              <w:rPr>
                <w:rFonts w:ascii="Times New Roman" w:hAnsi="Times New Roman" w:cs="Times New Roman"/>
                <w:b/>
                <w:sz w:val="19"/>
                <w:lang w:val="sk-SK"/>
              </w:rPr>
            </w:pPr>
            <w:r w:rsidRPr="0084604A">
              <w:rPr>
                <w:rFonts w:ascii="Times New Roman" w:hAnsi="Times New Roman" w:cs="Times New Roman"/>
                <w:b/>
                <w:w w:val="105"/>
                <w:sz w:val="19"/>
                <w:lang w:val="sk-SK"/>
              </w:rPr>
              <w:t>IČO</w:t>
            </w:r>
          </w:p>
        </w:tc>
        <w:tc>
          <w:tcPr>
            <w:tcW w:w="1420" w:type="dxa"/>
            <w:shd w:val="clear" w:color="auto" w:fill="D9D9D9" w:themeFill="background1" w:themeFillShade="D9"/>
            <w:vAlign w:val="center"/>
          </w:tcPr>
          <w:p w14:paraId="3371C2C6" w14:textId="77777777" w:rsidR="00B60C30" w:rsidRPr="0084604A" w:rsidRDefault="00B60C30" w:rsidP="0091452F">
            <w:pPr>
              <w:pStyle w:val="TableParagraph"/>
              <w:spacing w:before="12" w:line="201" w:lineRule="exact"/>
              <w:ind w:left="122" w:right="109"/>
              <w:jc w:val="center"/>
              <w:rPr>
                <w:rFonts w:ascii="Times New Roman" w:hAnsi="Times New Roman" w:cs="Times New Roman"/>
                <w:b/>
                <w:sz w:val="19"/>
                <w:lang w:val="sk-SK"/>
              </w:rPr>
            </w:pPr>
            <w:r w:rsidRPr="0084604A">
              <w:rPr>
                <w:rFonts w:ascii="Times New Roman" w:hAnsi="Times New Roman" w:cs="Times New Roman"/>
                <w:b/>
                <w:w w:val="105"/>
                <w:sz w:val="19"/>
                <w:lang w:val="sk-SK"/>
              </w:rPr>
              <w:t>% podiel na</w:t>
            </w:r>
            <w:r>
              <w:rPr>
                <w:rFonts w:ascii="Times New Roman" w:hAnsi="Times New Roman" w:cs="Times New Roman"/>
                <w:b/>
                <w:w w:val="105"/>
                <w:sz w:val="19"/>
                <w:lang w:val="sk-SK"/>
              </w:rPr>
              <w:t xml:space="preserve"> </w:t>
            </w:r>
            <w:r w:rsidRPr="0084604A">
              <w:rPr>
                <w:rFonts w:ascii="Times New Roman" w:hAnsi="Times New Roman" w:cs="Times New Roman"/>
                <w:b/>
                <w:w w:val="105"/>
                <w:sz w:val="19"/>
                <w:lang w:val="sk-SK"/>
              </w:rPr>
              <w:t>zákazke</w:t>
            </w:r>
          </w:p>
        </w:tc>
        <w:tc>
          <w:tcPr>
            <w:tcW w:w="1701" w:type="dxa"/>
            <w:shd w:val="clear" w:color="auto" w:fill="D9D9D9" w:themeFill="background1" w:themeFillShade="D9"/>
            <w:vAlign w:val="center"/>
          </w:tcPr>
          <w:p w14:paraId="2E49F9A0" w14:textId="77777777" w:rsidR="00B60C30" w:rsidRPr="0084604A" w:rsidRDefault="00B60C30" w:rsidP="0091452F">
            <w:pPr>
              <w:pStyle w:val="TableParagraph"/>
              <w:spacing w:before="12" w:line="201" w:lineRule="exact"/>
              <w:ind w:left="180" w:right="172"/>
              <w:jc w:val="center"/>
              <w:rPr>
                <w:rFonts w:ascii="Times New Roman" w:hAnsi="Times New Roman" w:cs="Times New Roman"/>
                <w:b/>
                <w:sz w:val="19"/>
                <w:lang w:val="sk-SK"/>
              </w:rPr>
            </w:pPr>
            <w:r w:rsidRPr="0084604A">
              <w:rPr>
                <w:rFonts w:ascii="Times New Roman" w:hAnsi="Times New Roman" w:cs="Times New Roman"/>
                <w:b/>
                <w:w w:val="105"/>
                <w:sz w:val="19"/>
                <w:lang w:val="sk-SK"/>
              </w:rPr>
              <w:t>Predmet</w:t>
            </w:r>
            <w:r>
              <w:rPr>
                <w:rFonts w:ascii="Times New Roman" w:hAnsi="Times New Roman" w:cs="Times New Roman"/>
                <w:b/>
                <w:w w:val="105"/>
                <w:sz w:val="19"/>
                <w:lang w:val="sk-SK"/>
              </w:rPr>
              <w:t xml:space="preserve"> </w:t>
            </w:r>
            <w:r w:rsidRPr="0084604A">
              <w:rPr>
                <w:rFonts w:ascii="Times New Roman" w:hAnsi="Times New Roman" w:cs="Times New Roman"/>
                <w:b/>
                <w:w w:val="105"/>
                <w:sz w:val="19"/>
                <w:lang w:val="sk-SK"/>
              </w:rPr>
              <w:t>subdodávok</w:t>
            </w:r>
          </w:p>
        </w:tc>
      </w:tr>
      <w:tr w:rsidR="00B60C30" w:rsidRPr="0084604A" w14:paraId="606A8FDF" w14:textId="77777777" w:rsidTr="0091452F">
        <w:trPr>
          <w:trHeight w:val="230"/>
        </w:trPr>
        <w:tc>
          <w:tcPr>
            <w:tcW w:w="876" w:type="dxa"/>
          </w:tcPr>
          <w:p w14:paraId="2A2FE484" w14:textId="77777777" w:rsidR="00B60C30" w:rsidRPr="0084604A" w:rsidRDefault="00B60C30" w:rsidP="0091452F">
            <w:pPr>
              <w:pStyle w:val="TableParagraph"/>
              <w:spacing w:before="8" w:line="201" w:lineRule="exact"/>
              <w:ind w:left="251" w:right="238"/>
              <w:jc w:val="center"/>
              <w:rPr>
                <w:rFonts w:ascii="Times New Roman" w:hAnsi="Times New Roman" w:cs="Times New Roman"/>
                <w:sz w:val="19"/>
                <w:lang w:val="sk-SK"/>
              </w:rPr>
            </w:pPr>
            <w:r w:rsidRPr="0084604A">
              <w:rPr>
                <w:rFonts w:ascii="Times New Roman" w:hAnsi="Times New Roman" w:cs="Times New Roman"/>
                <w:w w:val="105"/>
                <w:sz w:val="19"/>
                <w:lang w:val="sk-SK"/>
              </w:rPr>
              <w:t>1.</w:t>
            </w:r>
          </w:p>
        </w:tc>
        <w:tc>
          <w:tcPr>
            <w:tcW w:w="3800" w:type="dxa"/>
          </w:tcPr>
          <w:p w14:paraId="0A5E71D3" w14:textId="77777777" w:rsidR="00B60C30" w:rsidRPr="0084604A" w:rsidRDefault="00B60C30" w:rsidP="0091452F">
            <w:pPr>
              <w:pStyle w:val="TableParagraph"/>
              <w:rPr>
                <w:rFonts w:ascii="Times New Roman" w:hAnsi="Times New Roman" w:cs="Times New Roman"/>
                <w:sz w:val="16"/>
                <w:lang w:val="sk-SK"/>
              </w:rPr>
            </w:pPr>
          </w:p>
        </w:tc>
        <w:tc>
          <w:tcPr>
            <w:tcW w:w="1584" w:type="dxa"/>
          </w:tcPr>
          <w:p w14:paraId="64416545" w14:textId="77777777" w:rsidR="00B60C30" w:rsidRPr="0084604A" w:rsidRDefault="00B60C30" w:rsidP="0091452F">
            <w:pPr>
              <w:pStyle w:val="TableParagraph"/>
              <w:rPr>
                <w:rFonts w:ascii="Times New Roman" w:hAnsi="Times New Roman" w:cs="Times New Roman"/>
                <w:sz w:val="16"/>
                <w:lang w:val="sk-SK"/>
              </w:rPr>
            </w:pPr>
          </w:p>
        </w:tc>
        <w:tc>
          <w:tcPr>
            <w:tcW w:w="1420" w:type="dxa"/>
          </w:tcPr>
          <w:p w14:paraId="3BD6FC0E" w14:textId="77777777" w:rsidR="00B60C30" w:rsidRPr="0084604A" w:rsidRDefault="00B60C30" w:rsidP="0091452F">
            <w:pPr>
              <w:pStyle w:val="TableParagraph"/>
              <w:rPr>
                <w:rFonts w:ascii="Times New Roman" w:hAnsi="Times New Roman" w:cs="Times New Roman"/>
                <w:sz w:val="16"/>
                <w:lang w:val="sk-SK"/>
              </w:rPr>
            </w:pPr>
          </w:p>
        </w:tc>
        <w:tc>
          <w:tcPr>
            <w:tcW w:w="1701" w:type="dxa"/>
          </w:tcPr>
          <w:p w14:paraId="419085D2" w14:textId="77777777" w:rsidR="00B60C30" w:rsidRPr="0084604A" w:rsidRDefault="00B60C30" w:rsidP="0091452F">
            <w:pPr>
              <w:pStyle w:val="TableParagraph"/>
              <w:rPr>
                <w:rFonts w:ascii="Times New Roman" w:hAnsi="Times New Roman" w:cs="Times New Roman"/>
                <w:sz w:val="16"/>
                <w:lang w:val="sk-SK"/>
              </w:rPr>
            </w:pPr>
          </w:p>
        </w:tc>
      </w:tr>
      <w:tr w:rsidR="00B60C30" w:rsidRPr="0084604A" w14:paraId="3717DEC6" w14:textId="77777777" w:rsidTr="0091452F">
        <w:trPr>
          <w:trHeight w:val="230"/>
        </w:trPr>
        <w:tc>
          <w:tcPr>
            <w:tcW w:w="876" w:type="dxa"/>
          </w:tcPr>
          <w:p w14:paraId="731E3BE5" w14:textId="77777777" w:rsidR="00B60C30" w:rsidRPr="0084604A" w:rsidRDefault="00B60C30" w:rsidP="0091452F">
            <w:pPr>
              <w:pStyle w:val="TableParagraph"/>
              <w:spacing w:before="8" w:line="201" w:lineRule="exact"/>
              <w:ind w:left="251" w:right="238"/>
              <w:jc w:val="center"/>
              <w:rPr>
                <w:rFonts w:ascii="Times New Roman" w:hAnsi="Times New Roman" w:cs="Times New Roman"/>
                <w:sz w:val="19"/>
                <w:lang w:val="sk-SK"/>
              </w:rPr>
            </w:pPr>
            <w:r w:rsidRPr="0084604A">
              <w:rPr>
                <w:rFonts w:ascii="Times New Roman" w:hAnsi="Times New Roman" w:cs="Times New Roman"/>
                <w:w w:val="105"/>
                <w:sz w:val="19"/>
                <w:lang w:val="sk-SK"/>
              </w:rPr>
              <w:t>2.</w:t>
            </w:r>
          </w:p>
        </w:tc>
        <w:tc>
          <w:tcPr>
            <w:tcW w:w="3800" w:type="dxa"/>
          </w:tcPr>
          <w:p w14:paraId="69ECB0E2" w14:textId="77777777" w:rsidR="00B60C30" w:rsidRPr="0084604A" w:rsidRDefault="00B60C30" w:rsidP="0091452F">
            <w:pPr>
              <w:pStyle w:val="TableParagraph"/>
              <w:rPr>
                <w:rFonts w:ascii="Times New Roman" w:hAnsi="Times New Roman" w:cs="Times New Roman"/>
                <w:sz w:val="16"/>
                <w:lang w:val="sk-SK"/>
              </w:rPr>
            </w:pPr>
          </w:p>
        </w:tc>
        <w:tc>
          <w:tcPr>
            <w:tcW w:w="1584" w:type="dxa"/>
          </w:tcPr>
          <w:p w14:paraId="384AAF22" w14:textId="77777777" w:rsidR="00B60C30" w:rsidRPr="0084604A" w:rsidRDefault="00B60C30" w:rsidP="0091452F">
            <w:pPr>
              <w:pStyle w:val="TableParagraph"/>
              <w:rPr>
                <w:rFonts w:ascii="Times New Roman" w:hAnsi="Times New Roman" w:cs="Times New Roman"/>
                <w:sz w:val="16"/>
                <w:lang w:val="sk-SK"/>
              </w:rPr>
            </w:pPr>
          </w:p>
        </w:tc>
        <w:tc>
          <w:tcPr>
            <w:tcW w:w="1420" w:type="dxa"/>
          </w:tcPr>
          <w:p w14:paraId="242D8DCF" w14:textId="77777777" w:rsidR="00B60C30" w:rsidRPr="0084604A" w:rsidRDefault="00B60C30" w:rsidP="0091452F">
            <w:pPr>
              <w:pStyle w:val="TableParagraph"/>
              <w:rPr>
                <w:rFonts w:ascii="Times New Roman" w:hAnsi="Times New Roman" w:cs="Times New Roman"/>
                <w:sz w:val="16"/>
                <w:lang w:val="sk-SK"/>
              </w:rPr>
            </w:pPr>
          </w:p>
        </w:tc>
        <w:tc>
          <w:tcPr>
            <w:tcW w:w="1701" w:type="dxa"/>
          </w:tcPr>
          <w:p w14:paraId="02A60B9B" w14:textId="77777777" w:rsidR="00B60C30" w:rsidRPr="0084604A" w:rsidRDefault="00B60C30" w:rsidP="0091452F">
            <w:pPr>
              <w:pStyle w:val="TableParagraph"/>
              <w:rPr>
                <w:rFonts w:ascii="Times New Roman" w:hAnsi="Times New Roman" w:cs="Times New Roman"/>
                <w:sz w:val="16"/>
                <w:lang w:val="sk-SK"/>
              </w:rPr>
            </w:pPr>
          </w:p>
        </w:tc>
      </w:tr>
      <w:tr w:rsidR="00B60C30" w:rsidRPr="0084604A" w14:paraId="38B3616C" w14:textId="77777777" w:rsidTr="0091452F">
        <w:trPr>
          <w:trHeight w:val="234"/>
        </w:trPr>
        <w:tc>
          <w:tcPr>
            <w:tcW w:w="876" w:type="dxa"/>
          </w:tcPr>
          <w:p w14:paraId="29CA24E1" w14:textId="77777777" w:rsidR="00B60C30" w:rsidRPr="0084604A" w:rsidRDefault="00B60C30" w:rsidP="0091452F">
            <w:pPr>
              <w:pStyle w:val="TableParagraph"/>
              <w:spacing w:before="8" w:line="206" w:lineRule="exact"/>
              <w:ind w:left="251" w:right="238"/>
              <w:jc w:val="center"/>
              <w:rPr>
                <w:rFonts w:ascii="Times New Roman" w:hAnsi="Times New Roman" w:cs="Times New Roman"/>
                <w:sz w:val="19"/>
                <w:lang w:val="sk-SK"/>
              </w:rPr>
            </w:pPr>
            <w:r w:rsidRPr="0084604A">
              <w:rPr>
                <w:rFonts w:ascii="Times New Roman" w:hAnsi="Times New Roman" w:cs="Times New Roman"/>
                <w:w w:val="105"/>
                <w:sz w:val="19"/>
                <w:lang w:val="sk-SK"/>
              </w:rPr>
              <w:t>3.</w:t>
            </w:r>
          </w:p>
        </w:tc>
        <w:tc>
          <w:tcPr>
            <w:tcW w:w="3800" w:type="dxa"/>
          </w:tcPr>
          <w:p w14:paraId="4AF59924" w14:textId="77777777" w:rsidR="00B60C30" w:rsidRPr="0084604A" w:rsidRDefault="00B60C30" w:rsidP="0091452F">
            <w:pPr>
              <w:pStyle w:val="TableParagraph"/>
              <w:rPr>
                <w:rFonts w:ascii="Times New Roman" w:hAnsi="Times New Roman" w:cs="Times New Roman"/>
                <w:sz w:val="16"/>
                <w:lang w:val="sk-SK"/>
              </w:rPr>
            </w:pPr>
          </w:p>
        </w:tc>
        <w:tc>
          <w:tcPr>
            <w:tcW w:w="1584" w:type="dxa"/>
          </w:tcPr>
          <w:p w14:paraId="4B00C5E8" w14:textId="77777777" w:rsidR="00B60C30" w:rsidRPr="0084604A" w:rsidRDefault="00B60C30" w:rsidP="0091452F">
            <w:pPr>
              <w:pStyle w:val="TableParagraph"/>
              <w:rPr>
                <w:rFonts w:ascii="Times New Roman" w:hAnsi="Times New Roman" w:cs="Times New Roman"/>
                <w:sz w:val="16"/>
                <w:lang w:val="sk-SK"/>
              </w:rPr>
            </w:pPr>
          </w:p>
        </w:tc>
        <w:tc>
          <w:tcPr>
            <w:tcW w:w="1420" w:type="dxa"/>
          </w:tcPr>
          <w:p w14:paraId="77B52839" w14:textId="77777777" w:rsidR="00B60C30" w:rsidRPr="0084604A" w:rsidRDefault="00B60C30" w:rsidP="0091452F">
            <w:pPr>
              <w:pStyle w:val="TableParagraph"/>
              <w:rPr>
                <w:rFonts w:ascii="Times New Roman" w:hAnsi="Times New Roman" w:cs="Times New Roman"/>
                <w:sz w:val="16"/>
                <w:lang w:val="sk-SK"/>
              </w:rPr>
            </w:pPr>
          </w:p>
        </w:tc>
        <w:tc>
          <w:tcPr>
            <w:tcW w:w="1701" w:type="dxa"/>
          </w:tcPr>
          <w:p w14:paraId="7BD515D4" w14:textId="77777777" w:rsidR="00B60C30" w:rsidRPr="0084604A" w:rsidRDefault="00B60C30" w:rsidP="0091452F">
            <w:pPr>
              <w:pStyle w:val="TableParagraph"/>
              <w:rPr>
                <w:rFonts w:ascii="Times New Roman" w:hAnsi="Times New Roman" w:cs="Times New Roman"/>
                <w:sz w:val="16"/>
                <w:lang w:val="sk-SK"/>
              </w:rPr>
            </w:pPr>
          </w:p>
        </w:tc>
      </w:tr>
    </w:tbl>
    <w:p w14:paraId="54AD4C5E" w14:textId="77777777" w:rsidR="00B60C30" w:rsidRPr="0084604A" w:rsidRDefault="00B60C30" w:rsidP="00B60C30">
      <w:pPr>
        <w:pStyle w:val="Zkladntext"/>
        <w:rPr>
          <w:sz w:val="24"/>
          <w:lang w:val="sk-SK"/>
        </w:rPr>
      </w:pPr>
    </w:p>
    <w:p w14:paraId="17578DB7" w14:textId="77777777" w:rsidR="00B60C30" w:rsidRPr="0084604A" w:rsidRDefault="00B60C30" w:rsidP="00B60C30">
      <w:pPr>
        <w:pStyle w:val="Zkladntext"/>
        <w:rPr>
          <w:sz w:val="24"/>
          <w:lang w:val="sk-SK"/>
        </w:rPr>
      </w:pPr>
    </w:p>
    <w:p w14:paraId="14E4579C" w14:textId="77777777" w:rsidR="00B60C30" w:rsidRPr="0084604A" w:rsidRDefault="00B60C30" w:rsidP="00B60C30">
      <w:pPr>
        <w:spacing w:line="252" w:lineRule="auto"/>
        <w:ind w:left="221" w:right="119"/>
        <w:rPr>
          <w:rFonts w:cs="Times New Roman"/>
          <w:sz w:val="19"/>
        </w:rPr>
      </w:pPr>
      <w:r w:rsidRPr="0084604A">
        <w:rPr>
          <w:rFonts w:cs="Times New Roman"/>
          <w:i/>
          <w:w w:val="105"/>
          <w:sz w:val="19"/>
        </w:rPr>
        <w:t xml:space="preserve">Upozornenie: </w:t>
      </w:r>
      <w:r w:rsidRPr="0084604A">
        <w:rPr>
          <w:rFonts w:cs="Times New Roman"/>
          <w:w w:val="105"/>
          <w:sz w:val="19"/>
        </w:rPr>
        <w:t xml:space="preserve">Navrhovaný subdodávateľ musí spĺňať podmienky účasti týkajúce sa osobného postavenia podľa § 32 ZVO a nemôžu existovať u neho dôvody na vylúčenie podľa § 40 ods. 6 písm. a) až </w:t>
      </w:r>
      <w:r>
        <w:rPr>
          <w:rFonts w:cs="Times New Roman"/>
          <w:w w:val="105"/>
          <w:sz w:val="19"/>
        </w:rPr>
        <w:t xml:space="preserve">g) a ods. 7 </w:t>
      </w:r>
      <w:r w:rsidRPr="0084604A">
        <w:rPr>
          <w:rFonts w:cs="Times New Roman"/>
          <w:w w:val="105"/>
          <w:sz w:val="19"/>
        </w:rPr>
        <w:t>ZVO (oprávnenie dodávať tovar, uskutočňovať stavebné práce alebo poskytovať službu preukazuje subdodávateľ vo vzťahu k tej časti predmetu zákazky, ktorý má plniť).</w:t>
      </w:r>
    </w:p>
    <w:p w14:paraId="1701C302" w14:textId="77777777" w:rsidR="00B60C30" w:rsidRPr="0084604A" w:rsidRDefault="00B60C30" w:rsidP="00B60C30">
      <w:pPr>
        <w:pStyle w:val="Zkladntext"/>
        <w:rPr>
          <w:sz w:val="20"/>
          <w:lang w:val="sk-SK"/>
        </w:rPr>
      </w:pPr>
    </w:p>
    <w:p w14:paraId="39A2D435" w14:textId="77777777" w:rsidR="00B60C30" w:rsidRPr="0084604A" w:rsidRDefault="00B60C30" w:rsidP="00B60C30">
      <w:pPr>
        <w:pStyle w:val="Zkladntext"/>
        <w:spacing w:before="99"/>
        <w:ind w:left="222"/>
        <w:rPr>
          <w:lang w:val="sk-SK"/>
        </w:rPr>
      </w:pPr>
      <w:r w:rsidRPr="0084604A">
        <w:rPr>
          <w:w w:val="105"/>
          <w:lang w:val="sk-SK"/>
        </w:rPr>
        <w:t>V .................... dňa ...........................</w:t>
      </w:r>
    </w:p>
    <w:p w14:paraId="36B3BCBD" w14:textId="77777777" w:rsidR="00B60C30" w:rsidRPr="0084604A" w:rsidRDefault="00B60C30" w:rsidP="00B60C30">
      <w:pPr>
        <w:pStyle w:val="Zkladntext"/>
        <w:ind w:left="5245"/>
        <w:jc w:val="center"/>
        <w:rPr>
          <w:w w:val="105"/>
          <w:lang w:val="sk-SK"/>
        </w:rPr>
      </w:pPr>
    </w:p>
    <w:p w14:paraId="285C5D14" w14:textId="77777777" w:rsidR="00B60C30" w:rsidRPr="0084604A" w:rsidRDefault="00B60C30" w:rsidP="00B60C30">
      <w:pPr>
        <w:pStyle w:val="Zkladntext"/>
        <w:ind w:left="5245"/>
        <w:jc w:val="center"/>
        <w:rPr>
          <w:lang w:val="sk-SK"/>
        </w:rPr>
      </w:pPr>
      <w:r w:rsidRPr="0084604A">
        <w:rPr>
          <w:w w:val="105"/>
          <w:lang w:val="sk-SK"/>
        </w:rPr>
        <w:t>................................................</w:t>
      </w:r>
    </w:p>
    <w:p w14:paraId="7A6B8780" w14:textId="77777777" w:rsidR="00B60C30" w:rsidRPr="0084604A" w:rsidRDefault="00B60C30" w:rsidP="00B60C30">
      <w:pPr>
        <w:pStyle w:val="Zkladntext"/>
        <w:spacing w:before="13" w:line="247" w:lineRule="auto"/>
        <w:ind w:left="5245" w:right="57"/>
        <w:jc w:val="center"/>
        <w:rPr>
          <w:lang w:val="sk-SK"/>
        </w:rPr>
      </w:pPr>
      <w:r w:rsidRPr="0084604A">
        <w:rPr>
          <w:w w:val="105"/>
          <w:lang w:val="sk-SK"/>
        </w:rPr>
        <w:t>meno a priezvisko, funkcia, podpis**</w:t>
      </w:r>
    </w:p>
    <w:p w14:paraId="0A3A4565" w14:textId="77777777" w:rsidR="00B60C30" w:rsidRPr="0084604A" w:rsidRDefault="00B60C30" w:rsidP="00B60C30">
      <w:pPr>
        <w:pStyle w:val="Zkladntext"/>
        <w:rPr>
          <w:sz w:val="20"/>
          <w:lang w:val="sk-SK"/>
        </w:rPr>
      </w:pPr>
    </w:p>
    <w:p w14:paraId="7884EBF6" w14:textId="77777777" w:rsidR="00B60C30" w:rsidRPr="0084604A" w:rsidRDefault="00B60C30" w:rsidP="00B60C30">
      <w:pPr>
        <w:pStyle w:val="Zkladntext"/>
        <w:spacing w:before="1"/>
        <w:rPr>
          <w:sz w:val="20"/>
          <w:lang w:val="sk-SK"/>
        </w:rPr>
      </w:pPr>
    </w:p>
    <w:p w14:paraId="1E5D2605" w14:textId="77777777" w:rsidR="00B60C30" w:rsidRPr="0084604A" w:rsidRDefault="00B60C30" w:rsidP="00B60C30">
      <w:pPr>
        <w:spacing w:before="1" w:line="183" w:lineRule="exact"/>
        <w:ind w:left="222"/>
        <w:rPr>
          <w:rFonts w:cs="Times New Roman"/>
          <w:sz w:val="16"/>
        </w:rPr>
      </w:pPr>
      <w:r w:rsidRPr="0084604A">
        <w:rPr>
          <w:rFonts w:cs="Times New Roman"/>
          <w:sz w:val="16"/>
        </w:rPr>
        <w:t>*</w:t>
      </w:r>
      <w:proofErr w:type="spellStart"/>
      <w:r w:rsidRPr="0084604A">
        <w:rPr>
          <w:rFonts w:cs="Times New Roman"/>
          <w:sz w:val="16"/>
        </w:rPr>
        <w:t>Nehodiace</w:t>
      </w:r>
      <w:proofErr w:type="spellEnd"/>
      <w:r w:rsidRPr="0084604A">
        <w:rPr>
          <w:rFonts w:cs="Times New Roman"/>
          <w:sz w:val="16"/>
        </w:rPr>
        <w:t xml:space="preserve"> sa prečiarknite</w:t>
      </w:r>
    </w:p>
    <w:p w14:paraId="768845C9" w14:textId="77777777" w:rsidR="00B60C30" w:rsidRPr="0084604A" w:rsidRDefault="00B60C30" w:rsidP="00B60C30">
      <w:pPr>
        <w:spacing w:line="244" w:lineRule="auto"/>
        <w:ind w:left="222" w:right="827"/>
        <w:rPr>
          <w:rFonts w:cs="Times New Roman"/>
          <w:sz w:val="16"/>
        </w:rPr>
      </w:pPr>
      <w:r w:rsidRPr="0084604A">
        <w:rPr>
          <w:rFonts w:cs="Times New Roman"/>
          <w:sz w:val="16"/>
        </w:rPr>
        <w:t>**Podpis uchádzača, jeho štatutárneho orgánu alebo iného zástupcu uchádzača, ktorý je oprávnený konať v mene uchádzača v záväzkových vzťahoch v súlade s dokladom o oprávnení podnikať, t. j. podľa toho, kto za uchádzača koná navonok.</w:t>
      </w:r>
    </w:p>
    <w:p w14:paraId="64EA2428" w14:textId="77777777" w:rsidR="00B60C30" w:rsidRPr="0084604A" w:rsidRDefault="00B60C30" w:rsidP="00B60C30">
      <w:pPr>
        <w:spacing w:line="237" w:lineRule="auto"/>
        <w:ind w:left="222" w:right="167"/>
        <w:rPr>
          <w:rFonts w:cs="Times New Roman"/>
          <w:sz w:val="16"/>
        </w:rPr>
      </w:pPr>
      <w:r w:rsidRPr="0084604A">
        <w:rPr>
          <w:rFonts w:cs="Times New Roman"/>
          <w:sz w:val="16"/>
        </w:rPr>
        <w:t>V prípade skupiny dodávateľov podpis každého člena skupiny alebo člena skupiny, ktorý je splnomocnený konať v danej veci za členov skupiny.</w:t>
      </w:r>
    </w:p>
    <w:p w14:paraId="057A015B" w14:textId="77777777" w:rsidR="00B60C30" w:rsidRPr="0084604A" w:rsidRDefault="00B60C30" w:rsidP="00B60C30">
      <w:pPr>
        <w:rPr>
          <w:rFonts w:cs="Times New Roman"/>
        </w:rPr>
      </w:pPr>
    </w:p>
    <w:p w14:paraId="119037ED" w14:textId="08F31476" w:rsidR="00B60C30" w:rsidRDefault="00B60C30" w:rsidP="009638C5">
      <w:pPr>
        <w:spacing w:after="0"/>
      </w:pPr>
    </w:p>
    <w:p w14:paraId="7064A345" w14:textId="5D6B42E0" w:rsidR="002326B8" w:rsidRDefault="002326B8" w:rsidP="009638C5">
      <w:pPr>
        <w:spacing w:after="0"/>
      </w:pPr>
    </w:p>
    <w:p w14:paraId="76F1704D" w14:textId="276E2D84" w:rsidR="002326B8" w:rsidRDefault="002326B8" w:rsidP="009638C5">
      <w:pPr>
        <w:spacing w:after="0"/>
      </w:pPr>
    </w:p>
    <w:p w14:paraId="48D4D806" w14:textId="28704B6D" w:rsidR="002326B8" w:rsidRDefault="002326B8" w:rsidP="009638C5">
      <w:pPr>
        <w:spacing w:after="0"/>
      </w:pPr>
    </w:p>
    <w:p w14:paraId="770A67FD" w14:textId="65445B7B" w:rsidR="002326B8" w:rsidRDefault="002326B8" w:rsidP="009638C5">
      <w:pPr>
        <w:spacing w:after="0"/>
      </w:pPr>
    </w:p>
    <w:p w14:paraId="0A766038" w14:textId="7A55F259" w:rsidR="002326B8" w:rsidRDefault="002326B8" w:rsidP="009638C5">
      <w:pPr>
        <w:spacing w:after="0"/>
      </w:pPr>
    </w:p>
    <w:p w14:paraId="4E3F2E67" w14:textId="68E3F8D0" w:rsidR="002326B8" w:rsidRDefault="002326B8" w:rsidP="009638C5">
      <w:pPr>
        <w:spacing w:after="0"/>
      </w:pPr>
    </w:p>
    <w:p w14:paraId="0CCD23C6" w14:textId="34E21F19" w:rsidR="002326B8" w:rsidRDefault="002326B8" w:rsidP="009638C5">
      <w:pPr>
        <w:spacing w:after="0"/>
      </w:pPr>
    </w:p>
    <w:p w14:paraId="61CFD673" w14:textId="7D62E7D8" w:rsidR="002326B8" w:rsidRDefault="002326B8" w:rsidP="009638C5">
      <w:pPr>
        <w:spacing w:after="0"/>
      </w:pPr>
    </w:p>
    <w:p w14:paraId="54807704" w14:textId="29985476" w:rsidR="002326B8" w:rsidRDefault="002326B8" w:rsidP="009638C5">
      <w:pPr>
        <w:spacing w:after="0"/>
      </w:pPr>
    </w:p>
    <w:p w14:paraId="48A9DE3B" w14:textId="77777777" w:rsidR="002326B8" w:rsidRDefault="002326B8" w:rsidP="002326B8">
      <w:pPr>
        <w:spacing w:after="0"/>
        <w:rPr>
          <w:sz w:val="24"/>
          <w:szCs w:val="24"/>
        </w:rPr>
      </w:pPr>
      <w:r>
        <w:rPr>
          <w:sz w:val="24"/>
          <w:szCs w:val="24"/>
          <w:u w:val="single"/>
        </w:rPr>
        <w:lastRenderedPageBreak/>
        <w:t>Príloha č. 6</w:t>
      </w:r>
      <w:r w:rsidRPr="00464882">
        <w:rPr>
          <w:sz w:val="24"/>
          <w:szCs w:val="24"/>
          <w:u w:val="single"/>
        </w:rPr>
        <w:t>:</w:t>
      </w:r>
      <w:r>
        <w:rPr>
          <w:sz w:val="24"/>
          <w:szCs w:val="24"/>
        </w:rPr>
        <w:tab/>
        <w:t>Výkaz zrealizovaných služieb</w:t>
      </w:r>
    </w:p>
    <w:p w14:paraId="53ECFF12" w14:textId="77777777" w:rsidR="002326B8" w:rsidRPr="00D6654A" w:rsidRDefault="002326B8" w:rsidP="009638C5">
      <w:pPr>
        <w:spacing w:after="0"/>
      </w:pPr>
    </w:p>
    <w:sectPr w:rsidR="002326B8" w:rsidRPr="00D6654A" w:rsidSect="00B60C30">
      <w:headerReference w:type="default" r:id="rId23"/>
      <w:footerReference w:type="default" r:id="rId24"/>
      <w:type w:val="continuous"/>
      <w:pgSz w:w="11906" w:h="16838"/>
      <w:pgMar w:top="851" w:right="1418" w:bottom="56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C46134" w14:textId="77777777" w:rsidR="0055425F" w:rsidRDefault="0055425F" w:rsidP="00082D49">
      <w:pPr>
        <w:spacing w:after="0" w:line="240" w:lineRule="auto"/>
      </w:pPr>
      <w:r>
        <w:separator/>
      </w:r>
    </w:p>
  </w:endnote>
  <w:endnote w:type="continuationSeparator" w:id="0">
    <w:p w14:paraId="48B9CC88" w14:textId="77777777" w:rsidR="0055425F" w:rsidRDefault="0055425F" w:rsidP="00082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Corbel"/>
    <w:charset w:val="00"/>
    <w:family w:val="auto"/>
    <w:pitch w:val="variable"/>
    <w:sig w:usb0="00000003" w:usb1="500079DB" w:usb2="0000001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Arial Narrow">
    <w:altName w:val="Century Gothic"/>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2301295"/>
      <w:docPartObj>
        <w:docPartGallery w:val="Page Numbers (Bottom of Page)"/>
        <w:docPartUnique/>
      </w:docPartObj>
    </w:sdtPr>
    <w:sdtEndPr/>
    <w:sdtContent>
      <w:p w14:paraId="7428D754" w14:textId="7B57D66C" w:rsidR="00CE5790" w:rsidRDefault="00CE5790">
        <w:pPr>
          <w:pStyle w:val="Pta"/>
          <w:jc w:val="center"/>
        </w:pPr>
        <w:r>
          <w:fldChar w:fldCharType="begin"/>
        </w:r>
        <w:r>
          <w:instrText>PAGE   \* MERGEFORMAT</w:instrText>
        </w:r>
        <w:r>
          <w:fldChar w:fldCharType="separate"/>
        </w:r>
        <w:r w:rsidR="00D67C73">
          <w:rPr>
            <w:noProof/>
          </w:rPr>
          <w:t>4</w:t>
        </w:r>
        <w:r>
          <w:fldChar w:fldCharType="end"/>
        </w:r>
      </w:p>
    </w:sdtContent>
  </w:sdt>
  <w:p w14:paraId="131DD04B" w14:textId="77777777" w:rsidR="00CE5790" w:rsidRDefault="00CE5790">
    <w:pPr>
      <w:pStyle w:val="Pt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3519A" w14:textId="59D4A0F6" w:rsidR="00CE5790" w:rsidRDefault="00CE5790">
    <w:pPr>
      <w:pStyle w:val="Pta"/>
      <w:jc w:val="center"/>
    </w:pPr>
  </w:p>
  <w:p w14:paraId="234E620E" w14:textId="77777777" w:rsidR="00CE5790" w:rsidRDefault="00CE5790">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A76AC1" w14:textId="77777777" w:rsidR="0055425F" w:rsidRDefault="0055425F" w:rsidP="00082D49">
      <w:pPr>
        <w:spacing w:after="0" w:line="240" w:lineRule="auto"/>
      </w:pPr>
      <w:r>
        <w:separator/>
      </w:r>
    </w:p>
  </w:footnote>
  <w:footnote w:type="continuationSeparator" w:id="0">
    <w:p w14:paraId="77F637D8" w14:textId="77777777" w:rsidR="0055425F" w:rsidRDefault="0055425F" w:rsidP="00082D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60FBB" w14:textId="18E6F801" w:rsidR="00CE5790" w:rsidRDefault="00CE5790" w:rsidP="00B60C30">
    <w:pPr>
      <w:pStyle w:val="Hlavika"/>
      <w:tabs>
        <w:tab w:val="left" w:pos="4041"/>
      </w:tabs>
    </w:pPr>
    <w:r>
      <w:tab/>
    </w:r>
    <w: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AF5CD" w14:textId="77777777" w:rsidR="00CE5790" w:rsidRDefault="00CE5790" w:rsidP="00B60C30">
    <w:pPr>
      <w:pStyle w:val="Hlavika"/>
      <w:tabs>
        <w:tab w:val="left" w:pos="4041"/>
      </w:tabs>
    </w:pPr>
    <w:r>
      <w:tab/>
    </w: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C19D8"/>
    <w:multiLevelType w:val="hybridMultilevel"/>
    <w:tmpl w:val="448E4866"/>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6F049B9"/>
    <w:multiLevelType w:val="hybridMultilevel"/>
    <w:tmpl w:val="FBB25E7A"/>
    <w:lvl w:ilvl="0" w:tplc="041B0001">
      <w:start w:val="1"/>
      <w:numFmt w:val="bullet"/>
      <w:lvlText w:val=""/>
      <w:lvlJc w:val="left"/>
      <w:pPr>
        <w:ind w:left="1048" w:hanging="360"/>
      </w:pPr>
      <w:rPr>
        <w:rFonts w:ascii="Symbol" w:hAnsi="Symbol" w:hint="default"/>
      </w:rPr>
    </w:lvl>
    <w:lvl w:ilvl="1" w:tplc="041B0003">
      <w:start w:val="1"/>
      <w:numFmt w:val="bullet"/>
      <w:lvlText w:val="o"/>
      <w:lvlJc w:val="left"/>
      <w:pPr>
        <w:ind w:left="1768" w:hanging="360"/>
      </w:pPr>
      <w:rPr>
        <w:rFonts w:ascii="Courier New" w:hAnsi="Courier New" w:cs="Courier New" w:hint="default"/>
      </w:rPr>
    </w:lvl>
    <w:lvl w:ilvl="2" w:tplc="041B0005" w:tentative="1">
      <w:start w:val="1"/>
      <w:numFmt w:val="bullet"/>
      <w:lvlText w:val=""/>
      <w:lvlJc w:val="left"/>
      <w:pPr>
        <w:ind w:left="2488" w:hanging="360"/>
      </w:pPr>
      <w:rPr>
        <w:rFonts w:ascii="Wingdings" w:hAnsi="Wingdings" w:hint="default"/>
      </w:rPr>
    </w:lvl>
    <w:lvl w:ilvl="3" w:tplc="041B0001" w:tentative="1">
      <w:start w:val="1"/>
      <w:numFmt w:val="bullet"/>
      <w:lvlText w:val=""/>
      <w:lvlJc w:val="left"/>
      <w:pPr>
        <w:ind w:left="3208" w:hanging="360"/>
      </w:pPr>
      <w:rPr>
        <w:rFonts w:ascii="Symbol" w:hAnsi="Symbol" w:hint="default"/>
      </w:rPr>
    </w:lvl>
    <w:lvl w:ilvl="4" w:tplc="041B0003" w:tentative="1">
      <w:start w:val="1"/>
      <w:numFmt w:val="bullet"/>
      <w:lvlText w:val="o"/>
      <w:lvlJc w:val="left"/>
      <w:pPr>
        <w:ind w:left="3928" w:hanging="360"/>
      </w:pPr>
      <w:rPr>
        <w:rFonts w:ascii="Courier New" w:hAnsi="Courier New" w:cs="Courier New" w:hint="default"/>
      </w:rPr>
    </w:lvl>
    <w:lvl w:ilvl="5" w:tplc="041B0005" w:tentative="1">
      <w:start w:val="1"/>
      <w:numFmt w:val="bullet"/>
      <w:lvlText w:val=""/>
      <w:lvlJc w:val="left"/>
      <w:pPr>
        <w:ind w:left="4648" w:hanging="360"/>
      </w:pPr>
      <w:rPr>
        <w:rFonts w:ascii="Wingdings" w:hAnsi="Wingdings" w:hint="default"/>
      </w:rPr>
    </w:lvl>
    <w:lvl w:ilvl="6" w:tplc="041B0001" w:tentative="1">
      <w:start w:val="1"/>
      <w:numFmt w:val="bullet"/>
      <w:lvlText w:val=""/>
      <w:lvlJc w:val="left"/>
      <w:pPr>
        <w:ind w:left="5368" w:hanging="360"/>
      </w:pPr>
      <w:rPr>
        <w:rFonts w:ascii="Symbol" w:hAnsi="Symbol" w:hint="default"/>
      </w:rPr>
    </w:lvl>
    <w:lvl w:ilvl="7" w:tplc="041B0003" w:tentative="1">
      <w:start w:val="1"/>
      <w:numFmt w:val="bullet"/>
      <w:lvlText w:val="o"/>
      <w:lvlJc w:val="left"/>
      <w:pPr>
        <w:ind w:left="6088" w:hanging="360"/>
      </w:pPr>
      <w:rPr>
        <w:rFonts w:ascii="Courier New" w:hAnsi="Courier New" w:cs="Courier New" w:hint="default"/>
      </w:rPr>
    </w:lvl>
    <w:lvl w:ilvl="8" w:tplc="041B0005" w:tentative="1">
      <w:start w:val="1"/>
      <w:numFmt w:val="bullet"/>
      <w:lvlText w:val=""/>
      <w:lvlJc w:val="left"/>
      <w:pPr>
        <w:ind w:left="6808" w:hanging="360"/>
      </w:pPr>
      <w:rPr>
        <w:rFonts w:ascii="Wingdings" w:hAnsi="Wingdings" w:hint="default"/>
      </w:rPr>
    </w:lvl>
  </w:abstractNum>
  <w:abstractNum w:abstractNumId="2" w15:restartNumberingAfterBreak="0">
    <w:nsid w:val="088C0708"/>
    <w:multiLevelType w:val="hybridMultilevel"/>
    <w:tmpl w:val="5DE47608"/>
    <w:lvl w:ilvl="0" w:tplc="79C4DEB4">
      <w:start w:val="1"/>
      <w:numFmt w:val="decimal"/>
      <w:lvlText w:val="%1."/>
      <w:lvlJc w:val="left"/>
      <w:pPr>
        <w:ind w:left="758" w:hanging="360"/>
      </w:pPr>
      <w:rPr>
        <w:rFonts w:hint="default"/>
      </w:rPr>
    </w:lvl>
    <w:lvl w:ilvl="1" w:tplc="041B0019">
      <w:start w:val="1"/>
      <w:numFmt w:val="lowerLetter"/>
      <w:lvlText w:val="%2."/>
      <w:lvlJc w:val="left"/>
      <w:pPr>
        <w:ind w:left="1478" w:hanging="360"/>
      </w:pPr>
    </w:lvl>
    <w:lvl w:ilvl="2" w:tplc="041B001B" w:tentative="1">
      <w:start w:val="1"/>
      <w:numFmt w:val="lowerRoman"/>
      <w:lvlText w:val="%3."/>
      <w:lvlJc w:val="right"/>
      <w:pPr>
        <w:ind w:left="2198" w:hanging="180"/>
      </w:pPr>
    </w:lvl>
    <w:lvl w:ilvl="3" w:tplc="041B000F" w:tentative="1">
      <w:start w:val="1"/>
      <w:numFmt w:val="decimal"/>
      <w:lvlText w:val="%4."/>
      <w:lvlJc w:val="left"/>
      <w:pPr>
        <w:ind w:left="2918" w:hanging="360"/>
      </w:pPr>
    </w:lvl>
    <w:lvl w:ilvl="4" w:tplc="041B0019" w:tentative="1">
      <w:start w:val="1"/>
      <w:numFmt w:val="lowerLetter"/>
      <w:lvlText w:val="%5."/>
      <w:lvlJc w:val="left"/>
      <w:pPr>
        <w:ind w:left="3638" w:hanging="360"/>
      </w:pPr>
    </w:lvl>
    <w:lvl w:ilvl="5" w:tplc="041B001B" w:tentative="1">
      <w:start w:val="1"/>
      <w:numFmt w:val="lowerRoman"/>
      <w:lvlText w:val="%6."/>
      <w:lvlJc w:val="right"/>
      <w:pPr>
        <w:ind w:left="4358" w:hanging="180"/>
      </w:pPr>
    </w:lvl>
    <w:lvl w:ilvl="6" w:tplc="041B000F" w:tentative="1">
      <w:start w:val="1"/>
      <w:numFmt w:val="decimal"/>
      <w:lvlText w:val="%7."/>
      <w:lvlJc w:val="left"/>
      <w:pPr>
        <w:ind w:left="5078" w:hanging="360"/>
      </w:pPr>
    </w:lvl>
    <w:lvl w:ilvl="7" w:tplc="041B0019" w:tentative="1">
      <w:start w:val="1"/>
      <w:numFmt w:val="lowerLetter"/>
      <w:lvlText w:val="%8."/>
      <w:lvlJc w:val="left"/>
      <w:pPr>
        <w:ind w:left="5798" w:hanging="360"/>
      </w:pPr>
    </w:lvl>
    <w:lvl w:ilvl="8" w:tplc="041B001B" w:tentative="1">
      <w:start w:val="1"/>
      <w:numFmt w:val="lowerRoman"/>
      <w:lvlText w:val="%9."/>
      <w:lvlJc w:val="right"/>
      <w:pPr>
        <w:ind w:left="6518" w:hanging="180"/>
      </w:pPr>
    </w:lvl>
  </w:abstractNum>
  <w:abstractNum w:abstractNumId="3" w15:restartNumberingAfterBreak="0">
    <w:nsid w:val="0C1C3E08"/>
    <w:multiLevelType w:val="hybridMultilevel"/>
    <w:tmpl w:val="726C11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F453E4"/>
    <w:multiLevelType w:val="hybridMultilevel"/>
    <w:tmpl w:val="4C023C0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2480D0F"/>
    <w:multiLevelType w:val="multilevel"/>
    <w:tmpl w:val="601433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413C8D"/>
    <w:multiLevelType w:val="hybridMultilevel"/>
    <w:tmpl w:val="804E998E"/>
    <w:lvl w:ilvl="0" w:tplc="7A3E1D1C">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F6EEB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28AEB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5ACA1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DA5DD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0612C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B244B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3A694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E46EC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C5E00DC"/>
    <w:multiLevelType w:val="hybridMultilevel"/>
    <w:tmpl w:val="72B2AE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FC90F84"/>
    <w:multiLevelType w:val="hybridMultilevel"/>
    <w:tmpl w:val="C8EC7A2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1974BDB"/>
    <w:multiLevelType w:val="hybridMultilevel"/>
    <w:tmpl w:val="684EE4D0"/>
    <w:lvl w:ilvl="0" w:tplc="7268A0E2">
      <w:start w:val="4"/>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1CF3260"/>
    <w:multiLevelType w:val="hybridMultilevel"/>
    <w:tmpl w:val="A4E2263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4DE085D"/>
    <w:multiLevelType w:val="hybridMultilevel"/>
    <w:tmpl w:val="347ABE8A"/>
    <w:lvl w:ilvl="0" w:tplc="6886642E">
      <w:start w:val="1"/>
      <w:numFmt w:val="lowerRoman"/>
      <w:lvlText w:val="(%1)"/>
      <w:lvlJc w:val="left"/>
      <w:pPr>
        <w:ind w:left="1080" w:hanging="720"/>
      </w:pPr>
      <w:rPr>
        <w:rFonts w:ascii="Times New Roman" w:eastAsiaTheme="minorEastAsia" w:hAnsi="Times New Roman" w:cs="Times New Roman"/>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71934B6"/>
    <w:multiLevelType w:val="hybridMultilevel"/>
    <w:tmpl w:val="BE30DCA6"/>
    <w:lvl w:ilvl="0" w:tplc="704A6932">
      <w:numFmt w:val="bullet"/>
      <w:lvlText w:val="-"/>
      <w:lvlJc w:val="left"/>
      <w:pPr>
        <w:ind w:left="931" w:hanging="360"/>
      </w:pPr>
      <w:rPr>
        <w:rFonts w:ascii="Arial" w:eastAsia="Arial" w:hAnsi="Arial" w:cs="Arial" w:hint="default"/>
        <w:w w:val="102"/>
        <w:sz w:val="21"/>
        <w:szCs w:val="21"/>
      </w:rPr>
    </w:lvl>
    <w:lvl w:ilvl="1" w:tplc="03D20A02">
      <w:numFmt w:val="bullet"/>
      <w:lvlText w:val="•"/>
      <w:lvlJc w:val="left"/>
      <w:pPr>
        <w:ind w:left="1844" w:hanging="360"/>
      </w:pPr>
      <w:rPr>
        <w:rFonts w:hint="default"/>
      </w:rPr>
    </w:lvl>
    <w:lvl w:ilvl="2" w:tplc="3400487C">
      <w:numFmt w:val="bullet"/>
      <w:lvlText w:val="•"/>
      <w:lvlJc w:val="left"/>
      <w:pPr>
        <w:ind w:left="2748" w:hanging="360"/>
      </w:pPr>
      <w:rPr>
        <w:rFonts w:hint="default"/>
      </w:rPr>
    </w:lvl>
    <w:lvl w:ilvl="3" w:tplc="4B7AD744">
      <w:numFmt w:val="bullet"/>
      <w:lvlText w:val="•"/>
      <w:lvlJc w:val="left"/>
      <w:pPr>
        <w:ind w:left="3652" w:hanging="360"/>
      </w:pPr>
      <w:rPr>
        <w:rFonts w:hint="default"/>
      </w:rPr>
    </w:lvl>
    <w:lvl w:ilvl="4" w:tplc="002CEA18">
      <w:numFmt w:val="bullet"/>
      <w:lvlText w:val="•"/>
      <w:lvlJc w:val="left"/>
      <w:pPr>
        <w:ind w:left="4556" w:hanging="360"/>
      </w:pPr>
      <w:rPr>
        <w:rFonts w:hint="default"/>
      </w:rPr>
    </w:lvl>
    <w:lvl w:ilvl="5" w:tplc="22F80C68">
      <w:numFmt w:val="bullet"/>
      <w:lvlText w:val="•"/>
      <w:lvlJc w:val="left"/>
      <w:pPr>
        <w:ind w:left="5460" w:hanging="360"/>
      </w:pPr>
      <w:rPr>
        <w:rFonts w:hint="default"/>
      </w:rPr>
    </w:lvl>
    <w:lvl w:ilvl="6" w:tplc="55FC21C4">
      <w:numFmt w:val="bullet"/>
      <w:lvlText w:val="•"/>
      <w:lvlJc w:val="left"/>
      <w:pPr>
        <w:ind w:left="6364" w:hanging="360"/>
      </w:pPr>
      <w:rPr>
        <w:rFonts w:hint="default"/>
      </w:rPr>
    </w:lvl>
    <w:lvl w:ilvl="7" w:tplc="BBB253E6">
      <w:numFmt w:val="bullet"/>
      <w:lvlText w:val="•"/>
      <w:lvlJc w:val="left"/>
      <w:pPr>
        <w:ind w:left="7268" w:hanging="360"/>
      </w:pPr>
      <w:rPr>
        <w:rFonts w:hint="default"/>
      </w:rPr>
    </w:lvl>
    <w:lvl w:ilvl="8" w:tplc="0D364E92">
      <w:numFmt w:val="bullet"/>
      <w:lvlText w:val="•"/>
      <w:lvlJc w:val="left"/>
      <w:pPr>
        <w:ind w:left="8172" w:hanging="360"/>
      </w:pPr>
      <w:rPr>
        <w:rFonts w:hint="default"/>
      </w:rPr>
    </w:lvl>
  </w:abstractNum>
  <w:abstractNum w:abstractNumId="13" w15:restartNumberingAfterBreak="0">
    <w:nsid w:val="272F7088"/>
    <w:multiLevelType w:val="hybridMultilevel"/>
    <w:tmpl w:val="B3009040"/>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14" w15:restartNumberingAfterBreak="0">
    <w:nsid w:val="285A380F"/>
    <w:multiLevelType w:val="hybridMultilevel"/>
    <w:tmpl w:val="98B6128E"/>
    <w:lvl w:ilvl="0" w:tplc="37D8A398">
      <w:start w:val="12"/>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DF8D37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90C963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0DC3B9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32691C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B24066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1568A4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A9C2FE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7DC59D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1ED1398"/>
    <w:multiLevelType w:val="hybridMultilevel"/>
    <w:tmpl w:val="C43CC94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EC7164A"/>
    <w:multiLevelType w:val="hybridMultilevel"/>
    <w:tmpl w:val="06F2C79A"/>
    <w:lvl w:ilvl="0" w:tplc="5D446CEC">
      <w:start w:val="16"/>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F6F4A63"/>
    <w:multiLevelType w:val="hybridMultilevel"/>
    <w:tmpl w:val="1DCEE29A"/>
    <w:lvl w:ilvl="0" w:tplc="D44886F2">
      <w:start w:val="1"/>
      <w:numFmt w:val="bullet"/>
      <w:lvlText w:val="-"/>
      <w:lvlJc w:val="left"/>
      <w:pPr>
        <w:ind w:left="720" w:hanging="360"/>
      </w:pPr>
      <w:rPr>
        <w:rFonts w:ascii="Calibri" w:eastAsia="Times New Roman" w:hAnsi="Calibri"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14E08C4"/>
    <w:multiLevelType w:val="hybridMultilevel"/>
    <w:tmpl w:val="C25A78DC"/>
    <w:lvl w:ilvl="0" w:tplc="EB0CCDB2">
      <w:start w:val="1"/>
      <w:numFmt w:val="bullet"/>
      <w:lvlText w:val="-"/>
      <w:lvlJc w:val="left"/>
      <w:pPr>
        <w:ind w:left="1211" w:hanging="360"/>
      </w:pPr>
      <w:rPr>
        <w:rFonts w:ascii="Times New Roman" w:eastAsiaTheme="minorHAnsi" w:hAnsi="Times New Roman" w:cs="Times New Roman"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19" w15:restartNumberingAfterBreak="0">
    <w:nsid w:val="47694762"/>
    <w:multiLevelType w:val="hybridMultilevel"/>
    <w:tmpl w:val="907ED9E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B500A16"/>
    <w:multiLevelType w:val="hybridMultilevel"/>
    <w:tmpl w:val="530A3418"/>
    <w:lvl w:ilvl="0" w:tplc="F3D6F426">
      <w:start w:val="1"/>
      <w:numFmt w:val="decimal"/>
      <w:lvlText w:val="%1"/>
      <w:lvlJc w:val="left"/>
      <w:pPr>
        <w:ind w:left="1091" w:hanging="233"/>
      </w:pPr>
      <w:rPr>
        <w:rFonts w:ascii="Calibri" w:eastAsia="Calibri" w:hAnsi="Calibri" w:cs="Calibri" w:hint="default"/>
        <w:w w:val="102"/>
        <w:sz w:val="9"/>
        <w:szCs w:val="9"/>
      </w:rPr>
    </w:lvl>
    <w:lvl w:ilvl="1" w:tplc="FD203DF4">
      <w:numFmt w:val="bullet"/>
      <w:lvlText w:val="•"/>
      <w:lvlJc w:val="left"/>
      <w:pPr>
        <w:ind w:left="2066" w:hanging="233"/>
      </w:pPr>
      <w:rPr>
        <w:rFonts w:hint="default"/>
      </w:rPr>
    </w:lvl>
    <w:lvl w:ilvl="2" w:tplc="456A5C12">
      <w:numFmt w:val="bullet"/>
      <w:lvlText w:val="•"/>
      <w:lvlJc w:val="left"/>
      <w:pPr>
        <w:ind w:left="3033" w:hanging="233"/>
      </w:pPr>
      <w:rPr>
        <w:rFonts w:hint="default"/>
      </w:rPr>
    </w:lvl>
    <w:lvl w:ilvl="3" w:tplc="8B56FC58">
      <w:numFmt w:val="bullet"/>
      <w:lvlText w:val="•"/>
      <w:lvlJc w:val="left"/>
      <w:pPr>
        <w:ind w:left="3999" w:hanging="233"/>
      </w:pPr>
      <w:rPr>
        <w:rFonts w:hint="default"/>
      </w:rPr>
    </w:lvl>
    <w:lvl w:ilvl="4" w:tplc="855CBE90">
      <w:numFmt w:val="bullet"/>
      <w:lvlText w:val="•"/>
      <w:lvlJc w:val="left"/>
      <w:pPr>
        <w:ind w:left="4966" w:hanging="233"/>
      </w:pPr>
      <w:rPr>
        <w:rFonts w:hint="default"/>
      </w:rPr>
    </w:lvl>
    <w:lvl w:ilvl="5" w:tplc="1924F010">
      <w:numFmt w:val="bullet"/>
      <w:lvlText w:val="•"/>
      <w:lvlJc w:val="left"/>
      <w:pPr>
        <w:ind w:left="5933" w:hanging="233"/>
      </w:pPr>
      <w:rPr>
        <w:rFonts w:hint="default"/>
      </w:rPr>
    </w:lvl>
    <w:lvl w:ilvl="6" w:tplc="196CACA0">
      <w:numFmt w:val="bullet"/>
      <w:lvlText w:val="•"/>
      <w:lvlJc w:val="left"/>
      <w:pPr>
        <w:ind w:left="6899" w:hanging="233"/>
      </w:pPr>
      <w:rPr>
        <w:rFonts w:hint="default"/>
      </w:rPr>
    </w:lvl>
    <w:lvl w:ilvl="7" w:tplc="E64C7A26">
      <w:numFmt w:val="bullet"/>
      <w:lvlText w:val="•"/>
      <w:lvlJc w:val="left"/>
      <w:pPr>
        <w:ind w:left="7866" w:hanging="233"/>
      </w:pPr>
      <w:rPr>
        <w:rFonts w:hint="default"/>
      </w:rPr>
    </w:lvl>
    <w:lvl w:ilvl="8" w:tplc="8B3CF2A4">
      <w:numFmt w:val="bullet"/>
      <w:lvlText w:val="•"/>
      <w:lvlJc w:val="left"/>
      <w:pPr>
        <w:ind w:left="8833" w:hanging="233"/>
      </w:pPr>
      <w:rPr>
        <w:rFonts w:hint="default"/>
      </w:rPr>
    </w:lvl>
  </w:abstractNum>
  <w:abstractNum w:abstractNumId="21" w15:restartNumberingAfterBreak="0">
    <w:nsid w:val="547F40EB"/>
    <w:multiLevelType w:val="hybridMultilevel"/>
    <w:tmpl w:val="8A02F7BE"/>
    <w:lvl w:ilvl="0" w:tplc="F6D6F902">
      <w:start w:val="2"/>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1DA333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4541EE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F629D2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C52C14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F18022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3B0771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15A34C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49E594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7911375"/>
    <w:multiLevelType w:val="hybridMultilevel"/>
    <w:tmpl w:val="3C806472"/>
    <w:lvl w:ilvl="0" w:tplc="041B0001">
      <w:start w:val="1"/>
      <w:numFmt w:val="bullet"/>
      <w:lvlText w:val=""/>
      <w:lvlJc w:val="left"/>
      <w:pPr>
        <w:ind w:left="1048" w:hanging="360"/>
      </w:pPr>
      <w:rPr>
        <w:rFonts w:ascii="Symbol" w:hAnsi="Symbol" w:hint="default"/>
      </w:rPr>
    </w:lvl>
    <w:lvl w:ilvl="1" w:tplc="041B0003">
      <w:start w:val="1"/>
      <w:numFmt w:val="bullet"/>
      <w:lvlText w:val="o"/>
      <w:lvlJc w:val="left"/>
      <w:pPr>
        <w:ind w:left="1768" w:hanging="360"/>
      </w:pPr>
      <w:rPr>
        <w:rFonts w:ascii="Courier New" w:hAnsi="Courier New" w:cs="Courier New" w:hint="default"/>
      </w:rPr>
    </w:lvl>
    <w:lvl w:ilvl="2" w:tplc="041B0005" w:tentative="1">
      <w:start w:val="1"/>
      <w:numFmt w:val="bullet"/>
      <w:lvlText w:val=""/>
      <w:lvlJc w:val="left"/>
      <w:pPr>
        <w:ind w:left="2488" w:hanging="360"/>
      </w:pPr>
      <w:rPr>
        <w:rFonts w:ascii="Wingdings" w:hAnsi="Wingdings" w:hint="default"/>
      </w:rPr>
    </w:lvl>
    <w:lvl w:ilvl="3" w:tplc="041B0001" w:tentative="1">
      <w:start w:val="1"/>
      <w:numFmt w:val="bullet"/>
      <w:lvlText w:val=""/>
      <w:lvlJc w:val="left"/>
      <w:pPr>
        <w:ind w:left="3208" w:hanging="360"/>
      </w:pPr>
      <w:rPr>
        <w:rFonts w:ascii="Symbol" w:hAnsi="Symbol" w:hint="default"/>
      </w:rPr>
    </w:lvl>
    <w:lvl w:ilvl="4" w:tplc="041B0003" w:tentative="1">
      <w:start w:val="1"/>
      <w:numFmt w:val="bullet"/>
      <w:lvlText w:val="o"/>
      <w:lvlJc w:val="left"/>
      <w:pPr>
        <w:ind w:left="3928" w:hanging="360"/>
      </w:pPr>
      <w:rPr>
        <w:rFonts w:ascii="Courier New" w:hAnsi="Courier New" w:cs="Courier New" w:hint="default"/>
      </w:rPr>
    </w:lvl>
    <w:lvl w:ilvl="5" w:tplc="041B0005" w:tentative="1">
      <w:start w:val="1"/>
      <w:numFmt w:val="bullet"/>
      <w:lvlText w:val=""/>
      <w:lvlJc w:val="left"/>
      <w:pPr>
        <w:ind w:left="4648" w:hanging="360"/>
      </w:pPr>
      <w:rPr>
        <w:rFonts w:ascii="Wingdings" w:hAnsi="Wingdings" w:hint="default"/>
      </w:rPr>
    </w:lvl>
    <w:lvl w:ilvl="6" w:tplc="041B0001" w:tentative="1">
      <w:start w:val="1"/>
      <w:numFmt w:val="bullet"/>
      <w:lvlText w:val=""/>
      <w:lvlJc w:val="left"/>
      <w:pPr>
        <w:ind w:left="5368" w:hanging="360"/>
      </w:pPr>
      <w:rPr>
        <w:rFonts w:ascii="Symbol" w:hAnsi="Symbol" w:hint="default"/>
      </w:rPr>
    </w:lvl>
    <w:lvl w:ilvl="7" w:tplc="041B0003" w:tentative="1">
      <w:start w:val="1"/>
      <w:numFmt w:val="bullet"/>
      <w:lvlText w:val="o"/>
      <w:lvlJc w:val="left"/>
      <w:pPr>
        <w:ind w:left="6088" w:hanging="360"/>
      </w:pPr>
      <w:rPr>
        <w:rFonts w:ascii="Courier New" w:hAnsi="Courier New" w:cs="Courier New" w:hint="default"/>
      </w:rPr>
    </w:lvl>
    <w:lvl w:ilvl="8" w:tplc="041B0005" w:tentative="1">
      <w:start w:val="1"/>
      <w:numFmt w:val="bullet"/>
      <w:lvlText w:val=""/>
      <w:lvlJc w:val="left"/>
      <w:pPr>
        <w:ind w:left="6808" w:hanging="360"/>
      </w:pPr>
      <w:rPr>
        <w:rFonts w:ascii="Wingdings" w:hAnsi="Wingdings" w:hint="default"/>
      </w:rPr>
    </w:lvl>
  </w:abstractNum>
  <w:abstractNum w:abstractNumId="23" w15:restartNumberingAfterBreak="0">
    <w:nsid w:val="5E4D0BEC"/>
    <w:multiLevelType w:val="hybridMultilevel"/>
    <w:tmpl w:val="208876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EB7576A"/>
    <w:multiLevelType w:val="hybridMultilevel"/>
    <w:tmpl w:val="DD4E97D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1B5358C"/>
    <w:multiLevelType w:val="hybridMultilevel"/>
    <w:tmpl w:val="9FDC2FDE"/>
    <w:lvl w:ilvl="0" w:tplc="A4F86BCE">
      <w:start w:val="3"/>
      <w:numFmt w:val="decimal"/>
      <w:lvlText w:val="%1."/>
      <w:lvlJc w:val="left"/>
      <w:pPr>
        <w:ind w:left="502" w:hanging="360"/>
      </w:pPr>
      <w:rPr>
        <w:rFonts w:hint="default"/>
        <w:b/>
        <w:i w:val="0"/>
        <w:color w:val="auto"/>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26" w15:restartNumberingAfterBreak="0">
    <w:nsid w:val="716D2F41"/>
    <w:multiLevelType w:val="hybridMultilevel"/>
    <w:tmpl w:val="28DA8064"/>
    <w:lvl w:ilvl="0" w:tplc="514AE43C">
      <w:start w:val="1"/>
      <w:numFmt w:val="decimal"/>
      <w:lvlText w:val="%1."/>
      <w:lvlJc w:val="left"/>
      <w:pPr>
        <w:ind w:left="365" w:hanging="360"/>
      </w:pPr>
      <w:rPr>
        <w:rFonts w:ascii="Times New Roman" w:hAnsi="Times New Roman" w:hint="default"/>
        <w:b/>
        <w:i w:val="0"/>
        <w:caps w:val="0"/>
        <w:strike w:val="0"/>
        <w:dstrike w:val="0"/>
        <w:vanish w:val="0"/>
        <w:sz w:val="24"/>
        <w:vertAlign w:val="baseline"/>
      </w:rPr>
    </w:lvl>
    <w:lvl w:ilvl="1" w:tplc="041B0019" w:tentative="1">
      <w:start w:val="1"/>
      <w:numFmt w:val="lowerLetter"/>
      <w:lvlText w:val="%2."/>
      <w:lvlJc w:val="left"/>
      <w:pPr>
        <w:ind w:left="1085" w:hanging="360"/>
      </w:pPr>
    </w:lvl>
    <w:lvl w:ilvl="2" w:tplc="041B001B" w:tentative="1">
      <w:start w:val="1"/>
      <w:numFmt w:val="lowerRoman"/>
      <w:lvlText w:val="%3."/>
      <w:lvlJc w:val="right"/>
      <w:pPr>
        <w:ind w:left="1805" w:hanging="180"/>
      </w:pPr>
    </w:lvl>
    <w:lvl w:ilvl="3" w:tplc="041B000F" w:tentative="1">
      <w:start w:val="1"/>
      <w:numFmt w:val="decimal"/>
      <w:lvlText w:val="%4."/>
      <w:lvlJc w:val="left"/>
      <w:pPr>
        <w:ind w:left="2525" w:hanging="360"/>
      </w:pPr>
    </w:lvl>
    <w:lvl w:ilvl="4" w:tplc="041B0019" w:tentative="1">
      <w:start w:val="1"/>
      <w:numFmt w:val="lowerLetter"/>
      <w:lvlText w:val="%5."/>
      <w:lvlJc w:val="left"/>
      <w:pPr>
        <w:ind w:left="3245" w:hanging="360"/>
      </w:pPr>
    </w:lvl>
    <w:lvl w:ilvl="5" w:tplc="041B001B" w:tentative="1">
      <w:start w:val="1"/>
      <w:numFmt w:val="lowerRoman"/>
      <w:lvlText w:val="%6."/>
      <w:lvlJc w:val="right"/>
      <w:pPr>
        <w:ind w:left="3965" w:hanging="180"/>
      </w:pPr>
    </w:lvl>
    <w:lvl w:ilvl="6" w:tplc="041B000F" w:tentative="1">
      <w:start w:val="1"/>
      <w:numFmt w:val="decimal"/>
      <w:lvlText w:val="%7."/>
      <w:lvlJc w:val="left"/>
      <w:pPr>
        <w:ind w:left="4685" w:hanging="360"/>
      </w:pPr>
    </w:lvl>
    <w:lvl w:ilvl="7" w:tplc="041B0019" w:tentative="1">
      <w:start w:val="1"/>
      <w:numFmt w:val="lowerLetter"/>
      <w:lvlText w:val="%8."/>
      <w:lvlJc w:val="left"/>
      <w:pPr>
        <w:ind w:left="5405" w:hanging="360"/>
      </w:pPr>
    </w:lvl>
    <w:lvl w:ilvl="8" w:tplc="041B001B" w:tentative="1">
      <w:start w:val="1"/>
      <w:numFmt w:val="lowerRoman"/>
      <w:lvlText w:val="%9."/>
      <w:lvlJc w:val="right"/>
      <w:pPr>
        <w:ind w:left="6125" w:hanging="180"/>
      </w:pPr>
    </w:lvl>
  </w:abstractNum>
  <w:abstractNum w:abstractNumId="27" w15:restartNumberingAfterBreak="0">
    <w:nsid w:val="7856441F"/>
    <w:multiLevelType w:val="hybridMultilevel"/>
    <w:tmpl w:val="423C4868"/>
    <w:lvl w:ilvl="0" w:tplc="351CCD34">
      <w:start w:val="1"/>
      <w:numFmt w:val="decimal"/>
      <w:lvlText w:val="%1."/>
      <w:lvlJc w:val="left"/>
      <w:pPr>
        <w:ind w:left="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8EE7BE">
      <w:start w:val="1"/>
      <w:numFmt w:val="lowerLetter"/>
      <w:lvlText w:val="%2"/>
      <w:lvlJc w:val="left"/>
      <w:pPr>
        <w:ind w:left="12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545198">
      <w:start w:val="1"/>
      <w:numFmt w:val="lowerRoman"/>
      <w:lvlText w:val="%3"/>
      <w:lvlJc w:val="left"/>
      <w:pPr>
        <w:ind w:left="19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682A62">
      <w:start w:val="1"/>
      <w:numFmt w:val="decimal"/>
      <w:lvlText w:val="%4"/>
      <w:lvlJc w:val="left"/>
      <w:pPr>
        <w:ind w:left="26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CC6AA4">
      <w:start w:val="1"/>
      <w:numFmt w:val="lowerLetter"/>
      <w:lvlText w:val="%5"/>
      <w:lvlJc w:val="left"/>
      <w:pPr>
        <w:ind w:left="3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AAC8C4">
      <w:start w:val="1"/>
      <w:numFmt w:val="lowerRoman"/>
      <w:lvlText w:val="%6"/>
      <w:lvlJc w:val="left"/>
      <w:pPr>
        <w:ind w:left="4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1E6F14">
      <w:start w:val="1"/>
      <w:numFmt w:val="decimal"/>
      <w:lvlText w:val="%7"/>
      <w:lvlJc w:val="left"/>
      <w:pPr>
        <w:ind w:left="4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00902A">
      <w:start w:val="1"/>
      <w:numFmt w:val="lowerLetter"/>
      <w:lvlText w:val="%8"/>
      <w:lvlJc w:val="left"/>
      <w:pPr>
        <w:ind w:left="5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A82582">
      <w:start w:val="1"/>
      <w:numFmt w:val="lowerRoman"/>
      <w:lvlText w:val="%9"/>
      <w:lvlJc w:val="left"/>
      <w:pPr>
        <w:ind w:left="6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B6A5F04"/>
    <w:multiLevelType w:val="hybridMultilevel"/>
    <w:tmpl w:val="ACBC24CE"/>
    <w:lvl w:ilvl="0" w:tplc="4AB2DC70">
      <w:start w:val="17"/>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EDEF4D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F7665C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1FE811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4A87B5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890752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654DE4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B5602F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39AC7A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C0C29E2"/>
    <w:multiLevelType w:val="hybridMultilevel"/>
    <w:tmpl w:val="12F6C3D4"/>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C355DE5"/>
    <w:multiLevelType w:val="hybridMultilevel"/>
    <w:tmpl w:val="DDF6ABCC"/>
    <w:lvl w:ilvl="0" w:tplc="51F6AD00">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B01A9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301B6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C21E1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26121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4A5F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96ADB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6E674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CA648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1"/>
  </w:num>
  <w:num w:numId="2">
    <w:abstractNumId w:val="14"/>
  </w:num>
  <w:num w:numId="3">
    <w:abstractNumId w:val="30"/>
  </w:num>
  <w:num w:numId="4">
    <w:abstractNumId w:val="27"/>
  </w:num>
  <w:num w:numId="5">
    <w:abstractNumId w:val="6"/>
  </w:num>
  <w:num w:numId="6">
    <w:abstractNumId w:val="28"/>
  </w:num>
  <w:num w:numId="7">
    <w:abstractNumId w:val="16"/>
  </w:num>
  <w:num w:numId="8">
    <w:abstractNumId w:val="20"/>
  </w:num>
  <w:num w:numId="9">
    <w:abstractNumId w:val="22"/>
  </w:num>
  <w:num w:numId="10">
    <w:abstractNumId w:val="2"/>
  </w:num>
  <w:num w:numId="11">
    <w:abstractNumId w:val="1"/>
  </w:num>
  <w:num w:numId="12">
    <w:abstractNumId w:val="25"/>
  </w:num>
  <w:num w:numId="13">
    <w:abstractNumId w:val="8"/>
  </w:num>
  <w:num w:numId="14">
    <w:abstractNumId w:val="9"/>
  </w:num>
  <w:num w:numId="15">
    <w:abstractNumId w:val="4"/>
  </w:num>
  <w:num w:numId="16">
    <w:abstractNumId w:val="12"/>
  </w:num>
  <w:num w:numId="17">
    <w:abstractNumId w:val="13"/>
  </w:num>
  <w:num w:numId="18">
    <w:abstractNumId w:val="26"/>
  </w:num>
  <w:num w:numId="19">
    <w:abstractNumId w:val="29"/>
  </w:num>
  <w:num w:numId="20">
    <w:abstractNumId w:val="7"/>
  </w:num>
  <w:num w:numId="21">
    <w:abstractNumId w:val="24"/>
  </w:num>
  <w:num w:numId="22">
    <w:abstractNumId w:val="10"/>
  </w:num>
  <w:num w:numId="23">
    <w:abstractNumId w:val="19"/>
  </w:num>
  <w:num w:numId="24">
    <w:abstractNumId w:val="0"/>
  </w:num>
  <w:num w:numId="25">
    <w:abstractNumId w:val="3"/>
  </w:num>
  <w:num w:numId="26">
    <w:abstractNumId w:val="17"/>
  </w:num>
  <w:num w:numId="27">
    <w:abstractNumId w:val="18"/>
  </w:num>
  <w:num w:numId="28">
    <w:abstractNumId w:val="11"/>
  </w:num>
  <w:num w:numId="29">
    <w:abstractNumId w:val="23"/>
  </w:num>
  <w:num w:numId="30">
    <w:abstractNumId w:val="5"/>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activeWritingStyle w:appName="MSWord" w:lang="en-GB"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0D3"/>
    <w:rsid w:val="00000FD0"/>
    <w:rsid w:val="0001561B"/>
    <w:rsid w:val="00031ED2"/>
    <w:rsid w:val="00044353"/>
    <w:rsid w:val="00045AED"/>
    <w:rsid w:val="00046A00"/>
    <w:rsid w:val="0006458A"/>
    <w:rsid w:val="00072298"/>
    <w:rsid w:val="00082D49"/>
    <w:rsid w:val="0009072B"/>
    <w:rsid w:val="0009337B"/>
    <w:rsid w:val="000979D8"/>
    <w:rsid w:val="000A0AE0"/>
    <w:rsid w:val="000A54A3"/>
    <w:rsid w:val="000C5C78"/>
    <w:rsid w:val="000E1B38"/>
    <w:rsid w:val="00122B42"/>
    <w:rsid w:val="00125E38"/>
    <w:rsid w:val="00137F84"/>
    <w:rsid w:val="00153DBA"/>
    <w:rsid w:val="00162124"/>
    <w:rsid w:val="00162E18"/>
    <w:rsid w:val="0016563F"/>
    <w:rsid w:val="00174CDB"/>
    <w:rsid w:val="00181D2E"/>
    <w:rsid w:val="001831F8"/>
    <w:rsid w:val="0018786D"/>
    <w:rsid w:val="00190FFD"/>
    <w:rsid w:val="001A155F"/>
    <w:rsid w:val="001A2A5D"/>
    <w:rsid w:val="001C13DA"/>
    <w:rsid w:val="001E39DD"/>
    <w:rsid w:val="001F032E"/>
    <w:rsid w:val="001F62AA"/>
    <w:rsid w:val="0021022C"/>
    <w:rsid w:val="00214257"/>
    <w:rsid w:val="00215D23"/>
    <w:rsid w:val="002326B8"/>
    <w:rsid w:val="0024165E"/>
    <w:rsid w:val="00242BE1"/>
    <w:rsid w:val="00266B8B"/>
    <w:rsid w:val="00275E82"/>
    <w:rsid w:val="00276250"/>
    <w:rsid w:val="00295C2E"/>
    <w:rsid w:val="002A1B8F"/>
    <w:rsid w:val="002C67B4"/>
    <w:rsid w:val="002D593B"/>
    <w:rsid w:val="002D600C"/>
    <w:rsid w:val="002E2F4D"/>
    <w:rsid w:val="002E4AFB"/>
    <w:rsid w:val="002E4BE1"/>
    <w:rsid w:val="002F2B79"/>
    <w:rsid w:val="00312654"/>
    <w:rsid w:val="0032669A"/>
    <w:rsid w:val="0033059C"/>
    <w:rsid w:val="00337672"/>
    <w:rsid w:val="00345593"/>
    <w:rsid w:val="00365D82"/>
    <w:rsid w:val="003A2278"/>
    <w:rsid w:val="003E3C41"/>
    <w:rsid w:val="003F00C9"/>
    <w:rsid w:val="003F20E8"/>
    <w:rsid w:val="003F6D94"/>
    <w:rsid w:val="00426BB7"/>
    <w:rsid w:val="004310AE"/>
    <w:rsid w:val="0043142A"/>
    <w:rsid w:val="00441A8D"/>
    <w:rsid w:val="00457DF8"/>
    <w:rsid w:val="00464882"/>
    <w:rsid w:val="004A695B"/>
    <w:rsid w:val="004C1D0E"/>
    <w:rsid w:val="004C793D"/>
    <w:rsid w:val="004C7D93"/>
    <w:rsid w:val="004F39C6"/>
    <w:rsid w:val="004F54A6"/>
    <w:rsid w:val="004F7CCB"/>
    <w:rsid w:val="00501C2D"/>
    <w:rsid w:val="00505836"/>
    <w:rsid w:val="00506041"/>
    <w:rsid w:val="005151DB"/>
    <w:rsid w:val="005310AD"/>
    <w:rsid w:val="00534FBA"/>
    <w:rsid w:val="0053586A"/>
    <w:rsid w:val="0054408A"/>
    <w:rsid w:val="00550FDE"/>
    <w:rsid w:val="0055425F"/>
    <w:rsid w:val="005613C0"/>
    <w:rsid w:val="005851E1"/>
    <w:rsid w:val="005B6FF6"/>
    <w:rsid w:val="005C1AE8"/>
    <w:rsid w:val="005C1FEA"/>
    <w:rsid w:val="005C6404"/>
    <w:rsid w:val="005D4901"/>
    <w:rsid w:val="005D70BB"/>
    <w:rsid w:val="005E09BE"/>
    <w:rsid w:val="005F18C1"/>
    <w:rsid w:val="0060489B"/>
    <w:rsid w:val="0060600E"/>
    <w:rsid w:val="00647E9A"/>
    <w:rsid w:val="006764CE"/>
    <w:rsid w:val="00685EB3"/>
    <w:rsid w:val="0069708F"/>
    <w:rsid w:val="006A1F8A"/>
    <w:rsid w:val="006C7BB9"/>
    <w:rsid w:val="006F7EC8"/>
    <w:rsid w:val="00703E8B"/>
    <w:rsid w:val="007253D7"/>
    <w:rsid w:val="007374A8"/>
    <w:rsid w:val="0074137C"/>
    <w:rsid w:val="007456E7"/>
    <w:rsid w:val="00751826"/>
    <w:rsid w:val="0075381D"/>
    <w:rsid w:val="0076236E"/>
    <w:rsid w:val="0077423E"/>
    <w:rsid w:val="00783C7D"/>
    <w:rsid w:val="0078404D"/>
    <w:rsid w:val="00790655"/>
    <w:rsid w:val="007B2B46"/>
    <w:rsid w:val="007B5889"/>
    <w:rsid w:val="007D0F03"/>
    <w:rsid w:val="007E394E"/>
    <w:rsid w:val="0080287D"/>
    <w:rsid w:val="00845C51"/>
    <w:rsid w:val="00852585"/>
    <w:rsid w:val="00867CFB"/>
    <w:rsid w:val="008714CB"/>
    <w:rsid w:val="0087260C"/>
    <w:rsid w:val="00881A0F"/>
    <w:rsid w:val="008916FC"/>
    <w:rsid w:val="00895AA5"/>
    <w:rsid w:val="008978F6"/>
    <w:rsid w:val="008A0C7D"/>
    <w:rsid w:val="008B26ED"/>
    <w:rsid w:val="008C5C3C"/>
    <w:rsid w:val="008E4EBF"/>
    <w:rsid w:val="009007A9"/>
    <w:rsid w:val="0091452F"/>
    <w:rsid w:val="00921960"/>
    <w:rsid w:val="00924724"/>
    <w:rsid w:val="00930E58"/>
    <w:rsid w:val="0093117F"/>
    <w:rsid w:val="009465B4"/>
    <w:rsid w:val="009510C7"/>
    <w:rsid w:val="009574C9"/>
    <w:rsid w:val="009638C5"/>
    <w:rsid w:val="0096547F"/>
    <w:rsid w:val="00975266"/>
    <w:rsid w:val="00977794"/>
    <w:rsid w:val="00984518"/>
    <w:rsid w:val="00992EF4"/>
    <w:rsid w:val="0099672D"/>
    <w:rsid w:val="009A0CD8"/>
    <w:rsid w:val="009A3C7C"/>
    <w:rsid w:val="009A420B"/>
    <w:rsid w:val="009B16E2"/>
    <w:rsid w:val="009B23FE"/>
    <w:rsid w:val="009C4B55"/>
    <w:rsid w:val="009D32D5"/>
    <w:rsid w:val="009E0821"/>
    <w:rsid w:val="00A0211B"/>
    <w:rsid w:val="00A1060D"/>
    <w:rsid w:val="00A2555B"/>
    <w:rsid w:val="00A276C1"/>
    <w:rsid w:val="00A34790"/>
    <w:rsid w:val="00A40399"/>
    <w:rsid w:val="00A55C85"/>
    <w:rsid w:val="00A64CD8"/>
    <w:rsid w:val="00AA09A2"/>
    <w:rsid w:val="00AA1C1E"/>
    <w:rsid w:val="00AB7941"/>
    <w:rsid w:val="00AC41DB"/>
    <w:rsid w:val="00AD0EBD"/>
    <w:rsid w:val="00AE1CC3"/>
    <w:rsid w:val="00AE2162"/>
    <w:rsid w:val="00AF4120"/>
    <w:rsid w:val="00AF761A"/>
    <w:rsid w:val="00B02FCB"/>
    <w:rsid w:val="00B129A6"/>
    <w:rsid w:val="00B210D3"/>
    <w:rsid w:val="00B34EDC"/>
    <w:rsid w:val="00B40220"/>
    <w:rsid w:val="00B46117"/>
    <w:rsid w:val="00B60C30"/>
    <w:rsid w:val="00B65397"/>
    <w:rsid w:val="00B96103"/>
    <w:rsid w:val="00BA3DB8"/>
    <w:rsid w:val="00BB564F"/>
    <w:rsid w:val="00BC6028"/>
    <w:rsid w:val="00BD7685"/>
    <w:rsid w:val="00BE1A6A"/>
    <w:rsid w:val="00BE3460"/>
    <w:rsid w:val="00BF46F1"/>
    <w:rsid w:val="00C04729"/>
    <w:rsid w:val="00C1663C"/>
    <w:rsid w:val="00C24AE0"/>
    <w:rsid w:val="00C5132B"/>
    <w:rsid w:val="00C519A5"/>
    <w:rsid w:val="00C53690"/>
    <w:rsid w:val="00C557B1"/>
    <w:rsid w:val="00C600BD"/>
    <w:rsid w:val="00C62E12"/>
    <w:rsid w:val="00C87B8E"/>
    <w:rsid w:val="00CA42F1"/>
    <w:rsid w:val="00CB1B9B"/>
    <w:rsid w:val="00CB4DB2"/>
    <w:rsid w:val="00CC03EE"/>
    <w:rsid w:val="00CE1C76"/>
    <w:rsid w:val="00CE5790"/>
    <w:rsid w:val="00D15F06"/>
    <w:rsid w:val="00D1644B"/>
    <w:rsid w:val="00D17A47"/>
    <w:rsid w:val="00D2479E"/>
    <w:rsid w:val="00D32555"/>
    <w:rsid w:val="00D33207"/>
    <w:rsid w:val="00D419BA"/>
    <w:rsid w:val="00D43E72"/>
    <w:rsid w:val="00D512FA"/>
    <w:rsid w:val="00D57A8C"/>
    <w:rsid w:val="00D6654A"/>
    <w:rsid w:val="00D67C73"/>
    <w:rsid w:val="00D856E1"/>
    <w:rsid w:val="00DC7A7C"/>
    <w:rsid w:val="00DD24BF"/>
    <w:rsid w:val="00DD53C2"/>
    <w:rsid w:val="00DE00DA"/>
    <w:rsid w:val="00DE2C00"/>
    <w:rsid w:val="00DF6F51"/>
    <w:rsid w:val="00E10A70"/>
    <w:rsid w:val="00E275BE"/>
    <w:rsid w:val="00E32C72"/>
    <w:rsid w:val="00E43E70"/>
    <w:rsid w:val="00E55ED6"/>
    <w:rsid w:val="00E629F5"/>
    <w:rsid w:val="00E94533"/>
    <w:rsid w:val="00EA1895"/>
    <w:rsid w:val="00EA4388"/>
    <w:rsid w:val="00EB757E"/>
    <w:rsid w:val="00EC3898"/>
    <w:rsid w:val="00ED7D65"/>
    <w:rsid w:val="00EF2CEC"/>
    <w:rsid w:val="00EF4723"/>
    <w:rsid w:val="00F05DC6"/>
    <w:rsid w:val="00F207C0"/>
    <w:rsid w:val="00F41173"/>
    <w:rsid w:val="00F41355"/>
    <w:rsid w:val="00F604E1"/>
    <w:rsid w:val="00F74254"/>
    <w:rsid w:val="00F82FFB"/>
    <w:rsid w:val="00F86771"/>
    <w:rsid w:val="00F955A1"/>
    <w:rsid w:val="00FB6099"/>
    <w:rsid w:val="00FB6847"/>
    <w:rsid w:val="00FB7FE4"/>
    <w:rsid w:val="00FF2937"/>
    <w:rsid w:val="00FF717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E1924"/>
  <w15:chartTrackingRefBased/>
  <w15:docId w15:val="{733FF7B7-154B-4B17-A0F9-1E1CDDB45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210D3"/>
    <w:pPr>
      <w:jc w:val="both"/>
    </w:pPr>
    <w:rPr>
      <w:rFonts w:ascii="Times New Roman" w:hAnsi="Times New Roman"/>
    </w:rPr>
  </w:style>
  <w:style w:type="paragraph" w:styleId="Nadpis1">
    <w:name w:val="heading 1"/>
    <w:basedOn w:val="Normlny"/>
    <w:next w:val="Normlny"/>
    <w:link w:val="Nadpis1Char"/>
    <w:uiPriority w:val="9"/>
    <w:qFormat/>
    <w:rsid w:val="006C7BB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
    <w:unhideWhenUsed/>
    <w:qFormat/>
    <w:rsid w:val="00550FDE"/>
    <w:pPr>
      <w:keepNext/>
      <w:keepLines/>
      <w:spacing w:before="240" w:after="240"/>
      <w:outlineLvl w:val="1"/>
    </w:pPr>
    <w:rPr>
      <w:rFonts w:eastAsiaTheme="majorEastAsia" w:cstheme="majorBidi"/>
      <w:b/>
      <w:smallCaps/>
      <w:color w:val="2E74B5" w:themeColor="accent1" w:themeShade="BF"/>
      <w:sz w:val="26"/>
      <w:szCs w:val="26"/>
      <w:u w:val="single"/>
    </w:rPr>
  </w:style>
  <w:style w:type="paragraph" w:styleId="Nadpis3">
    <w:name w:val="heading 3"/>
    <w:basedOn w:val="Normlny"/>
    <w:next w:val="Normlny"/>
    <w:link w:val="Nadpis3Char"/>
    <w:uiPriority w:val="9"/>
    <w:semiHidden/>
    <w:unhideWhenUsed/>
    <w:qFormat/>
    <w:rsid w:val="006C7BB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link w:val="Nadpis4Char"/>
    <w:uiPriority w:val="1"/>
    <w:qFormat/>
    <w:rsid w:val="00CB4DB2"/>
    <w:pPr>
      <w:widowControl w:val="0"/>
      <w:autoSpaceDE w:val="0"/>
      <w:autoSpaceDN w:val="0"/>
      <w:spacing w:after="240" w:line="240" w:lineRule="auto"/>
      <w:jc w:val="left"/>
      <w:outlineLvl w:val="3"/>
    </w:pPr>
    <w:rPr>
      <w:rFonts w:eastAsia="Times New Roman" w:cs="Times New Roman"/>
      <w:b/>
      <w:bCs/>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Grid">
    <w:name w:val="TableGrid"/>
    <w:rsid w:val="00B210D3"/>
    <w:pPr>
      <w:spacing w:after="0" w:line="240" w:lineRule="auto"/>
    </w:pPr>
    <w:rPr>
      <w:rFonts w:eastAsiaTheme="minorEastAsia"/>
      <w:lang w:eastAsia="sk-SK"/>
    </w:rPr>
    <w:tblPr>
      <w:tblCellMar>
        <w:top w:w="0" w:type="dxa"/>
        <w:left w:w="0" w:type="dxa"/>
        <w:bottom w:w="0" w:type="dxa"/>
        <w:right w:w="0" w:type="dxa"/>
      </w:tblCellMar>
    </w:tblPr>
  </w:style>
  <w:style w:type="table" w:customStyle="1" w:styleId="TableGrid0">
    <w:name w:val="Table Grid0"/>
    <w:rsid w:val="00B210D3"/>
    <w:pPr>
      <w:spacing w:after="0" w:line="240" w:lineRule="auto"/>
    </w:pPr>
    <w:rPr>
      <w:rFonts w:eastAsiaTheme="minorEastAsia"/>
      <w:lang w:eastAsia="sk-SK"/>
    </w:rPr>
    <w:tblPr>
      <w:tblCellMar>
        <w:top w:w="0" w:type="dxa"/>
        <w:left w:w="0" w:type="dxa"/>
        <w:bottom w:w="0" w:type="dxa"/>
        <w:right w:w="0" w:type="dxa"/>
      </w:tblCellMar>
    </w:tblPr>
  </w:style>
  <w:style w:type="paragraph" w:customStyle="1" w:styleId="Default">
    <w:name w:val="Default"/>
    <w:qFormat/>
    <w:rsid w:val="00B210D3"/>
    <w:pPr>
      <w:autoSpaceDE w:val="0"/>
      <w:autoSpaceDN w:val="0"/>
      <w:adjustRightInd w:val="0"/>
      <w:spacing w:after="0" w:line="240" w:lineRule="auto"/>
    </w:pPr>
    <w:rPr>
      <w:rFonts w:ascii="Times New Roman" w:hAnsi="Times New Roman" w:cs="Times New Roman"/>
      <w:color w:val="000000"/>
      <w:sz w:val="24"/>
      <w:szCs w:val="24"/>
    </w:rPr>
  </w:style>
  <w:style w:type="character" w:styleId="Odkaznakomentr">
    <w:name w:val="annotation reference"/>
    <w:basedOn w:val="Predvolenpsmoodseku"/>
    <w:uiPriority w:val="99"/>
    <w:semiHidden/>
    <w:unhideWhenUsed/>
    <w:rsid w:val="00D43E72"/>
    <w:rPr>
      <w:sz w:val="16"/>
      <w:szCs w:val="16"/>
    </w:rPr>
  </w:style>
  <w:style w:type="paragraph" w:styleId="Textkomentra">
    <w:name w:val="annotation text"/>
    <w:basedOn w:val="Normlny"/>
    <w:link w:val="TextkomentraChar"/>
    <w:uiPriority w:val="99"/>
    <w:unhideWhenUsed/>
    <w:rsid w:val="00D43E72"/>
    <w:pPr>
      <w:spacing w:line="240" w:lineRule="auto"/>
    </w:pPr>
    <w:rPr>
      <w:sz w:val="20"/>
      <w:szCs w:val="20"/>
    </w:rPr>
  </w:style>
  <w:style w:type="character" w:customStyle="1" w:styleId="TextkomentraChar">
    <w:name w:val="Text komentára Char"/>
    <w:basedOn w:val="Predvolenpsmoodseku"/>
    <w:link w:val="Textkomentra"/>
    <w:uiPriority w:val="99"/>
    <w:rsid w:val="00D43E72"/>
    <w:rPr>
      <w:rFonts w:ascii="Times New Roman" w:hAnsi="Times New Roman"/>
      <w:sz w:val="20"/>
      <w:szCs w:val="20"/>
    </w:rPr>
  </w:style>
  <w:style w:type="paragraph" w:styleId="Predmetkomentra">
    <w:name w:val="annotation subject"/>
    <w:basedOn w:val="Textkomentra"/>
    <w:next w:val="Textkomentra"/>
    <w:link w:val="PredmetkomentraChar"/>
    <w:uiPriority w:val="99"/>
    <w:semiHidden/>
    <w:unhideWhenUsed/>
    <w:rsid w:val="00D43E72"/>
    <w:rPr>
      <w:b/>
      <w:bCs/>
    </w:rPr>
  </w:style>
  <w:style w:type="character" w:customStyle="1" w:styleId="PredmetkomentraChar">
    <w:name w:val="Predmet komentára Char"/>
    <w:basedOn w:val="TextkomentraChar"/>
    <w:link w:val="Predmetkomentra"/>
    <w:uiPriority w:val="99"/>
    <w:semiHidden/>
    <w:rsid w:val="00D43E72"/>
    <w:rPr>
      <w:rFonts w:ascii="Times New Roman" w:hAnsi="Times New Roman"/>
      <w:b/>
      <w:bCs/>
      <w:sz w:val="20"/>
      <w:szCs w:val="20"/>
    </w:rPr>
  </w:style>
  <w:style w:type="paragraph" w:styleId="Textbubliny">
    <w:name w:val="Balloon Text"/>
    <w:basedOn w:val="Normlny"/>
    <w:link w:val="TextbublinyChar"/>
    <w:uiPriority w:val="99"/>
    <w:semiHidden/>
    <w:unhideWhenUsed/>
    <w:rsid w:val="00D43E7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43E72"/>
    <w:rPr>
      <w:rFonts w:ascii="Segoe UI" w:hAnsi="Segoe UI" w:cs="Segoe UI"/>
      <w:sz w:val="18"/>
      <w:szCs w:val="18"/>
    </w:rPr>
  </w:style>
  <w:style w:type="paragraph" w:styleId="Odsekzoznamu">
    <w:name w:val="List Paragraph"/>
    <w:aliases w:val="body,Odsek zoznamu2,Bullet Number,lp1,lp11,List Paragraph11,Bullet 1,Use Case List Paragraph,Odsek,Colorful List - Accent 11,List Paragraph,ODRAZKY PRVA UROVEN,Bullet List,FooterText,numbered,Paragraphe de liste1,Medium List 2 - Accent 41"/>
    <w:basedOn w:val="Normlny"/>
    <w:link w:val="OdsekzoznamuChar"/>
    <w:uiPriority w:val="34"/>
    <w:qFormat/>
    <w:rsid w:val="00441A8D"/>
    <w:pPr>
      <w:ind w:left="720"/>
      <w:contextualSpacing/>
    </w:pPr>
  </w:style>
  <w:style w:type="character" w:customStyle="1" w:styleId="Nadpis2Char">
    <w:name w:val="Nadpis 2 Char"/>
    <w:basedOn w:val="Predvolenpsmoodseku"/>
    <w:link w:val="Nadpis2"/>
    <w:uiPriority w:val="9"/>
    <w:rsid w:val="00550FDE"/>
    <w:rPr>
      <w:rFonts w:ascii="Times New Roman" w:eastAsiaTheme="majorEastAsia" w:hAnsi="Times New Roman" w:cstheme="majorBidi"/>
      <w:b/>
      <w:smallCaps/>
      <w:color w:val="2E74B5" w:themeColor="accent1" w:themeShade="BF"/>
      <w:sz w:val="26"/>
      <w:szCs w:val="26"/>
      <w:u w:val="single"/>
    </w:rPr>
  </w:style>
  <w:style w:type="character" w:customStyle="1" w:styleId="Nadpis4Char">
    <w:name w:val="Nadpis 4 Char"/>
    <w:basedOn w:val="Predvolenpsmoodseku"/>
    <w:link w:val="Nadpis4"/>
    <w:uiPriority w:val="1"/>
    <w:rsid w:val="00CB4DB2"/>
    <w:rPr>
      <w:rFonts w:ascii="Times New Roman" w:eastAsia="Times New Roman" w:hAnsi="Times New Roman" w:cs="Times New Roman"/>
      <w:b/>
      <w:bCs/>
      <w:lang w:val="en-US"/>
    </w:rPr>
  </w:style>
  <w:style w:type="character" w:styleId="Hypertextovprepojenie">
    <w:name w:val="Hyperlink"/>
    <w:basedOn w:val="Predvolenpsmoodseku"/>
    <w:uiPriority w:val="99"/>
    <w:unhideWhenUsed/>
    <w:rsid w:val="00337672"/>
    <w:rPr>
      <w:color w:val="0563C1" w:themeColor="hyperlink"/>
      <w:u w:val="single"/>
    </w:rPr>
  </w:style>
  <w:style w:type="paragraph" w:styleId="Zkladntext">
    <w:name w:val="Body Text"/>
    <w:basedOn w:val="Normlny"/>
    <w:link w:val="ZkladntextChar"/>
    <w:uiPriority w:val="1"/>
    <w:qFormat/>
    <w:rsid w:val="00337672"/>
    <w:pPr>
      <w:widowControl w:val="0"/>
      <w:autoSpaceDE w:val="0"/>
      <w:autoSpaceDN w:val="0"/>
      <w:spacing w:after="0" w:line="240" w:lineRule="auto"/>
      <w:jc w:val="left"/>
    </w:pPr>
    <w:rPr>
      <w:rFonts w:eastAsia="Times New Roman" w:cs="Times New Roman"/>
      <w:lang w:val="en-US"/>
    </w:rPr>
  </w:style>
  <w:style w:type="character" w:customStyle="1" w:styleId="ZkladntextChar">
    <w:name w:val="Základný text Char"/>
    <w:basedOn w:val="Predvolenpsmoodseku"/>
    <w:link w:val="Zkladntext"/>
    <w:uiPriority w:val="1"/>
    <w:rsid w:val="00337672"/>
    <w:rPr>
      <w:rFonts w:ascii="Times New Roman" w:eastAsia="Times New Roman" w:hAnsi="Times New Roman" w:cs="Times New Roman"/>
      <w:lang w:val="en-US"/>
    </w:rPr>
  </w:style>
  <w:style w:type="paragraph" w:customStyle="1" w:styleId="Telo">
    <w:name w:val="Telo"/>
    <w:rsid w:val="00F82FFB"/>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sk-SK"/>
    </w:rPr>
  </w:style>
  <w:style w:type="table" w:customStyle="1" w:styleId="TableGrid01">
    <w:name w:val="Table Grid01"/>
    <w:rsid w:val="00FB6099"/>
    <w:pPr>
      <w:spacing w:after="0" w:line="240" w:lineRule="auto"/>
    </w:pPr>
    <w:rPr>
      <w:rFonts w:eastAsiaTheme="minorEastAsia"/>
      <w:lang w:eastAsia="sk-SK"/>
    </w:rPr>
    <w:tblPr>
      <w:tblCellMar>
        <w:top w:w="0" w:type="dxa"/>
        <w:left w:w="0" w:type="dxa"/>
        <w:bottom w:w="0" w:type="dxa"/>
        <w:right w:w="0" w:type="dxa"/>
      </w:tblCellMar>
    </w:tblPr>
  </w:style>
  <w:style w:type="table" w:styleId="Mriekatabuky">
    <w:name w:val="Table Grid"/>
    <w:basedOn w:val="Normlnatabuka"/>
    <w:uiPriority w:val="39"/>
    <w:rsid w:val="00D17A47"/>
    <w:pPr>
      <w:spacing w:after="0" w:line="240" w:lineRule="auto"/>
    </w:pPr>
    <w:rPr>
      <w:rFonts w:ascii="Georgia" w:hAnsi="Georgia"/>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B40220"/>
    <w:pPr>
      <w:spacing w:after="0" w:line="240" w:lineRule="auto"/>
    </w:pPr>
    <w:rPr>
      <w:rFonts w:ascii="Times New Roman" w:hAnsi="Times New Roman"/>
    </w:rPr>
  </w:style>
  <w:style w:type="paragraph" w:styleId="Hlavika">
    <w:name w:val="header"/>
    <w:basedOn w:val="Normlny"/>
    <w:link w:val="HlavikaChar"/>
    <w:uiPriority w:val="99"/>
    <w:unhideWhenUsed/>
    <w:rsid w:val="00082D4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82D49"/>
    <w:rPr>
      <w:rFonts w:ascii="Times New Roman" w:hAnsi="Times New Roman"/>
    </w:rPr>
  </w:style>
  <w:style w:type="paragraph" w:styleId="Pta">
    <w:name w:val="footer"/>
    <w:basedOn w:val="Normlny"/>
    <w:link w:val="PtaChar"/>
    <w:uiPriority w:val="99"/>
    <w:unhideWhenUsed/>
    <w:rsid w:val="00082D49"/>
    <w:pPr>
      <w:tabs>
        <w:tab w:val="center" w:pos="4536"/>
        <w:tab w:val="right" w:pos="9072"/>
      </w:tabs>
      <w:spacing w:after="0" w:line="240" w:lineRule="auto"/>
    </w:pPr>
  </w:style>
  <w:style w:type="character" w:customStyle="1" w:styleId="PtaChar">
    <w:name w:val="Päta Char"/>
    <w:basedOn w:val="Predvolenpsmoodseku"/>
    <w:link w:val="Pta"/>
    <w:uiPriority w:val="99"/>
    <w:rsid w:val="00082D49"/>
    <w:rPr>
      <w:rFonts w:ascii="Times New Roman" w:hAnsi="Times New Roman"/>
    </w:rPr>
  </w:style>
  <w:style w:type="character" w:customStyle="1" w:styleId="OdsekzoznamuChar">
    <w:name w:val="Odsek zoznamu Char"/>
    <w:aliases w:val="body Char,Odsek zoznamu2 Char,Bullet Number Char,lp1 Char,lp11 Char,List Paragraph11 Char,Bullet 1 Char,Use Case List Paragraph Char,Odsek Char,Colorful List - Accent 11 Char,List Paragraph Char,ODRAZKY PRVA UROVEN Char,numbered Char"/>
    <w:basedOn w:val="Predvolenpsmoodseku"/>
    <w:link w:val="Odsekzoznamu"/>
    <w:qFormat/>
    <w:rsid w:val="00B60C30"/>
    <w:rPr>
      <w:rFonts w:ascii="Times New Roman" w:hAnsi="Times New Roman"/>
    </w:rPr>
  </w:style>
  <w:style w:type="paragraph" w:customStyle="1" w:styleId="TableParagraph">
    <w:name w:val="Table Paragraph"/>
    <w:basedOn w:val="Normlny"/>
    <w:uiPriority w:val="1"/>
    <w:qFormat/>
    <w:rsid w:val="00B60C30"/>
    <w:pPr>
      <w:widowControl w:val="0"/>
      <w:autoSpaceDE w:val="0"/>
      <w:autoSpaceDN w:val="0"/>
      <w:spacing w:after="0" w:line="240" w:lineRule="auto"/>
      <w:jc w:val="left"/>
    </w:pPr>
    <w:rPr>
      <w:rFonts w:ascii="Arial" w:eastAsia="Arial" w:hAnsi="Arial" w:cs="Arial"/>
      <w:lang w:val="en-US"/>
    </w:rPr>
  </w:style>
  <w:style w:type="character" w:customStyle="1" w:styleId="Nadpis1Char">
    <w:name w:val="Nadpis 1 Char"/>
    <w:basedOn w:val="Predvolenpsmoodseku"/>
    <w:link w:val="Nadpis1"/>
    <w:uiPriority w:val="9"/>
    <w:rsid w:val="006C7BB9"/>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Predvolenpsmoodseku"/>
    <w:link w:val="Nadpis3"/>
    <w:uiPriority w:val="9"/>
    <w:semiHidden/>
    <w:rsid w:val="006C7BB9"/>
    <w:rPr>
      <w:rFonts w:asciiTheme="majorHAnsi" w:eastAsiaTheme="majorEastAsia" w:hAnsiTheme="majorHAnsi" w:cstheme="majorBidi"/>
      <w:color w:val="1F4D78" w:themeColor="accent1" w:themeShade="7F"/>
      <w:sz w:val="24"/>
      <w:szCs w:val="24"/>
    </w:rPr>
  </w:style>
  <w:style w:type="paragraph" w:styleId="PredformtovanHTML">
    <w:name w:val="HTML Preformatted"/>
    <w:basedOn w:val="Normlny"/>
    <w:link w:val="PredformtovanHTMLChar"/>
    <w:uiPriority w:val="99"/>
    <w:unhideWhenUsed/>
    <w:rsid w:val="00DE0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eastAsia="sk-SK"/>
    </w:rPr>
  </w:style>
  <w:style w:type="character" w:customStyle="1" w:styleId="PredformtovanHTMLChar">
    <w:name w:val="Predformátované HTML Char"/>
    <w:basedOn w:val="Predvolenpsmoodseku"/>
    <w:link w:val="PredformtovanHTML"/>
    <w:uiPriority w:val="99"/>
    <w:rsid w:val="00DE00DA"/>
    <w:rPr>
      <w:rFonts w:ascii="Courier New" w:eastAsia="Times New Roman" w:hAnsi="Courier New" w:cs="Courier New"/>
      <w:sz w:val="20"/>
      <w:szCs w:val="20"/>
      <w:lang w:eastAsia="sk-SK"/>
    </w:rPr>
  </w:style>
  <w:style w:type="character" w:customStyle="1" w:styleId="y2iqfc">
    <w:name w:val="y2iqfc"/>
    <w:basedOn w:val="Predvolenpsmoodseku"/>
    <w:rsid w:val="00DE00DA"/>
  </w:style>
  <w:style w:type="character" w:styleId="Siln">
    <w:name w:val="Strong"/>
    <w:basedOn w:val="Predvolenpsmoodseku"/>
    <w:uiPriority w:val="22"/>
    <w:qFormat/>
    <w:rsid w:val="00867CFB"/>
    <w:rPr>
      <w:b/>
      <w:bCs/>
    </w:rPr>
  </w:style>
  <w:style w:type="paragraph" w:styleId="Normlnywebov">
    <w:name w:val="Normal (Web)"/>
    <w:basedOn w:val="Normlny"/>
    <w:uiPriority w:val="99"/>
    <w:unhideWhenUsed/>
    <w:rsid w:val="0091452F"/>
    <w:pPr>
      <w:spacing w:before="100" w:beforeAutospacing="1" w:after="100" w:afterAutospacing="1" w:line="240" w:lineRule="auto"/>
      <w:jc w:val="left"/>
    </w:pPr>
    <w:rPr>
      <w:rFonts w:eastAsia="Times New Roman" w:cs="Times New Roman"/>
      <w:sz w:val="24"/>
      <w:szCs w:val="24"/>
      <w:lang w:eastAsia="en-GB"/>
    </w:rPr>
  </w:style>
  <w:style w:type="paragraph" w:customStyle="1" w:styleId="Odstavec">
    <w:name w:val="Odstavec"/>
    <w:basedOn w:val="Normlny"/>
    <w:link w:val="OdstavecChar"/>
    <w:qFormat/>
    <w:rsid w:val="002E4AFB"/>
    <w:pPr>
      <w:autoSpaceDE w:val="0"/>
      <w:autoSpaceDN w:val="0"/>
      <w:spacing w:after="120" w:line="276" w:lineRule="auto"/>
    </w:pPr>
    <w:rPr>
      <w:rFonts w:eastAsiaTheme="minorEastAsia" w:cs="Times New Roman"/>
      <w:sz w:val="24"/>
      <w:szCs w:val="24"/>
    </w:rPr>
  </w:style>
  <w:style w:type="character" w:customStyle="1" w:styleId="OdstavecChar">
    <w:name w:val="Odstavec Char"/>
    <w:link w:val="Odstavec"/>
    <w:locked/>
    <w:rsid w:val="002E4AFB"/>
    <w:rPr>
      <w:rFonts w:ascii="Times New Roman" w:eastAsiaTheme="minorEastAsia" w:hAnsi="Times New Roman" w:cs="Times New Roman"/>
      <w:sz w:val="24"/>
      <w:szCs w:val="24"/>
    </w:rPr>
  </w:style>
  <w:style w:type="character" w:customStyle="1" w:styleId="ui-provider">
    <w:name w:val="ui-provider"/>
    <w:basedOn w:val="Predvolenpsmoodseku"/>
    <w:rsid w:val="005D70BB"/>
  </w:style>
  <w:style w:type="character" w:styleId="PouitHypertextovPrepojenie">
    <w:name w:val="FollowedHyperlink"/>
    <w:basedOn w:val="Predvolenpsmoodseku"/>
    <w:uiPriority w:val="99"/>
    <w:semiHidden/>
    <w:unhideWhenUsed/>
    <w:rsid w:val="00D419B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14924">
      <w:bodyDiv w:val="1"/>
      <w:marLeft w:val="0"/>
      <w:marRight w:val="0"/>
      <w:marTop w:val="0"/>
      <w:marBottom w:val="0"/>
      <w:divBdr>
        <w:top w:val="none" w:sz="0" w:space="0" w:color="auto"/>
        <w:left w:val="none" w:sz="0" w:space="0" w:color="auto"/>
        <w:bottom w:val="none" w:sz="0" w:space="0" w:color="auto"/>
        <w:right w:val="none" w:sz="0" w:space="0" w:color="auto"/>
      </w:divBdr>
    </w:div>
    <w:div w:id="251744743">
      <w:bodyDiv w:val="1"/>
      <w:marLeft w:val="0"/>
      <w:marRight w:val="0"/>
      <w:marTop w:val="0"/>
      <w:marBottom w:val="0"/>
      <w:divBdr>
        <w:top w:val="none" w:sz="0" w:space="0" w:color="auto"/>
        <w:left w:val="none" w:sz="0" w:space="0" w:color="auto"/>
        <w:bottom w:val="none" w:sz="0" w:space="0" w:color="auto"/>
        <w:right w:val="none" w:sz="0" w:space="0" w:color="auto"/>
      </w:divBdr>
    </w:div>
    <w:div w:id="846402822">
      <w:bodyDiv w:val="1"/>
      <w:marLeft w:val="0"/>
      <w:marRight w:val="0"/>
      <w:marTop w:val="0"/>
      <w:marBottom w:val="0"/>
      <w:divBdr>
        <w:top w:val="none" w:sz="0" w:space="0" w:color="auto"/>
        <w:left w:val="none" w:sz="0" w:space="0" w:color="auto"/>
        <w:bottom w:val="none" w:sz="0" w:space="0" w:color="auto"/>
        <w:right w:val="none" w:sz="0" w:space="0" w:color="auto"/>
      </w:divBdr>
    </w:div>
    <w:div w:id="879980755">
      <w:bodyDiv w:val="1"/>
      <w:marLeft w:val="0"/>
      <w:marRight w:val="0"/>
      <w:marTop w:val="0"/>
      <w:marBottom w:val="0"/>
      <w:divBdr>
        <w:top w:val="none" w:sz="0" w:space="0" w:color="auto"/>
        <w:left w:val="none" w:sz="0" w:space="0" w:color="auto"/>
        <w:bottom w:val="none" w:sz="0" w:space="0" w:color="auto"/>
        <w:right w:val="none" w:sz="0" w:space="0" w:color="auto"/>
      </w:divBdr>
    </w:div>
    <w:div w:id="1073891229">
      <w:bodyDiv w:val="1"/>
      <w:marLeft w:val="0"/>
      <w:marRight w:val="0"/>
      <w:marTop w:val="0"/>
      <w:marBottom w:val="0"/>
      <w:divBdr>
        <w:top w:val="none" w:sz="0" w:space="0" w:color="auto"/>
        <w:left w:val="none" w:sz="0" w:space="0" w:color="auto"/>
        <w:bottom w:val="none" w:sz="0" w:space="0" w:color="auto"/>
        <w:right w:val="none" w:sz="0" w:space="0" w:color="auto"/>
      </w:divBdr>
    </w:div>
    <w:div w:id="1126385675">
      <w:bodyDiv w:val="1"/>
      <w:marLeft w:val="0"/>
      <w:marRight w:val="0"/>
      <w:marTop w:val="0"/>
      <w:marBottom w:val="0"/>
      <w:divBdr>
        <w:top w:val="none" w:sz="0" w:space="0" w:color="auto"/>
        <w:left w:val="none" w:sz="0" w:space="0" w:color="auto"/>
        <w:bottom w:val="none" w:sz="0" w:space="0" w:color="auto"/>
        <w:right w:val="none" w:sz="0" w:space="0" w:color="auto"/>
      </w:divBdr>
      <w:divsChild>
        <w:div w:id="2084253184">
          <w:marLeft w:val="0"/>
          <w:marRight w:val="0"/>
          <w:marTop w:val="0"/>
          <w:marBottom w:val="0"/>
          <w:divBdr>
            <w:top w:val="none" w:sz="0" w:space="0" w:color="auto"/>
            <w:left w:val="none" w:sz="0" w:space="0" w:color="auto"/>
            <w:bottom w:val="none" w:sz="0" w:space="0" w:color="auto"/>
            <w:right w:val="none" w:sz="0" w:space="0" w:color="auto"/>
          </w:divBdr>
          <w:divsChild>
            <w:div w:id="50825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977856">
      <w:bodyDiv w:val="1"/>
      <w:marLeft w:val="0"/>
      <w:marRight w:val="0"/>
      <w:marTop w:val="0"/>
      <w:marBottom w:val="0"/>
      <w:divBdr>
        <w:top w:val="none" w:sz="0" w:space="0" w:color="auto"/>
        <w:left w:val="none" w:sz="0" w:space="0" w:color="auto"/>
        <w:bottom w:val="none" w:sz="0" w:space="0" w:color="auto"/>
        <w:right w:val="none" w:sz="0" w:space="0" w:color="auto"/>
      </w:divBdr>
    </w:div>
    <w:div w:id="1432776274">
      <w:bodyDiv w:val="1"/>
      <w:marLeft w:val="0"/>
      <w:marRight w:val="0"/>
      <w:marTop w:val="0"/>
      <w:marBottom w:val="0"/>
      <w:divBdr>
        <w:top w:val="none" w:sz="0" w:space="0" w:color="auto"/>
        <w:left w:val="none" w:sz="0" w:space="0" w:color="auto"/>
        <w:bottom w:val="none" w:sz="0" w:space="0" w:color="auto"/>
        <w:right w:val="none" w:sz="0" w:space="0" w:color="auto"/>
      </w:divBdr>
    </w:div>
    <w:div w:id="1460995055">
      <w:bodyDiv w:val="1"/>
      <w:marLeft w:val="0"/>
      <w:marRight w:val="0"/>
      <w:marTop w:val="0"/>
      <w:marBottom w:val="0"/>
      <w:divBdr>
        <w:top w:val="none" w:sz="0" w:space="0" w:color="auto"/>
        <w:left w:val="none" w:sz="0" w:space="0" w:color="auto"/>
        <w:bottom w:val="none" w:sz="0" w:space="0" w:color="auto"/>
        <w:right w:val="none" w:sz="0" w:space="0" w:color="auto"/>
      </w:divBdr>
    </w:div>
    <w:div w:id="1475489766">
      <w:bodyDiv w:val="1"/>
      <w:marLeft w:val="0"/>
      <w:marRight w:val="0"/>
      <w:marTop w:val="0"/>
      <w:marBottom w:val="0"/>
      <w:divBdr>
        <w:top w:val="none" w:sz="0" w:space="0" w:color="auto"/>
        <w:left w:val="none" w:sz="0" w:space="0" w:color="auto"/>
        <w:bottom w:val="none" w:sz="0" w:space="0" w:color="auto"/>
        <w:right w:val="none" w:sz="0" w:space="0" w:color="auto"/>
      </w:divBdr>
      <w:divsChild>
        <w:div w:id="479812999">
          <w:marLeft w:val="0"/>
          <w:marRight w:val="0"/>
          <w:marTop w:val="0"/>
          <w:marBottom w:val="0"/>
          <w:divBdr>
            <w:top w:val="none" w:sz="0" w:space="0" w:color="auto"/>
            <w:left w:val="none" w:sz="0" w:space="0" w:color="auto"/>
            <w:bottom w:val="none" w:sz="0" w:space="0" w:color="auto"/>
            <w:right w:val="none" w:sz="0" w:space="0" w:color="auto"/>
          </w:divBdr>
          <w:divsChild>
            <w:div w:id="1215000957">
              <w:marLeft w:val="0"/>
              <w:marRight w:val="0"/>
              <w:marTop w:val="0"/>
              <w:marBottom w:val="0"/>
              <w:divBdr>
                <w:top w:val="none" w:sz="0" w:space="0" w:color="auto"/>
                <w:left w:val="none" w:sz="0" w:space="0" w:color="auto"/>
                <w:bottom w:val="none" w:sz="0" w:space="0" w:color="auto"/>
                <w:right w:val="none" w:sz="0" w:space="0" w:color="auto"/>
              </w:divBdr>
            </w:div>
            <w:div w:id="1668023084">
              <w:marLeft w:val="0"/>
              <w:marRight w:val="0"/>
              <w:marTop w:val="0"/>
              <w:marBottom w:val="0"/>
              <w:divBdr>
                <w:top w:val="none" w:sz="0" w:space="0" w:color="auto"/>
                <w:left w:val="none" w:sz="0" w:space="0" w:color="auto"/>
                <w:bottom w:val="none" w:sz="0" w:space="0" w:color="auto"/>
                <w:right w:val="none" w:sz="0" w:space="0" w:color="auto"/>
              </w:divBdr>
            </w:div>
            <w:div w:id="942297998">
              <w:marLeft w:val="0"/>
              <w:marRight w:val="0"/>
              <w:marTop w:val="0"/>
              <w:marBottom w:val="0"/>
              <w:divBdr>
                <w:top w:val="none" w:sz="0" w:space="0" w:color="auto"/>
                <w:left w:val="none" w:sz="0" w:space="0" w:color="auto"/>
                <w:bottom w:val="none" w:sz="0" w:space="0" w:color="auto"/>
                <w:right w:val="none" w:sz="0" w:space="0" w:color="auto"/>
              </w:divBdr>
            </w:div>
            <w:div w:id="297152698">
              <w:marLeft w:val="0"/>
              <w:marRight w:val="0"/>
              <w:marTop w:val="0"/>
              <w:marBottom w:val="0"/>
              <w:divBdr>
                <w:top w:val="none" w:sz="0" w:space="0" w:color="auto"/>
                <w:left w:val="none" w:sz="0" w:space="0" w:color="auto"/>
                <w:bottom w:val="none" w:sz="0" w:space="0" w:color="auto"/>
                <w:right w:val="none" w:sz="0" w:space="0" w:color="auto"/>
              </w:divBdr>
            </w:div>
            <w:div w:id="1740976492">
              <w:marLeft w:val="0"/>
              <w:marRight w:val="0"/>
              <w:marTop w:val="0"/>
              <w:marBottom w:val="150"/>
              <w:divBdr>
                <w:top w:val="none" w:sz="0" w:space="0" w:color="auto"/>
                <w:left w:val="none" w:sz="0" w:space="0" w:color="auto"/>
                <w:bottom w:val="none" w:sz="0" w:space="0" w:color="auto"/>
                <w:right w:val="none" w:sz="0" w:space="0" w:color="auto"/>
              </w:divBdr>
            </w:div>
          </w:divsChild>
        </w:div>
        <w:div w:id="192040771">
          <w:marLeft w:val="0"/>
          <w:marRight w:val="0"/>
          <w:marTop w:val="0"/>
          <w:marBottom w:val="0"/>
          <w:divBdr>
            <w:top w:val="none" w:sz="0" w:space="0" w:color="auto"/>
            <w:left w:val="none" w:sz="0" w:space="0" w:color="auto"/>
            <w:bottom w:val="none" w:sz="0" w:space="0" w:color="auto"/>
            <w:right w:val="none" w:sz="0" w:space="0" w:color="auto"/>
          </w:divBdr>
          <w:divsChild>
            <w:div w:id="791483755">
              <w:marLeft w:val="0"/>
              <w:marRight w:val="0"/>
              <w:marTop w:val="0"/>
              <w:marBottom w:val="0"/>
              <w:divBdr>
                <w:top w:val="none" w:sz="0" w:space="0" w:color="auto"/>
                <w:left w:val="none" w:sz="0" w:space="0" w:color="auto"/>
                <w:bottom w:val="none" w:sz="0" w:space="0" w:color="auto"/>
                <w:right w:val="none" w:sz="0" w:space="0" w:color="auto"/>
              </w:divBdr>
            </w:div>
            <w:div w:id="895434581">
              <w:marLeft w:val="0"/>
              <w:marRight w:val="0"/>
              <w:marTop w:val="0"/>
              <w:marBottom w:val="0"/>
              <w:divBdr>
                <w:top w:val="none" w:sz="0" w:space="0" w:color="auto"/>
                <w:left w:val="none" w:sz="0" w:space="0" w:color="auto"/>
                <w:bottom w:val="none" w:sz="0" w:space="0" w:color="auto"/>
                <w:right w:val="none" w:sz="0" w:space="0" w:color="auto"/>
              </w:divBdr>
            </w:div>
            <w:div w:id="702904225">
              <w:marLeft w:val="0"/>
              <w:marRight w:val="0"/>
              <w:marTop w:val="0"/>
              <w:marBottom w:val="0"/>
              <w:divBdr>
                <w:top w:val="none" w:sz="0" w:space="0" w:color="auto"/>
                <w:left w:val="none" w:sz="0" w:space="0" w:color="auto"/>
                <w:bottom w:val="none" w:sz="0" w:space="0" w:color="auto"/>
                <w:right w:val="none" w:sz="0" w:space="0" w:color="auto"/>
              </w:divBdr>
            </w:div>
            <w:div w:id="2118257019">
              <w:marLeft w:val="0"/>
              <w:marRight w:val="0"/>
              <w:marTop w:val="0"/>
              <w:marBottom w:val="0"/>
              <w:divBdr>
                <w:top w:val="none" w:sz="0" w:space="0" w:color="auto"/>
                <w:left w:val="none" w:sz="0" w:space="0" w:color="auto"/>
                <w:bottom w:val="none" w:sz="0" w:space="0" w:color="auto"/>
                <w:right w:val="none" w:sz="0" w:space="0" w:color="auto"/>
              </w:divBdr>
            </w:div>
            <w:div w:id="12994534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30297678">
      <w:bodyDiv w:val="1"/>
      <w:marLeft w:val="0"/>
      <w:marRight w:val="0"/>
      <w:marTop w:val="0"/>
      <w:marBottom w:val="0"/>
      <w:divBdr>
        <w:top w:val="none" w:sz="0" w:space="0" w:color="auto"/>
        <w:left w:val="none" w:sz="0" w:space="0" w:color="auto"/>
        <w:bottom w:val="none" w:sz="0" w:space="0" w:color="auto"/>
        <w:right w:val="none" w:sz="0" w:space="0" w:color="auto"/>
      </w:divBdr>
      <w:divsChild>
        <w:div w:id="1719277923">
          <w:marLeft w:val="0"/>
          <w:marRight w:val="0"/>
          <w:marTop w:val="0"/>
          <w:marBottom w:val="0"/>
          <w:divBdr>
            <w:top w:val="none" w:sz="0" w:space="0" w:color="auto"/>
            <w:left w:val="none" w:sz="0" w:space="0" w:color="auto"/>
            <w:bottom w:val="none" w:sz="0" w:space="0" w:color="auto"/>
            <w:right w:val="none" w:sz="0" w:space="0" w:color="auto"/>
          </w:divBdr>
        </w:div>
        <w:div w:id="159782319">
          <w:marLeft w:val="0"/>
          <w:marRight w:val="0"/>
          <w:marTop w:val="0"/>
          <w:marBottom w:val="0"/>
          <w:divBdr>
            <w:top w:val="none" w:sz="0" w:space="0" w:color="auto"/>
            <w:left w:val="none" w:sz="0" w:space="0" w:color="auto"/>
            <w:bottom w:val="none" w:sz="0" w:space="0" w:color="auto"/>
            <w:right w:val="none" w:sz="0" w:space="0" w:color="auto"/>
          </w:divBdr>
        </w:div>
      </w:divsChild>
    </w:div>
    <w:div w:id="1705596008">
      <w:bodyDiv w:val="1"/>
      <w:marLeft w:val="0"/>
      <w:marRight w:val="0"/>
      <w:marTop w:val="0"/>
      <w:marBottom w:val="0"/>
      <w:divBdr>
        <w:top w:val="none" w:sz="0" w:space="0" w:color="auto"/>
        <w:left w:val="none" w:sz="0" w:space="0" w:color="auto"/>
        <w:bottom w:val="none" w:sz="0" w:space="0" w:color="auto"/>
        <w:right w:val="none" w:sz="0" w:space="0" w:color="auto"/>
      </w:divBdr>
    </w:div>
    <w:div w:id="1933969087">
      <w:bodyDiv w:val="1"/>
      <w:marLeft w:val="0"/>
      <w:marRight w:val="0"/>
      <w:marTop w:val="0"/>
      <w:marBottom w:val="0"/>
      <w:divBdr>
        <w:top w:val="none" w:sz="0" w:space="0" w:color="auto"/>
        <w:left w:val="none" w:sz="0" w:space="0" w:color="auto"/>
        <w:bottom w:val="none" w:sz="0" w:space="0" w:color="auto"/>
        <w:right w:val="none" w:sz="0" w:space="0" w:color="auto"/>
      </w:divBdr>
    </w:div>
    <w:div w:id="2096438745">
      <w:bodyDiv w:val="1"/>
      <w:marLeft w:val="0"/>
      <w:marRight w:val="0"/>
      <w:marTop w:val="0"/>
      <w:marBottom w:val="0"/>
      <w:divBdr>
        <w:top w:val="none" w:sz="0" w:space="0" w:color="auto"/>
        <w:left w:val="none" w:sz="0" w:space="0" w:color="auto"/>
        <w:bottom w:val="none" w:sz="0" w:space="0" w:color="auto"/>
        <w:right w:val="none" w:sz="0" w:space="0" w:color="auto"/>
      </w:divBdr>
    </w:div>
    <w:div w:id="211242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icepremier.gov.sk/" TargetMode="External"/><Relationship Id="rId18" Type="http://schemas.openxmlformats.org/officeDocument/2006/relationships/hyperlink" Target="https://www.uvo.gov.sk/viac-o-is-evo/prirucky-5f7.htm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vicepremier.gov.sk/" TargetMode="External"/><Relationship Id="rId17" Type="http://schemas.openxmlformats.org/officeDocument/2006/relationships/hyperlink" Target="https://eplatforma.vlada.gov.sk/dokumentacia/?csrt=8385926209565855814"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uvo.gov.sk/vestnik-a-registre/vestnik/oznamenie/detail/584174?cHash=452acd4f2ce346df791450a6f3411cc0" TargetMode="External"/><Relationship Id="rId20" Type="http://schemas.openxmlformats.org/officeDocument/2006/relationships/hyperlink" Target="https://www.mirri.gov.sk/sekcie/analyza-diskusna-studia-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arbora.michalova@mirri.gov.sk"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uvo.gov.sk/vyhladavanie/vyhladavanie-zakaziek/dokumenty/452142?cHash=db7872a8ea2be2c4c38d2e41668c6be1"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eplatforma@vlada.gov.s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icepremier.gov.sk/" TargetMode="External"/><Relationship Id="rId22"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D6E2D39D84674DA7B960191D190D0D" ma:contentTypeVersion="11" ma:contentTypeDescription="Create a new document." ma:contentTypeScope="" ma:versionID="1c06c7dcd44ae0e912aa4f6e72dc9410">
  <xsd:schema xmlns:xsd="http://www.w3.org/2001/XMLSchema" xmlns:xs="http://www.w3.org/2001/XMLSchema" xmlns:p="http://schemas.microsoft.com/office/2006/metadata/properties" xmlns:ns3="a28c9353-25e1-4d66-9686-f7158e24fc65" xmlns:ns4="44a47b59-0fe9-4a65-8ee2-3f2ab52f776e" targetNamespace="http://schemas.microsoft.com/office/2006/metadata/properties" ma:root="true" ma:fieldsID="008fb47f09c80ac88517b3f41c02a9fd" ns3:_="" ns4:_="">
    <xsd:import namespace="a28c9353-25e1-4d66-9686-f7158e24fc65"/>
    <xsd:import namespace="44a47b59-0fe9-4a65-8ee2-3f2ab52f776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8c9353-25e1-4d66-9686-f7158e24fc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a47b59-0fe9-4a65-8ee2-3f2ab52f776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05141-F651-4C7D-AA34-B35B53189EBB}">
  <ds:schemaRefs>
    <ds:schemaRef ds:uri="http://schemas.microsoft.com/sharepoint/v3/contenttype/forms"/>
  </ds:schemaRefs>
</ds:datastoreItem>
</file>

<file path=customXml/itemProps2.xml><?xml version="1.0" encoding="utf-8"?>
<ds:datastoreItem xmlns:ds="http://schemas.openxmlformats.org/officeDocument/2006/customXml" ds:itemID="{C0338DD7-4E9F-44C2-8D07-B581861C852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CBEBC2-91EE-4B87-A47D-BFB0E7B7E4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8c9353-25e1-4d66-9686-f7158e24fc65"/>
    <ds:schemaRef ds:uri="44a47b59-0fe9-4a65-8ee2-3f2ab52f77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8D7607-E395-4222-8E5C-BF6E5E44F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13</Pages>
  <Words>3806</Words>
  <Characters>21699</Characters>
  <Application>Microsoft Office Word</Application>
  <DocSecurity>0</DocSecurity>
  <Lines>180</Lines>
  <Paragraphs>50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Šešerová, Valentína</dc:creator>
  <cp:keywords/>
  <dc:description/>
  <cp:lastModifiedBy>Šešerová, Valentína</cp:lastModifiedBy>
  <cp:revision>8</cp:revision>
  <dcterms:created xsi:type="dcterms:W3CDTF">2023-05-16T08:30:00Z</dcterms:created>
  <dcterms:modified xsi:type="dcterms:W3CDTF">2023-05-16T09:21:00Z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0x01010054D6E2D39D84674DA7B960191D190D0D</vt:lpwstr>
  </property>
  <property fmtid="{D5CDD505-2E9C-101B-9397-08002B2CF9AE}" pid="3" name="_dlc_DocIdItemGuid">
    <vt:lpwstr>496d9fcd-9b08-443c-8969-b7d5ee3fef37</vt:lpwstr>
  </property>
</Properties>
</file>