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7046" w14:textId="77777777" w:rsidR="00FB227E" w:rsidRDefault="00FB227E" w:rsidP="00AD5377">
      <w:pPr>
        <w:pStyle w:val="Default"/>
      </w:pPr>
    </w:p>
    <w:p w14:paraId="5D721714" w14:textId="77777777" w:rsidR="00C55624" w:rsidRDefault="00C55624" w:rsidP="00AD5377">
      <w:pPr>
        <w:pStyle w:val="Default"/>
        <w:jc w:val="center"/>
        <w:rPr>
          <w:b/>
          <w:bCs/>
          <w:caps/>
          <w:color w:val="002060"/>
          <w:sz w:val="28"/>
          <w:szCs w:val="28"/>
        </w:rPr>
      </w:pPr>
    </w:p>
    <w:p w14:paraId="7CEC3899" w14:textId="77777777" w:rsidR="00C55624" w:rsidRDefault="00C55624" w:rsidP="00AD5377">
      <w:pPr>
        <w:pStyle w:val="Default"/>
        <w:jc w:val="center"/>
        <w:rPr>
          <w:b/>
          <w:bCs/>
          <w:caps/>
          <w:color w:val="002060"/>
          <w:sz w:val="28"/>
          <w:szCs w:val="28"/>
        </w:rPr>
      </w:pPr>
    </w:p>
    <w:p w14:paraId="0D4439B9" w14:textId="77777777" w:rsidR="00C55624" w:rsidRDefault="00C55624" w:rsidP="00AD5377">
      <w:pPr>
        <w:pStyle w:val="Default"/>
        <w:jc w:val="center"/>
        <w:rPr>
          <w:b/>
          <w:bCs/>
          <w:caps/>
          <w:color w:val="002060"/>
          <w:sz w:val="28"/>
          <w:szCs w:val="28"/>
        </w:rPr>
      </w:pPr>
    </w:p>
    <w:p w14:paraId="0D6736AB" w14:textId="77777777" w:rsidR="00FB227E" w:rsidRPr="00B9436E" w:rsidRDefault="00FB227E" w:rsidP="00AD5377">
      <w:pPr>
        <w:pStyle w:val="Default"/>
        <w:jc w:val="center"/>
        <w:rPr>
          <w:caps/>
          <w:color w:val="002060"/>
          <w:sz w:val="28"/>
          <w:szCs w:val="28"/>
        </w:rPr>
      </w:pPr>
      <w:r w:rsidRPr="00B9436E">
        <w:rPr>
          <w:b/>
          <w:bCs/>
          <w:caps/>
          <w:color w:val="002060"/>
          <w:sz w:val="28"/>
          <w:szCs w:val="28"/>
        </w:rPr>
        <w:t>Ministerstvo zdravotníctva Slovenskej republiky</w:t>
      </w:r>
    </w:p>
    <w:p w14:paraId="4BA8E409" w14:textId="77777777" w:rsidR="00FB227E" w:rsidRPr="008F4E69" w:rsidRDefault="00FB227E" w:rsidP="00AD5377">
      <w:pPr>
        <w:pStyle w:val="Default"/>
        <w:jc w:val="center"/>
        <w:rPr>
          <w:color w:val="002060"/>
          <w:szCs w:val="20"/>
        </w:rPr>
      </w:pPr>
    </w:p>
    <w:p w14:paraId="294103AA" w14:textId="77777777" w:rsidR="00FB227E" w:rsidRPr="00B9436E" w:rsidRDefault="00FB227E" w:rsidP="00AD5377">
      <w:pPr>
        <w:pStyle w:val="Default"/>
        <w:jc w:val="center"/>
        <w:rPr>
          <w:color w:val="002060"/>
        </w:rPr>
      </w:pPr>
      <w:r w:rsidRPr="00B9436E">
        <w:rPr>
          <w:color w:val="002060"/>
        </w:rPr>
        <w:t>ako sprostredkovateľský orgán pre Integrovaný regionálny operačný program</w:t>
      </w:r>
    </w:p>
    <w:p w14:paraId="3E3654CB" w14:textId="77777777" w:rsidR="00FB227E" w:rsidRPr="00B9436E" w:rsidRDefault="00FB227E" w:rsidP="00AD5377">
      <w:pPr>
        <w:pStyle w:val="Default"/>
        <w:jc w:val="center"/>
        <w:rPr>
          <w:color w:val="002060"/>
        </w:rPr>
      </w:pPr>
      <w:r w:rsidRPr="00B9436E">
        <w:rPr>
          <w:color w:val="002060"/>
        </w:rPr>
        <w:t>v zastúpení Ministerstva pôdohospodárstva a rozvoja vidieka Slovenskej republiky ako riadiaceho orgánu pre Integrovaný regionálny operačný program</w:t>
      </w:r>
    </w:p>
    <w:p w14:paraId="455FC6E3" w14:textId="77777777" w:rsidR="00FB227E" w:rsidRPr="00B9436E" w:rsidRDefault="00FB227E" w:rsidP="00AD5377">
      <w:pPr>
        <w:pStyle w:val="Default"/>
        <w:jc w:val="center"/>
        <w:rPr>
          <w:color w:val="002060"/>
        </w:rPr>
      </w:pPr>
    </w:p>
    <w:p w14:paraId="065DD5D3" w14:textId="77777777" w:rsidR="00FB227E" w:rsidRPr="008F4E69" w:rsidRDefault="00FB227E" w:rsidP="00AD5377">
      <w:pPr>
        <w:pStyle w:val="Default"/>
        <w:jc w:val="center"/>
        <w:rPr>
          <w:color w:val="002060"/>
          <w:szCs w:val="20"/>
        </w:rPr>
      </w:pPr>
    </w:p>
    <w:p w14:paraId="58E0AD95" w14:textId="77777777" w:rsidR="00FB227E" w:rsidRPr="008F4E69" w:rsidRDefault="00FB227E" w:rsidP="00AD5377">
      <w:pPr>
        <w:pStyle w:val="Default"/>
        <w:jc w:val="center"/>
        <w:rPr>
          <w:color w:val="002060"/>
          <w:szCs w:val="20"/>
        </w:rPr>
      </w:pPr>
    </w:p>
    <w:p w14:paraId="3E70143B" w14:textId="77777777" w:rsidR="00FB227E" w:rsidRDefault="00FB227E" w:rsidP="00AD5377">
      <w:pPr>
        <w:pStyle w:val="Default"/>
        <w:jc w:val="center"/>
        <w:rPr>
          <w:b/>
          <w:color w:val="002060"/>
        </w:rPr>
      </w:pPr>
      <w:r w:rsidRPr="00B9436E">
        <w:rPr>
          <w:b/>
          <w:color w:val="002060"/>
        </w:rPr>
        <w:t>v y h l a s u j e</w:t>
      </w:r>
    </w:p>
    <w:p w14:paraId="6CC4F2DF" w14:textId="77777777" w:rsidR="00FB227E" w:rsidRDefault="00FB227E" w:rsidP="00AD5377">
      <w:pPr>
        <w:pStyle w:val="Default"/>
        <w:jc w:val="center"/>
        <w:rPr>
          <w:b/>
          <w:color w:val="002060"/>
        </w:rPr>
      </w:pPr>
    </w:p>
    <w:p w14:paraId="5AA6543D" w14:textId="77777777" w:rsidR="00FB227E" w:rsidRDefault="00FB227E" w:rsidP="00AD5377">
      <w:pPr>
        <w:pStyle w:val="Default"/>
        <w:jc w:val="center"/>
        <w:rPr>
          <w:b/>
          <w:color w:val="002060"/>
        </w:rPr>
      </w:pPr>
    </w:p>
    <w:p w14:paraId="39FA927C" w14:textId="77777777" w:rsidR="00FB227E" w:rsidRPr="00B9436E" w:rsidRDefault="00FB227E" w:rsidP="00AD5377">
      <w:pPr>
        <w:pStyle w:val="Default"/>
        <w:jc w:val="center"/>
        <w:rPr>
          <w:b/>
          <w:color w:val="002060"/>
        </w:rPr>
      </w:pPr>
    </w:p>
    <w:p w14:paraId="5CD26F38" w14:textId="69EC8FCE" w:rsidR="00FB227E" w:rsidRDefault="00FB227E" w:rsidP="00AD5377">
      <w:pPr>
        <w:pStyle w:val="Default"/>
        <w:jc w:val="center"/>
        <w:rPr>
          <w:b/>
          <w:bCs/>
          <w:caps/>
          <w:color w:val="002060"/>
          <w:sz w:val="36"/>
          <w:szCs w:val="36"/>
        </w:rPr>
      </w:pPr>
      <w:r w:rsidRPr="00FB227E">
        <w:rPr>
          <w:b/>
          <w:bCs/>
          <w:caps/>
          <w:color w:val="002060"/>
          <w:sz w:val="36"/>
          <w:szCs w:val="36"/>
        </w:rPr>
        <w:t>AKTUALIZÁCI</w:t>
      </w:r>
      <w:r w:rsidR="00BA4AED">
        <w:rPr>
          <w:b/>
          <w:bCs/>
          <w:caps/>
          <w:color w:val="002060"/>
          <w:sz w:val="36"/>
          <w:szCs w:val="36"/>
        </w:rPr>
        <w:t>U</w:t>
      </w:r>
      <w:r w:rsidRPr="00FB227E">
        <w:rPr>
          <w:b/>
          <w:bCs/>
          <w:caps/>
          <w:color w:val="002060"/>
          <w:sz w:val="36"/>
          <w:szCs w:val="36"/>
        </w:rPr>
        <w:t xml:space="preserve"> č. 1</w:t>
      </w:r>
    </w:p>
    <w:p w14:paraId="10019ED3" w14:textId="77777777" w:rsidR="00FB227E" w:rsidRDefault="00FB227E" w:rsidP="00AD5377">
      <w:pPr>
        <w:pStyle w:val="Default"/>
        <w:jc w:val="center"/>
        <w:rPr>
          <w:b/>
          <w:bCs/>
          <w:caps/>
          <w:color w:val="002060"/>
          <w:sz w:val="36"/>
          <w:szCs w:val="36"/>
        </w:rPr>
      </w:pPr>
    </w:p>
    <w:p w14:paraId="2936B236" w14:textId="77777777" w:rsidR="00FB227E" w:rsidRPr="00FB227E" w:rsidRDefault="00FB227E" w:rsidP="00AD5377">
      <w:pPr>
        <w:pStyle w:val="Default"/>
        <w:jc w:val="center"/>
        <w:rPr>
          <w:b/>
          <w:bCs/>
          <w:caps/>
          <w:color w:val="002060"/>
          <w:sz w:val="36"/>
          <w:szCs w:val="36"/>
        </w:rPr>
      </w:pPr>
    </w:p>
    <w:p w14:paraId="325F85E1" w14:textId="77777777" w:rsidR="00FB227E" w:rsidRPr="00FB227E" w:rsidRDefault="00FB227E" w:rsidP="00AD5377">
      <w:pPr>
        <w:pStyle w:val="Default"/>
        <w:tabs>
          <w:tab w:val="right" w:pos="9072"/>
        </w:tabs>
        <w:jc w:val="center"/>
        <w:rPr>
          <w:b/>
          <w:bCs/>
          <w:caps/>
          <w:color w:val="002060"/>
          <w:sz w:val="26"/>
          <w:szCs w:val="26"/>
        </w:rPr>
      </w:pPr>
      <w:r w:rsidRPr="00FB227E">
        <w:rPr>
          <w:b/>
          <w:bCs/>
          <w:caps/>
          <w:color w:val="002060"/>
          <w:sz w:val="26"/>
          <w:szCs w:val="26"/>
        </w:rPr>
        <w:t>k výzve na predkladanie projektových zámerov</w:t>
      </w:r>
    </w:p>
    <w:p w14:paraId="159FCE6D" w14:textId="77777777" w:rsidR="00FB227E" w:rsidRPr="00FB227E" w:rsidRDefault="00FB227E" w:rsidP="00AD5377">
      <w:pPr>
        <w:pStyle w:val="Default"/>
        <w:tabs>
          <w:tab w:val="right" w:pos="9072"/>
        </w:tabs>
        <w:jc w:val="center"/>
        <w:rPr>
          <w:color w:val="002060"/>
          <w:sz w:val="26"/>
          <w:szCs w:val="26"/>
        </w:rPr>
      </w:pPr>
      <w:r w:rsidRPr="00FB227E">
        <w:rPr>
          <w:color w:val="002060"/>
          <w:sz w:val="26"/>
          <w:szCs w:val="26"/>
        </w:rPr>
        <w:t>za účelom integrácie primárnej zdravotnej starostlivosti formou budovania centier integrovanej zdravotnej starostlivosti</w:t>
      </w:r>
    </w:p>
    <w:p w14:paraId="2EBEDC3A" w14:textId="77777777" w:rsidR="00FB227E" w:rsidRPr="00FB227E" w:rsidRDefault="00FB227E" w:rsidP="00AD5377">
      <w:pPr>
        <w:pStyle w:val="Default"/>
        <w:tabs>
          <w:tab w:val="right" w:pos="9072"/>
        </w:tabs>
        <w:jc w:val="center"/>
        <w:rPr>
          <w:color w:val="002060"/>
          <w:sz w:val="26"/>
          <w:szCs w:val="26"/>
        </w:rPr>
      </w:pPr>
    </w:p>
    <w:p w14:paraId="6B13727C" w14:textId="77777777" w:rsidR="00FB227E" w:rsidRDefault="00FB227E" w:rsidP="00AD5377">
      <w:pPr>
        <w:pStyle w:val="Default"/>
        <w:tabs>
          <w:tab w:val="right" w:pos="9072"/>
        </w:tabs>
        <w:jc w:val="center"/>
        <w:rPr>
          <w:b/>
          <w:bCs/>
          <w:caps/>
          <w:color w:val="002060"/>
          <w:sz w:val="28"/>
          <w:szCs w:val="28"/>
        </w:rPr>
      </w:pPr>
    </w:p>
    <w:p w14:paraId="641C01F2" w14:textId="77777777" w:rsidR="00FB227E" w:rsidRDefault="00FB227E" w:rsidP="00AD5377">
      <w:pPr>
        <w:pStyle w:val="Default"/>
        <w:tabs>
          <w:tab w:val="right" w:pos="9072"/>
        </w:tabs>
        <w:jc w:val="center"/>
        <w:rPr>
          <w:b/>
          <w:bCs/>
          <w:caps/>
          <w:color w:val="002060"/>
          <w:sz w:val="28"/>
          <w:szCs w:val="28"/>
        </w:rPr>
      </w:pPr>
    </w:p>
    <w:p w14:paraId="21838758" w14:textId="77777777" w:rsidR="00FB227E" w:rsidRPr="00FB227E" w:rsidRDefault="00FB227E" w:rsidP="00AD5377">
      <w:pPr>
        <w:pStyle w:val="Default"/>
        <w:tabs>
          <w:tab w:val="right" w:pos="9072"/>
        </w:tabs>
        <w:jc w:val="center"/>
        <w:rPr>
          <w:b/>
          <w:bCs/>
          <w:caps/>
          <w:color w:val="002060"/>
          <w:sz w:val="28"/>
          <w:szCs w:val="28"/>
        </w:rPr>
      </w:pPr>
    </w:p>
    <w:p w14:paraId="4DEBFA0F" w14:textId="77777777" w:rsidR="00FB227E" w:rsidRPr="008F4E69" w:rsidRDefault="00FB227E" w:rsidP="00AD5377">
      <w:pPr>
        <w:spacing w:after="60"/>
        <w:rPr>
          <w:rFonts w:ascii="Arial" w:hAnsi="Arial" w:cs="Arial"/>
          <w:sz w:val="20"/>
          <w:szCs w:val="20"/>
        </w:rPr>
      </w:pPr>
    </w:p>
    <w:tbl>
      <w:tblPr>
        <w:tblW w:w="485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308"/>
        <w:gridCol w:w="6977"/>
      </w:tblGrid>
      <w:tr w:rsidR="00FB227E" w:rsidRPr="00B9436E" w14:paraId="0D3C8342" w14:textId="77777777" w:rsidTr="0024588A">
        <w:tc>
          <w:tcPr>
            <w:tcW w:w="1243" w:type="pct"/>
            <w:shd w:val="clear" w:color="auto" w:fill="FDE9D9"/>
            <w:vAlign w:val="center"/>
          </w:tcPr>
          <w:p w14:paraId="70E4E90A" w14:textId="77777777" w:rsidR="00FB227E" w:rsidRPr="00B9436E" w:rsidRDefault="00FB227E" w:rsidP="00AD5377">
            <w:pPr>
              <w:pStyle w:val="Default"/>
              <w:spacing w:before="120" w:after="120"/>
              <w:rPr>
                <w:b/>
                <w:bCs/>
                <w:color w:val="002060"/>
                <w:sz w:val="22"/>
                <w:szCs w:val="22"/>
              </w:rPr>
            </w:pPr>
            <w:r w:rsidRPr="00B9436E">
              <w:rPr>
                <w:b/>
                <w:bCs/>
                <w:color w:val="002060"/>
                <w:sz w:val="22"/>
                <w:szCs w:val="22"/>
              </w:rPr>
              <w:t>Kód výzvy</w:t>
            </w:r>
          </w:p>
        </w:tc>
        <w:tc>
          <w:tcPr>
            <w:tcW w:w="3757" w:type="pct"/>
          </w:tcPr>
          <w:p w14:paraId="18CD0B70" w14:textId="77777777" w:rsidR="00FB227E" w:rsidRPr="00B9436E" w:rsidRDefault="00FB227E" w:rsidP="00AD5377">
            <w:pPr>
              <w:spacing w:before="120"/>
              <w:rPr>
                <w:rFonts w:ascii="Arial" w:eastAsia="Calibri" w:hAnsi="Arial" w:cs="Arial"/>
                <w:b/>
                <w:bCs/>
                <w:color w:val="002060"/>
                <w:szCs w:val="22"/>
                <w:lang w:eastAsia="en-US"/>
              </w:rPr>
            </w:pPr>
            <w:r w:rsidRPr="00B9436E">
              <w:rPr>
                <w:rFonts w:ascii="Arial" w:eastAsia="Calibri" w:hAnsi="Arial" w:cs="Arial"/>
                <w:b/>
                <w:bCs/>
                <w:color w:val="002060"/>
                <w:szCs w:val="22"/>
                <w:lang w:eastAsia="en-US"/>
              </w:rPr>
              <w:t>IROP-PO2-SC212-</w:t>
            </w:r>
            <w:r>
              <w:rPr>
                <w:rFonts w:ascii="Arial" w:eastAsia="Calibri" w:hAnsi="Arial" w:cs="Arial"/>
                <w:b/>
                <w:bCs/>
                <w:color w:val="002060"/>
                <w:szCs w:val="22"/>
                <w:lang w:eastAsia="en-US"/>
              </w:rPr>
              <w:t>PZ-</w:t>
            </w:r>
            <w:r w:rsidRPr="00B9436E">
              <w:rPr>
                <w:rFonts w:ascii="Arial" w:eastAsia="Calibri" w:hAnsi="Arial" w:cs="Arial"/>
                <w:b/>
                <w:bCs/>
                <w:color w:val="002060"/>
                <w:szCs w:val="22"/>
                <w:lang w:eastAsia="en-US"/>
              </w:rPr>
              <w:t>2018-</w:t>
            </w:r>
            <w:r>
              <w:rPr>
                <w:rFonts w:ascii="Arial" w:eastAsia="Calibri" w:hAnsi="Arial" w:cs="Arial"/>
                <w:b/>
                <w:bCs/>
                <w:color w:val="002060"/>
                <w:szCs w:val="22"/>
                <w:lang w:eastAsia="en-US"/>
              </w:rPr>
              <w:t>8</w:t>
            </w:r>
          </w:p>
        </w:tc>
      </w:tr>
      <w:tr w:rsidR="00FB227E" w:rsidRPr="00B9436E" w14:paraId="38644952" w14:textId="77777777" w:rsidTr="0024588A">
        <w:tc>
          <w:tcPr>
            <w:tcW w:w="1243" w:type="pct"/>
            <w:shd w:val="clear" w:color="auto" w:fill="FDE9D9"/>
            <w:vAlign w:val="center"/>
          </w:tcPr>
          <w:p w14:paraId="65843DF6" w14:textId="77777777" w:rsidR="00FB227E" w:rsidRPr="00B9436E" w:rsidRDefault="00FB227E" w:rsidP="00AD5377">
            <w:pPr>
              <w:pStyle w:val="Default"/>
              <w:spacing w:before="120" w:after="120"/>
              <w:rPr>
                <w:b/>
                <w:bCs/>
                <w:color w:val="002060"/>
                <w:sz w:val="22"/>
                <w:szCs w:val="22"/>
              </w:rPr>
            </w:pPr>
            <w:r w:rsidRPr="00B9436E">
              <w:rPr>
                <w:b/>
                <w:bCs/>
                <w:color w:val="002060"/>
                <w:sz w:val="22"/>
                <w:szCs w:val="22"/>
              </w:rPr>
              <w:t>Prioritná os</w:t>
            </w:r>
          </w:p>
        </w:tc>
        <w:tc>
          <w:tcPr>
            <w:tcW w:w="3757" w:type="pct"/>
          </w:tcPr>
          <w:p w14:paraId="1D49EF0B" w14:textId="77777777" w:rsidR="00FB227E" w:rsidRPr="00B9436E" w:rsidRDefault="00FB227E" w:rsidP="00AD5377">
            <w:pPr>
              <w:spacing w:before="120"/>
              <w:ind w:left="0"/>
              <w:rPr>
                <w:rFonts w:ascii="Arial" w:eastAsia="Calibri" w:hAnsi="Arial" w:cs="Arial"/>
                <w:b/>
                <w:bCs/>
                <w:color w:val="002060"/>
                <w:szCs w:val="22"/>
                <w:lang w:eastAsia="en-US"/>
              </w:rPr>
            </w:pPr>
            <w:r w:rsidRPr="00B9436E">
              <w:rPr>
                <w:rFonts w:ascii="Arial" w:eastAsia="Calibri" w:hAnsi="Arial" w:cs="Arial"/>
                <w:b/>
                <w:bCs/>
                <w:color w:val="002060"/>
                <w:szCs w:val="22"/>
                <w:lang w:eastAsia="en-US"/>
              </w:rPr>
              <w:t xml:space="preserve">2  </w:t>
            </w:r>
            <w:r w:rsidR="00BD3C7D">
              <w:rPr>
                <w:rFonts w:ascii="Arial" w:eastAsia="Calibri" w:hAnsi="Arial" w:cs="Arial"/>
                <w:b/>
                <w:bCs/>
                <w:color w:val="002060"/>
                <w:szCs w:val="22"/>
                <w:lang w:eastAsia="en-US"/>
              </w:rPr>
              <w:t xml:space="preserve"> </w:t>
            </w:r>
            <w:r w:rsidRPr="00B9436E">
              <w:rPr>
                <w:rFonts w:ascii="Arial" w:eastAsia="Calibri" w:hAnsi="Arial" w:cs="Arial"/>
                <w:b/>
                <w:bCs/>
                <w:color w:val="002060"/>
                <w:szCs w:val="22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b/>
                <w:bCs/>
                <w:color w:val="002060"/>
                <w:szCs w:val="22"/>
                <w:lang w:eastAsia="en-US"/>
              </w:rPr>
              <w:t xml:space="preserve"> </w:t>
            </w:r>
            <w:r w:rsidRPr="00B9436E">
              <w:rPr>
                <w:rFonts w:ascii="Arial" w:eastAsia="Calibri" w:hAnsi="Arial" w:cs="Arial"/>
                <w:b/>
                <w:bCs/>
                <w:color w:val="002060"/>
                <w:szCs w:val="22"/>
                <w:lang w:eastAsia="en-US"/>
              </w:rPr>
              <w:t>Ľahší prístup k efektívnym a kvalitnejším verejným službám</w:t>
            </w:r>
          </w:p>
        </w:tc>
      </w:tr>
      <w:tr w:rsidR="00FB227E" w:rsidRPr="00B9436E" w14:paraId="7C60402D" w14:textId="77777777" w:rsidTr="0024588A">
        <w:tc>
          <w:tcPr>
            <w:tcW w:w="1243" w:type="pct"/>
            <w:shd w:val="clear" w:color="auto" w:fill="FDE9D9"/>
            <w:vAlign w:val="center"/>
          </w:tcPr>
          <w:p w14:paraId="7A5D9DD6" w14:textId="77777777" w:rsidR="00FB227E" w:rsidRPr="00B9436E" w:rsidRDefault="00FB227E" w:rsidP="00AD5377">
            <w:pPr>
              <w:pStyle w:val="Default"/>
              <w:spacing w:before="120" w:after="120"/>
              <w:rPr>
                <w:b/>
                <w:bCs/>
                <w:color w:val="002060"/>
                <w:sz w:val="22"/>
                <w:szCs w:val="22"/>
              </w:rPr>
            </w:pPr>
            <w:r w:rsidRPr="00B9436E">
              <w:rPr>
                <w:b/>
                <w:bCs/>
                <w:color w:val="002060"/>
                <w:sz w:val="22"/>
                <w:szCs w:val="22"/>
              </w:rPr>
              <w:t>Špecifický cieľ</w:t>
            </w:r>
          </w:p>
        </w:tc>
        <w:tc>
          <w:tcPr>
            <w:tcW w:w="3757" w:type="pct"/>
          </w:tcPr>
          <w:p w14:paraId="747D0CC8" w14:textId="77777777" w:rsidR="00FB227E" w:rsidRPr="00B9436E" w:rsidRDefault="00FB227E" w:rsidP="00AD5377">
            <w:pPr>
              <w:spacing w:before="120"/>
              <w:ind w:left="601" w:hanging="601"/>
              <w:jc w:val="left"/>
              <w:rPr>
                <w:rFonts w:ascii="Arial" w:hAnsi="Arial" w:cs="Arial"/>
                <w:color w:val="002060"/>
                <w:szCs w:val="22"/>
              </w:rPr>
            </w:pPr>
            <w:r w:rsidRPr="00B9436E">
              <w:rPr>
                <w:rFonts w:ascii="Arial" w:hAnsi="Arial"/>
                <w:b/>
                <w:color w:val="002060"/>
                <w:szCs w:val="22"/>
              </w:rPr>
              <w:t>2.1.2</w:t>
            </w:r>
            <w:r>
              <w:rPr>
                <w:rFonts w:ascii="Arial" w:hAnsi="Arial"/>
                <w:b/>
                <w:color w:val="002060"/>
                <w:szCs w:val="22"/>
              </w:rPr>
              <w:t xml:space="preserve">  </w:t>
            </w:r>
            <w:r w:rsidRPr="00B9436E">
              <w:rPr>
                <w:rFonts w:ascii="Arial" w:hAnsi="Arial"/>
                <w:b/>
                <w:bCs/>
                <w:color w:val="002060"/>
                <w:szCs w:val="22"/>
              </w:rPr>
              <w:t>Modernizovať zdravo</w:t>
            </w:r>
            <w:r>
              <w:rPr>
                <w:rFonts w:ascii="Arial" w:hAnsi="Arial"/>
                <w:b/>
                <w:bCs/>
                <w:color w:val="002060"/>
                <w:szCs w:val="22"/>
              </w:rPr>
              <w:t xml:space="preserve">tnícku infraštruktúru za účelom  </w:t>
            </w:r>
            <w:r w:rsidRPr="00B9436E">
              <w:rPr>
                <w:rFonts w:ascii="Arial" w:hAnsi="Arial"/>
                <w:b/>
                <w:bCs/>
                <w:color w:val="002060"/>
                <w:szCs w:val="22"/>
              </w:rPr>
              <w:t>integrácie primárnej zdravotnej starostlivosti</w:t>
            </w:r>
          </w:p>
        </w:tc>
      </w:tr>
    </w:tbl>
    <w:p w14:paraId="138AF15E" w14:textId="77777777" w:rsidR="00FB227E" w:rsidRPr="008F4E69" w:rsidRDefault="00FB227E" w:rsidP="00AD5377">
      <w:pPr>
        <w:spacing w:after="60"/>
        <w:rPr>
          <w:rFonts w:ascii="Arial" w:hAnsi="Arial" w:cs="Arial"/>
          <w:sz w:val="20"/>
          <w:szCs w:val="20"/>
        </w:rPr>
      </w:pPr>
    </w:p>
    <w:p w14:paraId="545A4FBB" w14:textId="77777777" w:rsidR="00FB227E" w:rsidRDefault="00FB227E" w:rsidP="00AD5377">
      <w:pPr>
        <w:spacing w:after="60"/>
        <w:rPr>
          <w:rFonts w:ascii="Arial" w:hAnsi="Arial" w:cs="Arial"/>
          <w:sz w:val="20"/>
          <w:szCs w:val="20"/>
        </w:rPr>
      </w:pPr>
    </w:p>
    <w:p w14:paraId="27B195B2" w14:textId="77777777" w:rsidR="00FB227E" w:rsidRPr="008F4E69" w:rsidRDefault="00FB227E" w:rsidP="00AD5377">
      <w:pPr>
        <w:spacing w:after="60"/>
        <w:rPr>
          <w:rFonts w:ascii="Arial" w:hAnsi="Arial" w:cs="Arial"/>
          <w:sz w:val="20"/>
          <w:szCs w:val="20"/>
        </w:rPr>
      </w:pPr>
    </w:p>
    <w:p w14:paraId="62C8A28E" w14:textId="77777777" w:rsidR="00FB227E" w:rsidRPr="008F4E69" w:rsidRDefault="00FB227E" w:rsidP="00AD5377">
      <w:pPr>
        <w:spacing w:after="60"/>
        <w:rPr>
          <w:rFonts w:ascii="Arial" w:hAnsi="Arial" w:cs="Arial"/>
          <w:sz w:val="20"/>
          <w:szCs w:val="20"/>
        </w:rPr>
      </w:pPr>
    </w:p>
    <w:p w14:paraId="46111A12" w14:textId="77777777" w:rsidR="00FB227E" w:rsidRPr="008F4E69" w:rsidRDefault="00FB227E" w:rsidP="00AD5377">
      <w:pPr>
        <w:spacing w:after="60"/>
        <w:rPr>
          <w:rFonts w:ascii="Arial" w:hAnsi="Arial" w:cs="Arial"/>
          <w:sz w:val="20"/>
          <w:szCs w:val="20"/>
        </w:rPr>
      </w:pPr>
    </w:p>
    <w:p w14:paraId="19220161" w14:textId="77777777" w:rsidR="00FB227E" w:rsidRPr="004F24A9" w:rsidRDefault="00FB227E" w:rsidP="00AD5377">
      <w:pPr>
        <w:spacing w:after="60"/>
        <w:ind w:left="0"/>
        <w:jc w:val="center"/>
        <w:rPr>
          <w:rFonts w:ascii="Arial" w:hAnsi="Arial" w:cs="Arial"/>
          <w:color w:val="002060"/>
          <w:szCs w:val="22"/>
        </w:rPr>
      </w:pPr>
      <w:r w:rsidRPr="004F24A9">
        <w:rPr>
          <w:rFonts w:ascii="Arial" w:hAnsi="Arial" w:cs="Arial"/>
          <w:color w:val="002060"/>
          <w:szCs w:val="22"/>
        </w:rPr>
        <w:t>...............................................................................</w:t>
      </w:r>
    </w:p>
    <w:p w14:paraId="489B9BBD" w14:textId="77777777" w:rsidR="00FB227E" w:rsidRDefault="00FB227E" w:rsidP="00AD5377">
      <w:pPr>
        <w:spacing w:after="60"/>
        <w:ind w:left="0"/>
        <w:jc w:val="center"/>
        <w:rPr>
          <w:rFonts w:ascii="Arial" w:hAnsi="Arial" w:cs="Arial"/>
          <w:color w:val="002060"/>
          <w:szCs w:val="22"/>
        </w:rPr>
      </w:pPr>
      <w:r>
        <w:rPr>
          <w:rFonts w:ascii="Arial" w:hAnsi="Arial" w:cs="Arial"/>
          <w:color w:val="002060"/>
          <w:szCs w:val="22"/>
        </w:rPr>
        <w:t>Andrea KALAVSKÁ</w:t>
      </w:r>
    </w:p>
    <w:p w14:paraId="14B26FAA" w14:textId="77777777" w:rsidR="00FB227E" w:rsidRPr="00B9436E" w:rsidRDefault="00FB227E" w:rsidP="00AD5377">
      <w:pPr>
        <w:spacing w:after="60"/>
        <w:ind w:left="0"/>
        <w:jc w:val="center"/>
        <w:rPr>
          <w:rFonts w:ascii="Arial" w:hAnsi="Arial" w:cs="Arial"/>
          <w:color w:val="002060"/>
          <w:szCs w:val="22"/>
        </w:rPr>
      </w:pPr>
      <w:r w:rsidRPr="00B9436E">
        <w:rPr>
          <w:rFonts w:ascii="Arial" w:hAnsi="Arial" w:cs="Arial"/>
          <w:color w:val="002060"/>
          <w:szCs w:val="22"/>
        </w:rPr>
        <w:t>minister</w:t>
      </w:r>
      <w:r>
        <w:rPr>
          <w:rFonts w:ascii="Arial" w:hAnsi="Arial" w:cs="Arial"/>
          <w:color w:val="002060"/>
          <w:szCs w:val="22"/>
        </w:rPr>
        <w:t>ka</w:t>
      </w:r>
      <w:r w:rsidRPr="00B9436E">
        <w:rPr>
          <w:rFonts w:ascii="Arial" w:hAnsi="Arial" w:cs="Arial"/>
          <w:color w:val="002060"/>
          <w:szCs w:val="22"/>
        </w:rPr>
        <w:t xml:space="preserve"> zdravotníctva Slovenskej republiky</w:t>
      </w:r>
    </w:p>
    <w:p w14:paraId="1C72839C" w14:textId="77777777" w:rsidR="00FB227E" w:rsidRPr="008F4E69" w:rsidRDefault="00FB227E" w:rsidP="00AD5377">
      <w:pPr>
        <w:spacing w:after="60"/>
        <w:jc w:val="center"/>
        <w:rPr>
          <w:rFonts w:ascii="Arial" w:hAnsi="Arial" w:cs="Arial"/>
          <w:color w:val="002060"/>
          <w:sz w:val="20"/>
          <w:szCs w:val="20"/>
        </w:rPr>
      </w:pPr>
    </w:p>
    <w:p w14:paraId="702FA9A5" w14:textId="77777777" w:rsidR="007F339C" w:rsidRDefault="007F339C" w:rsidP="00AD5377"/>
    <w:p w14:paraId="6F8C250F" w14:textId="77777777" w:rsidR="00FB227E" w:rsidRDefault="00FB227E" w:rsidP="00AD5377"/>
    <w:p w14:paraId="1F226721" w14:textId="77777777" w:rsidR="00AD5377" w:rsidRDefault="00AD5377" w:rsidP="00AD5377"/>
    <w:p w14:paraId="05DB1EA1" w14:textId="77777777" w:rsidR="00AD5377" w:rsidRDefault="00AD5377" w:rsidP="00AD5377"/>
    <w:p w14:paraId="5B32BF1A" w14:textId="77777777" w:rsidR="00FB227E" w:rsidRPr="005971BF" w:rsidRDefault="00FB227E" w:rsidP="007C79FD">
      <w:pPr>
        <w:pStyle w:val="Nadpis1"/>
      </w:pPr>
      <w:r w:rsidRPr="005971BF">
        <w:lastRenderedPageBreak/>
        <w:t>DÁTUM VYDANIA, CIEĽ</w:t>
      </w:r>
      <w:r w:rsidR="007155CF" w:rsidRPr="005971BF">
        <w:t>, OBSAH</w:t>
      </w:r>
      <w:r w:rsidR="00461C05">
        <w:t xml:space="preserve"> A PRÁVNY ZÁKLAD AKTUALIZÁCIE</w:t>
      </w:r>
    </w:p>
    <w:p w14:paraId="44DA3311" w14:textId="77777777" w:rsidR="00FB227E" w:rsidRDefault="00FB227E" w:rsidP="007C79FD">
      <w:pPr>
        <w:pStyle w:val="Default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2"/>
        <w:gridCol w:w="7480"/>
      </w:tblGrid>
      <w:tr w:rsidR="007155CF" w:rsidRPr="007155CF" w14:paraId="2A2A1C73" w14:textId="77777777" w:rsidTr="007C79FD">
        <w:tc>
          <w:tcPr>
            <w:tcW w:w="1093" w:type="pct"/>
            <w:shd w:val="clear" w:color="auto" w:fill="auto"/>
          </w:tcPr>
          <w:p w14:paraId="01E5FF3A" w14:textId="77777777" w:rsidR="007155CF" w:rsidRPr="007155CF" w:rsidRDefault="007155CF" w:rsidP="007C79FD">
            <w:pPr>
              <w:spacing w:after="0"/>
              <w:ind w:left="0"/>
              <w:jc w:val="left"/>
              <w:rPr>
                <w:rFonts w:asciiTheme="minorHAnsi" w:hAnsiTheme="minorHAnsi" w:cs="Arial"/>
                <w:b/>
              </w:rPr>
            </w:pPr>
            <w:r w:rsidRPr="007155CF">
              <w:rPr>
                <w:rFonts w:asciiTheme="minorHAnsi" w:hAnsiTheme="minorHAnsi"/>
                <w:b/>
              </w:rPr>
              <w:t xml:space="preserve">Dátum vydania aktualizácie </w:t>
            </w:r>
          </w:p>
        </w:tc>
        <w:tc>
          <w:tcPr>
            <w:tcW w:w="3907" w:type="pct"/>
          </w:tcPr>
          <w:p w14:paraId="6F7D04B2" w14:textId="4A33E55E" w:rsidR="007155CF" w:rsidRPr="005971BF" w:rsidRDefault="008C6DE9" w:rsidP="007C79FD">
            <w:p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30. mája 2018</w:t>
            </w:r>
          </w:p>
        </w:tc>
      </w:tr>
      <w:tr w:rsidR="00FB227E" w:rsidRPr="007155CF" w14:paraId="7BC83A4B" w14:textId="77777777" w:rsidTr="007C79FD">
        <w:tc>
          <w:tcPr>
            <w:tcW w:w="1093" w:type="pct"/>
            <w:shd w:val="clear" w:color="auto" w:fill="auto"/>
          </w:tcPr>
          <w:p w14:paraId="2C923508" w14:textId="77777777" w:rsidR="00FB227E" w:rsidRPr="007155CF" w:rsidRDefault="00FB227E" w:rsidP="00AD5377">
            <w:pPr>
              <w:spacing w:before="120"/>
              <w:ind w:left="0"/>
              <w:jc w:val="left"/>
              <w:rPr>
                <w:rFonts w:asciiTheme="minorHAnsi" w:hAnsiTheme="minorHAnsi" w:cs="Arial"/>
                <w:b/>
              </w:rPr>
            </w:pPr>
            <w:r w:rsidRPr="007155CF">
              <w:rPr>
                <w:rFonts w:asciiTheme="minorHAnsi" w:hAnsiTheme="minorHAnsi" w:cs="Arial"/>
                <w:b/>
              </w:rPr>
              <w:t xml:space="preserve">Cieľ </w:t>
            </w:r>
            <w:r w:rsidR="007155CF">
              <w:rPr>
                <w:rFonts w:asciiTheme="minorHAnsi" w:hAnsiTheme="minorHAnsi" w:cs="Arial"/>
                <w:b/>
              </w:rPr>
              <w:t>a</w:t>
            </w:r>
            <w:r w:rsidRPr="007155CF">
              <w:rPr>
                <w:rFonts w:asciiTheme="minorHAnsi" w:hAnsiTheme="minorHAnsi" w:cs="Arial"/>
                <w:b/>
              </w:rPr>
              <w:t xml:space="preserve">ktualizácie </w:t>
            </w:r>
          </w:p>
        </w:tc>
        <w:tc>
          <w:tcPr>
            <w:tcW w:w="3907" w:type="pct"/>
          </w:tcPr>
          <w:p w14:paraId="000931CD" w14:textId="4F15C39E" w:rsidR="007155CF" w:rsidRPr="005971BF" w:rsidRDefault="00CA006F" w:rsidP="00AD5377">
            <w:pPr>
              <w:spacing w:before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</w:t>
            </w:r>
            <w:r w:rsidR="00FB227E" w:rsidRPr="005971BF">
              <w:rPr>
                <w:rFonts w:ascii="Times New Roman" w:hAnsi="Times New Roman"/>
              </w:rPr>
              <w:t>tualizáci</w:t>
            </w:r>
            <w:r>
              <w:rPr>
                <w:rFonts w:ascii="Times New Roman" w:hAnsi="Times New Roman"/>
              </w:rPr>
              <w:t>ou</w:t>
            </w:r>
            <w:r w:rsidR="00FB227E" w:rsidRPr="005971BF">
              <w:rPr>
                <w:rFonts w:ascii="Times New Roman" w:hAnsi="Times New Roman"/>
              </w:rPr>
              <w:t xml:space="preserve"> výzvy na predkladanie projektových zámerov za účelom integrácie primárnej zdravotnej starostlivosti formou budovania centier integrovanej zdravotnej starostlivosti č. IROP-PO2-SC212-PZ-2018-8</w:t>
            </w:r>
            <w:r w:rsidR="00AC134B">
              <w:rPr>
                <w:rFonts w:ascii="Times New Roman" w:hAnsi="Times New Roman"/>
              </w:rPr>
              <w:t xml:space="preserve"> </w:t>
            </w:r>
            <w:r w:rsidR="007155CF" w:rsidRPr="005971BF">
              <w:rPr>
                <w:rFonts w:ascii="Times New Roman" w:hAnsi="Times New Roman"/>
              </w:rPr>
              <w:t xml:space="preserve">(ďalej len „aktualizácia“) </w:t>
            </w:r>
            <w:r w:rsidR="00216C28">
              <w:rPr>
                <w:rFonts w:ascii="Times New Roman" w:hAnsi="Times New Roman"/>
              </w:rPr>
              <w:t>sa zabezpečujú</w:t>
            </w:r>
            <w:r>
              <w:rPr>
                <w:rFonts w:ascii="Times New Roman" w:hAnsi="Times New Roman"/>
              </w:rPr>
              <w:t xml:space="preserve"> transparentné podmienky pri predkladaní projektových zámerov vzhľadom </w:t>
            </w:r>
            <w:r w:rsidR="006007F3"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</w:rPr>
              <w:t xml:space="preserve">usmernenia </w:t>
            </w:r>
            <w:r w:rsidR="006007F3">
              <w:rPr>
                <w:rFonts w:ascii="Times New Roman" w:hAnsi="Times New Roman"/>
              </w:rPr>
              <w:t xml:space="preserve">a výklad k jednotlivým častiam zverejnenej výzve, ktoré boli </w:t>
            </w:r>
            <w:r w:rsidR="00AC134B">
              <w:rPr>
                <w:rFonts w:ascii="Times New Roman" w:hAnsi="Times New Roman"/>
              </w:rPr>
              <w:t xml:space="preserve">zverejnené </w:t>
            </w:r>
            <w:r>
              <w:rPr>
                <w:rFonts w:ascii="Times New Roman" w:hAnsi="Times New Roman"/>
              </w:rPr>
              <w:t>žiadateľom</w:t>
            </w:r>
            <w:r w:rsidR="006007F3">
              <w:rPr>
                <w:rFonts w:ascii="Times New Roman" w:hAnsi="Times New Roman"/>
              </w:rPr>
              <w:t xml:space="preserve"> poskytnuté v súlade s</w:t>
            </w:r>
            <w:r w:rsidR="00216C28">
              <w:rPr>
                <w:rFonts w:ascii="Times New Roman" w:hAnsi="Times New Roman"/>
              </w:rPr>
              <w:t> </w:t>
            </w:r>
            <w:r w:rsidR="006007F3">
              <w:rPr>
                <w:rFonts w:ascii="Times New Roman" w:hAnsi="Times New Roman"/>
              </w:rPr>
              <w:t>bodom</w:t>
            </w:r>
            <w:r w:rsidR="00216C28">
              <w:rPr>
                <w:rFonts w:ascii="Times New Roman" w:hAnsi="Times New Roman"/>
              </w:rPr>
              <w:t xml:space="preserve"> výzvy „</w:t>
            </w:r>
            <w:r>
              <w:rPr>
                <w:rFonts w:ascii="Times New Roman" w:hAnsi="Times New Roman"/>
              </w:rPr>
              <w:t>1.7 Kontaktné údaje poskytovateľa a spôsob komunikácie s</w:t>
            </w:r>
            <w:r w:rsidR="00216C28">
              <w:rPr>
                <w:rFonts w:ascii="Times New Roman" w:hAnsi="Times New Roman"/>
              </w:rPr>
              <w:t> </w:t>
            </w:r>
            <w:r w:rsidR="006007F3">
              <w:rPr>
                <w:rFonts w:ascii="Times New Roman" w:hAnsi="Times New Roman"/>
              </w:rPr>
              <w:t>poskytovateľom</w:t>
            </w:r>
            <w:r w:rsidR="00216C28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. </w:t>
            </w:r>
            <w:r w:rsidR="006007F3">
              <w:rPr>
                <w:rFonts w:ascii="Times New Roman" w:hAnsi="Times New Roman"/>
              </w:rPr>
              <w:t>C</w:t>
            </w:r>
            <w:r w:rsidR="00AC134B">
              <w:rPr>
                <w:rFonts w:ascii="Times New Roman" w:hAnsi="Times New Roman"/>
              </w:rPr>
              <w:t>ieľom aktualizácie je poskytnúť</w:t>
            </w:r>
            <w:r w:rsidR="006007F3">
              <w:rPr>
                <w:rFonts w:ascii="Times New Roman" w:hAnsi="Times New Roman"/>
              </w:rPr>
              <w:t xml:space="preserve"> všetkým žiadateľom primerané rovnaké časové obdobie na prípravu žiadosti na predloženie projektového zámeru. </w:t>
            </w:r>
          </w:p>
        </w:tc>
      </w:tr>
      <w:tr w:rsidR="00FB227E" w:rsidRPr="007155CF" w14:paraId="3F4BBC33" w14:textId="77777777" w:rsidTr="007C79FD">
        <w:tc>
          <w:tcPr>
            <w:tcW w:w="1093" w:type="pct"/>
            <w:shd w:val="clear" w:color="auto" w:fill="auto"/>
          </w:tcPr>
          <w:p w14:paraId="4B71519F" w14:textId="77777777" w:rsidR="00FB227E" w:rsidRPr="007155CF" w:rsidRDefault="007155CF" w:rsidP="00AD5377">
            <w:pPr>
              <w:spacing w:before="120"/>
              <w:ind w:left="0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Obsah aktualizácie</w:t>
            </w:r>
          </w:p>
        </w:tc>
        <w:tc>
          <w:tcPr>
            <w:tcW w:w="3907" w:type="pct"/>
          </w:tcPr>
          <w:p w14:paraId="55552A7C" w14:textId="35089DFB" w:rsidR="00021CAA" w:rsidRPr="00261B56" w:rsidRDefault="007B461E" w:rsidP="00AD5377">
            <w:pPr>
              <w:pStyle w:val="Odsekzoznamu"/>
              <w:spacing w:before="120"/>
              <w:ind w:left="-25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  <w:r w:rsidR="007155CF" w:rsidRPr="005971BF">
              <w:rPr>
                <w:rFonts w:ascii="Times New Roman" w:hAnsi="Times New Roman"/>
              </w:rPr>
              <w:t>prava textu výzvy v časti 1.2 Dĺžka trvania výzvy na predkladanie projektových zámerov</w:t>
            </w:r>
            <w:r w:rsidR="00811803">
              <w:rPr>
                <w:rFonts w:ascii="Times New Roman" w:hAnsi="Times New Roman"/>
              </w:rPr>
              <w:t>.</w:t>
            </w:r>
          </w:p>
        </w:tc>
      </w:tr>
      <w:tr w:rsidR="007155CF" w:rsidRPr="007155CF" w14:paraId="15F556A8" w14:textId="77777777" w:rsidTr="007C79FD">
        <w:tc>
          <w:tcPr>
            <w:tcW w:w="1093" w:type="pct"/>
            <w:shd w:val="clear" w:color="auto" w:fill="auto"/>
          </w:tcPr>
          <w:p w14:paraId="577FD29B" w14:textId="77777777" w:rsidR="007155CF" w:rsidRPr="007155CF" w:rsidRDefault="007155CF" w:rsidP="00AD5377">
            <w:pPr>
              <w:spacing w:before="120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Právny základ aktualizácie</w:t>
            </w:r>
          </w:p>
        </w:tc>
        <w:tc>
          <w:tcPr>
            <w:tcW w:w="3907" w:type="pct"/>
            <w:shd w:val="clear" w:color="auto" w:fill="auto"/>
          </w:tcPr>
          <w:p w14:paraId="5DBF7B98" w14:textId="19E7B851" w:rsidR="007155CF" w:rsidRPr="005971BF" w:rsidRDefault="007155CF" w:rsidP="00AD5377">
            <w:pPr>
              <w:spacing w:before="120"/>
              <w:ind w:left="0"/>
              <w:rPr>
                <w:rFonts w:ascii="Times New Roman" w:hAnsi="Times New Roman"/>
              </w:rPr>
            </w:pPr>
            <w:r w:rsidRPr="005971BF">
              <w:rPr>
                <w:rFonts w:ascii="Times New Roman" w:hAnsi="Times New Roman"/>
              </w:rPr>
              <w:t xml:space="preserve">Touto aktualizáciou MZ SR ako </w:t>
            </w:r>
            <w:r w:rsidR="00811803">
              <w:rPr>
                <w:rFonts w:ascii="Times New Roman" w:hAnsi="Times New Roman"/>
              </w:rPr>
              <w:t>s</w:t>
            </w:r>
            <w:r w:rsidRPr="005971BF">
              <w:rPr>
                <w:rFonts w:ascii="Times New Roman" w:hAnsi="Times New Roman"/>
              </w:rPr>
              <w:t>prostredkovateľský orgán pre Integrovaný regionálny operačný program (ďalej aj “SO pre IROP“) v súlade s ustanovením §</w:t>
            </w:r>
            <w:r w:rsidR="00461C05">
              <w:rPr>
                <w:rFonts w:ascii="Times New Roman" w:hAnsi="Times New Roman"/>
              </w:rPr>
              <w:t> </w:t>
            </w:r>
            <w:r w:rsidRPr="005971BF">
              <w:rPr>
                <w:rFonts w:ascii="Times New Roman" w:hAnsi="Times New Roman"/>
              </w:rPr>
              <w:t xml:space="preserve">17 ods. 6 zákona č. 292/2014 Z. z. o príspevku poskytovanom z európskych štrukturálnych a investičných fondov a o zmene a doplnení niektorých zákonov (ďalej len ,,zákon o príspevku z EŠIF“) mení výzvu spôsobom, ktorým nedochádza k podstatnej zmene podmienok poskytnutia príspevku </w:t>
            </w:r>
            <w:r w:rsidR="00461C05">
              <w:rPr>
                <w:rFonts w:ascii="Times New Roman" w:hAnsi="Times New Roman"/>
              </w:rPr>
              <w:t>a</w:t>
            </w:r>
            <w:r w:rsidRPr="005971BF">
              <w:rPr>
                <w:rFonts w:ascii="Times New Roman" w:hAnsi="Times New Roman"/>
              </w:rPr>
              <w:t xml:space="preserve"> je v súlade s § 17 ods. 2 tohto zákona.</w:t>
            </w:r>
          </w:p>
        </w:tc>
      </w:tr>
    </w:tbl>
    <w:p w14:paraId="2281DC82" w14:textId="77777777" w:rsidR="00AD5377" w:rsidRDefault="00AD5377" w:rsidP="007C79FD">
      <w:pPr>
        <w:pStyle w:val="Default"/>
        <w:rPr>
          <w:sz w:val="20"/>
          <w:szCs w:val="20"/>
        </w:rPr>
      </w:pPr>
    </w:p>
    <w:p w14:paraId="3D1C15BD" w14:textId="77777777" w:rsidR="005971BF" w:rsidRPr="005971BF" w:rsidRDefault="005971BF" w:rsidP="007C79FD">
      <w:pPr>
        <w:pStyle w:val="Nadpis1"/>
      </w:pPr>
      <w:r w:rsidRPr="005971BF">
        <w:t xml:space="preserve">ZMENY NA ZÁKLADE </w:t>
      </w:r>
      <w:r w:rsidR="001A5B38">
        <w:t>POŽIADAVKY</w:t>
      </w:r>
      <w:r w:rsidRPr="005971BF">
        <w:t xml:space="preserve"> A ZDÔVODNENIE ZMIEN </w:t>
      </w:r>
    </w:p>
    <w:p w14:paraId="5491A1E1" w14:textId="604B46D5" w:rsidR="007B19AB" w:rsidRDefault="005971BF" w:rsidP="00AD5377">
      <w:pPr>
        <w:pStyle w:val="Nadpis2"/>
        <w:spacing w:before="240" w:after="120"/>
        <w:ind w:left="0"/>
        <w:rPr>
          <w:rFonts w:ascii="Arial" w:eastAsia="Times New Roman" w:hAnsi="Arial" w:cs="Arial"/>
          <w:bCs w:val="0"/>
          <w:color w:val="002060"/>
          <w:spacing w:val="15"/>
          <w:sz w:val="22"/>
          <w:szCs w:val="22"/>
        </w:rPr>
      </w:pPr>
      <w:r w:rsidRPr="00461C05">
        <w:rPr>
          <w:rFonts w:ascii="Arial" w:eastAsia="Times New Roman" w:hAnsi="Arial" w:cs="Arial"/>
          <w:bCs w:val="0"/>
          <w:color w:val="002060"/>
          <w:spacing w:val="15"/>
          <w:sz w:val="22"/>
          <w:szCs w:val="22"/>
        </w:rPr>
        <w:t xml:space="preserve">1.2 Dĺžka trvania výzvy na predkladanie projektových zámerov </w:t>
      </w:r>
    </w:p>
    <w:p w14:paraId="242D4B20" w14:textId="08AE8CC2" w:rsidR="007B19AB" w:rsidRPr="007C79FD" w:rsidRDefault="007B19AB" w:rsidP="007C79FD">
      <w:pPr>
        <w:ind w:left="0"/>
        <w:rPr>
          <w:rFonts w:ascii="Times New Roman" w:hAnsi="Times New Roman"/>
          <w:szCs w:val="22"/>
        </w:rPr>
      </w:pPr>
      <w:r w:rsidRPr="007C79FD">
        <w:rPr>
          <w:rFonts w:ascii="Times New Roman" w:hAnsi="Times New Roman"/>
          <w:szCs w:val="22"/>
        </w:rPr>
        <w:t>V</w:t>
      </w:r>
      <w:r w:rsidR="008C6DE9" w:rsidRPr="007C79FD">
        <w:rPr>
          <w:rFonts w:ascii="Times New Roman" w:hAnsi="Times New Roman"/>
          <w:szCs w:val="22"/>
        </w:rPr>
        <w:t xml:space="preserve"> časti 1 Formálne </w:t>
      </w:r>
      <w:r w:rsidR="00BA4AED" w:rsidRPr="007C79FD">
        <w:rPr>
          <w:rFonts w:ascii="Times New Roman" w:hAnsi="Times New Roman"/>
          <w:szCs w:val="22"/>
        </w:rPr>
        <w:t xml:space="preserve">náležitosti, </w:t>
      </w:r>
      <w:r w:rsidR="008C6DE9" w:rsidRPr="007C79FD">
        <w:rPr>
          <w:rFonts w:ascii="Times New Roman" w:hAnsi="Times New Roman"/>
          <w:szCs w:val="22"/>
        </w:rPr>
        <w:t>bod 1.2 Dĺžka trvania výzvy na predkladanie projektových zámerov</w:t>
      </w:r>
      <w:r w:rsidR="00423939" w:rsidRPr="007C79FD">
        <w:rPr>
          <w:rFonts w:ascii="Times New Roman" w:hAnsi="Times New Roman"/>
          <w:szCs w:val="22"/>
        </w:rPr>
        <w:t>,</w:t>
      </w:r>
      <w:r w:rsidR="008C6DE9" w:rsidRPr="007C79FD">
        <w:rPr>
          <w:rFonts w:ascii="Times New Roman" w:hAnsi="Times New Roman"/>
          <w:szCs w:val="22"/>
        </w:rPr>
        <w:t xml:space="preserve"> </w:t>
      </w:r>
      <w:r w:rsidR="00423939" w:rsidRPr="007C79FD">
        <w:rPr>
          <w:rFonts w:ascii="Times New Roman" w:hAnsi="Times New Roman"/>
          <w:szCs w:val="22"/>
        </w:rPr>
        <w:t xml:space="preserve">výzvy </w:t>
      </w:r>
      <w:r w:rsidR="008C6DE9" w:rsidRPr="007C79FD">
        <w:rPr>
          <w:rFonts w:ascii="Times New Roman" w:hAnsi="Times New Roman"/>
          <w:szCs w:val="22"/>
        </w:rPr>
        <w:t xml:space="preserve">sa </w:t>
      </w:r>
      <w:r w:rsidR="00BA4AED" w:rsidRPr="007C79FD">
        <w:rPr>
          <w:rFonts w:ascii="Times New Roman" w:hAnsi="Times New Roman"/>
          <w:szCs w:val="22"/>
        </w:rPr>
        <w:t xml:space="preserve">vypúšťa </w:t>
      </w:r>
      <w:r w:rsidR="008C6DE9" w:rsidRPr="007C79FD">
        <w:rPr>
          <w:rFonts w:ascii="Times New Roman" w:hAnsi="Times New Roman"/>
          <w:szCs w:val="22"/>
        </w:rPr>
        <w:t xml:space="preserve"> text „Dátum uzavretia: 8. júna 2018</w:t>
      </w:r>
      <w:r w:rsidR="00CA006F" w:rsidRPr="007C79FD">
        <w:rPr>
          <w:rFonts w:ascii="Times New Roman" w:hAnsi="Times New Roman"/>
          <w:szCs w:val="22"/>
        </w:rPr>
        <w:t>“</w:t>
      </w:r>
      <w:r w:rsidR="007C79FD">
        <w:rPr>
          <w:rFonts w:ascii="Times New Roman" w:hAnsi="Times New Roman"/>
          <w:szCs w:val="22"/>
        </w:rPr>
        <w:t xml:space="preserve"> </w:t>
      </w:r>
      <w:r w:rsidR="008C6DE9" w:rsidRPr="007C79FD">
        <w:rPr>
          <w:rFonts w:ascii="Times New Roman" w:hAnsi="Times New Roman"/>
          <w:szCs w:val="22"/>
        </w:rPr>
        <w:t>a nahrádza sa novým znením nasledovne:</w:t>
      </w:r>
    </w:p>
    <w:p w14:paraId="640616D0" w14:textId="1CA0223C" w:rsidR="008C6DE9" w:rsidRPr="007C79FD" w:rsidRDefault="00BA4AED" w:rsidP="007C79FD">
      <w:pPr>
        <w:ind w:left="0"/>
        <w:jc w:val="center"/>
        <w:rPr>
          <w:b/>
          <w:i/>
          <w:szCs w:val="22"/>
        </w:rPr>
      </w:pPr>
      <w:r w:rsidRPr="007C79FD">
        <w:rPr>
          <w:b/>
          <w:i/>
          <w:szCs w:val="22"/>
        </w:rPr>
        <w:t>„</w:t>
      </w:r>
      <w:r w:rsidR="008C6DE9" w:rsidRPr="007C79FD">
        <w:rPr>
          <w:b/>
          <w:i/>
          <w:szCs w:val="22"/>
        </w:rPr>
        <w:t>Dátum uzavretia: 29. júna 2018</w:t>
      </w:r>
      <w:r w:rsidR="00423939" w:rsidRPr="007C79FD">
        <w:rPr>
          <w:b/>
          <w:i/>
          <w:szCs w:val="22"/>
        </w:rPr>
        <w:t>.</w:t>
      </w:r>
      <w:r w:rsidRPr="007C79FD">
        <w:rPr>
          <w:b/>
          <w:i/>
          <w:szCs w:val="22"/>
        </w:rPr>
        <w:t>“</w:t>
      </w:r>
    </w:p>
    <w:p w14:paraId="0F15015B" w14:textId="65145BCA" w:rsidR="006007F3" w:rsidRPr="007C79FD" w:rsidRDefault="005971BF" w:rsidP="007C79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</w:pPr>
      <w:r w:rsidRPr="007C79F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sk-SK"/>
        </w:rPr>
        <w:t>Zdôvodnenie zmeny</w:t>
      </w:r>
      <w:r w:rsidRPr="007C79FD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: </w:t>
      </w:r>
    </w:p>
    <w:p w14:paraId="5912497F" w14:textId="6A67368A" w:rsidR="00216C28" w:rsidRPr="007C79FD" w:rsidRDefault="00216C28" w:rsidP="00AD5377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</w:pPr>
      <w:r w:rsidRPr="007C79FD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SO IROP prijalo rozhodnutie aktualizovať výzvu na predkladanie projektových zámerov z dôvodu vydaných usmernení a poskytnutia vysvetľujúcich </w:t>
      </w:r>
      <w:r w:rsidR="00DA1C3F" w:rsidRPr="007C79FD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>otázok predkladaných žiadateľmi.</w:t>
      </w:r>
      <w:r w:rsidRPr="007C79FD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 Bola zve</w:t>
      </w:r>
      <w:r w:rsidR="00DA1C3F" w:rsidRPr="007C79FD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>rejnená</w:t>
      </w:r>
      <w:r w:rsidRPr="007C79FD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 aktualizácia Implementačnej stratégie – systém integrovaného poskytov</w:t>
      </w:r>
      <w:r w:rsidR="00AC134B" w:rsidRPr="007C79FD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ania zdravotnej starostlivosti, v ktorej </w:t>
      </w:r>
      <w:r w:rsidR="00DA1C3F" w:rsidRPr="007C79FD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>sa precizoval text nadväzne na predložené otázky zo strany oprávnených žiadateľov. Touto úpravou nedošl</w:t>
      </w:r>
      <w:bookmarkStart w:id="0" w:name="_GoBack"/>
      <w:bookmarkEnd w:id="0"/>
      <w:r w:rsidR="00DA1C3F" w:rsidRPr="007C79FD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o k zmene, ktorá by mala vplyv na zmenu podmienok poskytnutia príspevku stanovených v zverejnenej výzve. Aktualizovaná stratégia je zverejnená na </w:t>
      </w:r>
      <w:r w:rsidR="00423939" w:rsidRPr="007C79FD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internetovej stránke MZ SR </w:t>
      </w:r>
      <w:hyperlink r:id="rId9" w:history="1">
        <w:r w:rsidR="00423939" w:rsidRPr="007C79FD">
          <w:rPr>
            <w:rStyle w:val="Hypertextovprepojenie"/>
            <w:rFonts w:ascii="Times New Roman" w:eastAsia="Times New Roman" w:hAnsi="Times New Roman" w:cs="Times New Roman"/>
            <w:sz w:val="22"/>
            <w:szCs w:val="22"/>
            <w:lang w:eastAsia="sk-SK"/>
          </w:rPr>
          <w:t>http://www.health.gov.sk/?izp3</w:t>
        </w:r>
      </w:hyperlink>
      <w:r w:rsidR="00AC134B" w:rsidRPr="007C79FD">
        <w:rPr>
          <w:rStyle w:val="Hypertextovprepojenie"/>
          <w:rFonts w:ascii="Times New Roman" w:eastAsia="Times New Roman" w:hAnsi="Times New Roman" w:cs="Times New Roman"/>
          <w:sz w:val="22"/>
          <w:szCs w:val="22"/>
          <w:lang w:eastAsia="sk-SK"/>
        </w:rPr>
        <w:t xml:space="preserve">, </w:t>
      </w:r>
      <w:r w:rsidR="00423939" w:rsidRPr="007C79FD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. </w:t>
      </w:r>
    </w:p>
    <w:p w14:paraId="4EC8092F" w14:textId="77777777" w:rsidR="005D5B75" w:rsidRPr="007C79FD" w:rsidRDefault="005D5B75" w:rsidP="007C79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</w:pPr>
    </w:p>
    <w:p w14:paraId="61B5C36A" w14:textId="77777777" w:rsidR="00AD5377" w:rsidRPr="00AD5377" w:rsidRDefault="00AD5377" w:rsidP="007C79FD">
      <w:pPr>
        <w:pStyle w:val="Nadpis1"/>
      </w:pPr>
      <w:r w:rsidRPr="00AD5377">
        <w:t xml:space="preserve">Dokumenty dotknuté zmenou </w:t>
      </w:r>
    </w:p>
    <w:p w14:paraId="32582094" w14:textId="0697A4F4" w:rsidR="00AD5377" w:rsidRPr="007C79FD" w:rsidRDefault="00AD5377" w:rsidP="00AD5377">
      <w:pPr>
        <w:widowControl w:val="0"/>
        <w:overflowPunct w:val="0"/>
        <w:autoSpaceDE w:val="0"/>
        <w:autoSpaceDN w:val="0"/>
        <w:adjustRightInd w:val="0"/>
        <w:ind w:left="0" w:right="20"/>
        <w:rPr>
          <w:rFonts w:ascii="Times New Roman" w:hAnsi="Times New Roman"/>
          <w:szCs w:val="22"/>
        </w:rPr>
      </w:pPr>
      <w:r w:rsidRPr="007C79FD">
        <w:rPr>
          <w:rFonts w:ascii="Times New Roman" w:hAnsi="Times New Roman"/>
          <w:szCs w:val="22"/>
        </w:rPr>
        <w:t xml:space="preserve">Touto aktualizáciou </w:t>
      </w:r>
      <w:r w:rsidRPr="007C79FD">
        <w:rPr>
          <w:rFonts w:ascii="Times New Roman" w:hAnsi="Times New Roman"/>
          <w:szCs w:val="22"/>
        </w:rPr>
        <w:t>nie sú dotknuté ostatné ustanovenia a</w:t>
      </w:r>
      <w:r w:rsidRPr="007C79FD">
        <w:rPr>
          <w:rFonts w:ascii="Times New Roman" w:hAnsi="Times New Roman"/>
          <w:szCs w:val="22"/>
        </w:rPr>
        <w:t xml:space="preserve"> dokumenty zverejnené v rámci predmetnej výzvy ostávajú platné bezo zmeny.</w:t>
      </w:r>
    </w:p>
    <w:p w14:paraId="79E68E6D" w14:textId="77777777" w:rsidR="00AD5377" w:rsidRPr="007C79FD" w:rsidRDefault="00AD5377" w:rsidP="007C79FD">
      <w:pPr>
        <w:widowControl w:val="0"/>
        <w:overflowPunct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Cs w:val="22"/>
        </w:rPr>
      </w:pPr>
      <w:r w:rsidRPr="007C79FD">
        <w:rPr>
          <w:rFonts w:ascii="Times New Roman" w:hAnsi="Times New Roman"/>
          <w:szCs w:val="22"/>
        </w:rPr>
        <w:t>Úplné znenie dokumentu dotknutého zmenou vo forme so sledovaním vykonaných zmien je zverejnený na webovom sídle SO pre IROP</w:t>
      </w:r>
      <w:r w:rsidRPr="007C79FD">
        <w:rPr>
          <w:szCs w:val="22"/>
        </w:rPr>
        <w:t xml:space="preserve"> </w:t>
      </w:r>
      <w:hyperlink r:id="rId10" w:history="1">
        <w:r w:rsidRPr="007C79FD">
          <w:rPr>
            <w:rStyle w:val="Hypertextovprepojenie"/>
            <w:szCs w:val="22"/>
          </w:rPr>
          <w:t>http://mpsr.sk/sk/index.php?navID=373</w:t>
        </w:r>
      </w:hyperlink>
      <w:r w:rsidRPr="007C79FD">
        <w:rPr>
          <w:szCs w:val="22"/>
        </w:rPr>
        <w:t xml:space="preserve">. </w:t>
      </w:r>
      <w:r w:rsidRPr="007C79FD">
        <w:rPr>
          <w:rFonts w:ascii="Times New Roman" w:hAnsi="Times New Roman"/>
          <w:szCs w:val="22"/>
        </w:rPr>
        <w:t>Zmenený dokument má označenie „(Názov dokumentu)_aktualizácia_1“.</w:t>
      </w:r>
    </w:p>
    <w:p w14:paraId="02912B3A" w14:textId="77777777" w:rsidR="007C79FD" w:rsidRPr="007C79FD" w:rsidRDefault="007C79FD" w:rsidP="007C79FD">
      <w:pPr>
        <w:widowControl w:val="0"/>
        <w:overflowPunct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Cs w:val="22"/>
        </w:rPr>
      </w:pPr>
    </w:p>
    <w:p w14:paraId="7773A8E7" w14:textId="77777777" w:rsidR="00AD5377" w:rsidRPr="00AD5377" w:rsidRDefault="00AD5377" w:rsidP="007C79FD">
      <w:pPr>
        <w:pStyle w:val="Nadpis1"/>
      </w:pPr>
      <w:r w:rsidRPr="00AD5377">
        <w:t>Účinnosť zmien</w:t>
      </w:r>
    </w:p>
    <w:p w14:paraId="7560C117" w14:textId="4A93B20D" w:rsidR="00021CAA" w:rsidRPr="007C79FD" w:rsidRDefault="00AD5377" w:rsidP="00AD5377">
      <w:pPr>
        <w:widowControl w:val="0"/>
        <w:autoSpaceDE w:val="0"/>
        <w:autoSpaceDN w:val="0"/>
        <w:adjustRightInd w:val="0"/>
        <w:spacing w:before="120"/>
        <w:ind w:left="0"/>
        <w:rPr>
          <w:rFonts w:ascii="Times New Roman" w:hAnsi="Times New Roman"/>
          <w:szCs w:val="22"/>
        </w:rPr>
      </w:pPr>
      <w:r w:rsidRPr="007C79FD">
        <w:rPr>
          <w:rFonts w:ascii="Times New Roman" w:hAnsi="Times New Roman"/>
          <w:szCs w:val="22"/>
        </w:rPr>
        <w:t xml:space="preserve">Aktualizácia a zmeny z nej vyplývajúce sú účinné </w:t>
      </w:r>
      <w:r w:rsidRPr="007C79FD">
        <w:rPr>
          <w:rFonts w:ascii="Times New Roman" w:hAnsi="Times New Roman"/>
          <w:szCs w:val="22"/>
        </w:rPr>
        <w:t>dňom jej zverejnenia</w:t>
      </w:r>
      <w:r w:rsidRPr="007C79FD">
        <w:rPr>
          <w:rFonts w:ascii="Times New Roman" w:hAnsi="Times New Roman"/>
          <w:szCs w:val="22"/>
        </w:rPr>
        <w:t>.</w:t>
      </w:r>
    </w:p>
    <w:sectPr w:rsidR="00021CAA" w:rsidRPr="007C79FD" w:rsidSect="007C79FD">
      <w:headerReference w:type="default" r:id="rId11"/>
      <w:headerReference w:type="first" r:id="rId12"/>
      <w:pgSz w:w="11906" w:h="16838"/>
      <w:pgMar w:top="851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DAD3E" w14:textId="77777777" w:rsidR="00DF5A04" w:rsidRDefault="00DF5A04" w:rsidP="00FB227E">
      <w:pPr>
        <w:spacing w:after="0"/>
      </w:pPr>
      <w:r>
        <w:separator/>
      </w:r>
    </w:p>
  </w:endnote>
  <w:endnote w:type="continuationSeparator" w:id="0">
    <w:p w14:paraId="49AC8115" w14:textId="77777777" w:rsidR="00DF5A04" w:rsidRDefault="00DF5A04" w:rsidP="00FB22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837CF" w14:textId="77777777" w:rsidR="00DF5A04" w:rsidRDefault="00DF5A04" w:rsidP="00FB227E">
      <w:pPr>
        <w:spacing w:after="0"/>
      </w:pPr>
      <w:r>
        <w:separator/>
      </w:r>
    </w:p>
  </w:footnote>
  <w:footnote w:type="continuationSeparator" w:id="0">
    <w:p w14:paraId="36E8154C" w14:textId="77777777" w:rsidR="00DF5A04" w:rsidRDefault="00DF5A04" w:rsidP="00FB22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F7EA" w14:textId="77777777" w:rsidR="00FB227E" w:rsidRDefault="00FB227E" w:rsidP="00FB227E">
    <w:pPr>
      <w:pStyle w:val="Hlavika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1A4BB" w14:textId="77777777" w:rsidR="007155CF" w:rsidRDefault="007155CF" w:rsidP="007155CF">
    <w:pPr>
      <w:pStyle w:val="Hlavika"/>
      <w:tabs>
        <w:tab w:val="clear" w:pos="4536"/>
        <w:tab w:val="clear" w:pos="9072"/>
        <w:tab w:val="left" w:pos="1977"/>
        <w:tab w:val="left" w:pos="3060"/>
      </w:tabs>
      <w:ind w:firstLine="1977"/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399BCA1F" wp14:editId="28A5C767">
          <wp:simplePos x="0" y="0"/>
          <wp:positionH relativeFrom="column">
            <wp:posOffset>-45085</wp:posOffset>
          </wp:positionH>
          <wp:positionV relativeFrom="paragraph">
            <wp:posOffset>-188595</wp:posOffset>
          </wp:positionV>
          <wp:extent cx="679450" cy="573405"/>
          <wp:effectExtent l="0" t="0" r="6350" b="0"/>
          <wp:wrapTight wrapText="bothSides">
            <wp:wrapPolygon edited="0">
              <wp:start x="2422" y="0"/>
              <wp:lineTo x="2422" y="11482"/>
              <wp:lineTo x="0" y="15070"/>
              <wp:lineTo x="0" y="19375"/>
              <wp:lineTo x="4845" y="20811"/>
              <wp:lineTo x="16351" y="20811"/>
              <wp:lineTo x="21196" y="19375"/>
              <wp:lineTo x="21196" y="15070"/>
              <wp:lineTo x="18774" y="11482"/>
              <wp:lineTo x="18774" y="0"/>
              <wp:lineTo x="2422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ADF8079" wp14:editId="6B509BCA">
          <wp:simplePos x="0" y="0"/>
          <wp:positionH relativeFrom="column">
            <wp:posOffset>851535</wp:posOffset>
          </wp:positionH>
          <wp:positionV relativeFrom="paragraph">
            <wp:posOffset>-678815</wp:posOffset>
          </wp:positionV>
          <wp:extent cx="1649095" cy="1538605"/>
          <wp:effectExtent l="0" t="0" r="8255" b="4445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53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E757BB6" wp14:editId="4C17BB2D">
          <wp:simplePos x="0" y="0"/>
          <wp:positionH relativeFrom="column">
            <wp:posOffset>2786380</wp:posOffset>
          </wp:positionH>
          <wp:positionV relativeFrom="paragraph">
            <wp:posOffset>-135255</wp:posOffset>
          </wp:positionV>
          <wp:extent cx="1621790" cy="436880"/>
          <wp:effectExtent l="0" t="0" r="0" b="127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57480D1" wp14:editId="217EB91B">
          <wp:simplePos x="0" y="0"/>
          <wp:positionH relativeFrom="column">
            <wp:posOffset>4460875</wp:posOffset>
          </wp:positionH>
          <wp:positionV relativeFrom="paragraph">
            <wp:posOffset>-189230</wp:posOffset>
          </wp:positionV>
          <wp:extent cx="1685925" cy="472440"/>
          <wp:effectExtent l="0" t="0" r="9525" b="3810"/>
          <wp:wrapTight wrapText="bothSides">
            <wp:wrapPolygon edited="0">
              <wp:start x="0" y="0"/>
              <wp:lineTo x="0" y="20903"/>
              <wp:lineTo x="21478" y="20903"/>
              <wp:lineTo x="21478" y="0"/>
              <wp:lineTo x="0" y="0"/>
            </wp:wrapPolygon>
          </wp:wrapTight>
          <wp:docPr id="8" name="Obrázok 8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8D97DF6" w14:textId="77777777" w:rsidR="007155CF" w:rsidRDefault="007155CF" w:rsidP="007155CF">
    <w:pPr>
      <w:pStyle w:val="Hlavika"/>
      <w:tabs>
        <w:tab w:val="clear" w:pos="4536"/>
        <w:tab w:val="clear" w:pos="9072"/>
        <w:tab w:val="left" w:pos="2500"/>
      </w:tabs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386F"/>
    <w:multiLevelType w:val="hybridMultilevel"/>
    <w:tmpl w:val="7EAAAA52"/>
    <w:lvl w:ilvl="0" w:tplc="4ED4857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F793840"/>
    <w:multiLevelType w:val="hybridMultilevel"/>
    <w:tmpl w:val="EBE410EA"/>
    <w:lvl w:ilvl="0" w:tplc="4DAACCCA">
      <w:start w:val="1"/>
      <w:numFmt w:val="upperRoman"/>
      <w:pStyle w:val="Nadpis1"/>
      <w:lvlText w:val="%1."/>
      <w:lvlJc w:val="left"/>
      <w:pPr>
        <w:ind w:left="1004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7EE1"/>
    <w:multiLevelType w:val="hybridMultilevel"/>
    <w:tmpl w:val="4AFC0DD8"/>
    <w:lvl w:ilvl="0" w:tplc="91C003B2">
      <w:start w:val="1"/>
      <w:numFmt w:val="upperRoman"/>
      <w:lvlText w:val="%1."/>
      <w:lvlJc w:val="right"/>
      <w:pPr>
        <w:ind w:left="7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5D653396"/>
    <w:multiLevelType w:val="multilevel"/>
    <w:tmpl w:val="42B43E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1F497D" w:themeColor="text2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FB0248"/>
    <w:multiLevelType w:val="hybridMultilevel"/>
    <w:tmpl w:val="8A929C16"/>
    <w:lvl w:ilvl="0" w:tplc="041B000F">
      <w:start w:val="1"/>
      <w:numFmt w:val="decimal"/>
      <w:lvlText w:val="%1."/>
      <w:lvlJc w:val="left"/>
      <w:pPr>
        <w:ind w:left="753" w:hanging="360"/>
      </w:pPr>
    </w:lvl>
    <w:lvl w:ilvl="1" w:tplc="041B0019" w:tentative="1">
      <w:start w:val="1"/>
      <w:numFmt w:val="lowerLetter"/>
      <w:lvlText w:val="%2."/>
      <w:lvlJc w:val="left"/>
      <w:pPr>
        <w:ind w:left="1473" w:hanging="360"/>
      </w:pPr>
    </w:lvl>
    <w:lvl w:ilvl="2" w:tplc="041B001B" w:tentative="1">
      <w:start w:val="1"/>
      <w:numFmt w:val="lowerRoman"/>
      <w:lvlText w:val="%3."/>
      <w:lvlJc w:val="right"/>
      <w:pPr>
        <w:ind w:left="2193" w:hanging="180"/>
      </w:pPr>
    </w:lvl>
    <w:lvl w:ilvl="3" w:tplc="041B000F" w:tentative="1">
      <w:start w:val="1"/>
      <w:numFmt w:val="decimal"/>
      <w:lvlText w:val="%4."/>
      <w:lvlJc w:val="left"/>
      <w:pPr>
        <w:ind w:left="2913" w:hanging="360"/>
      </w:pPr>
    </w:lvl>
    <w:lvl w:ilvl="4" w:tplc="041B0019" w:tentative="1">
      <w:start w:val="1"/>
      <w:numFmt w:val="lowerLetter"/>
      <w:lvlText w:val="%5."/>
      <w:lvlJc w:val="left"/>
      <w:pPr>
        <w:ind w:left="3633" w:hanging="360"/>
      </w:pPr>
    </w:lvl>
    <w:lvl w:ilvl="5" w:tplc="041B001B" w:tentative="1">
      <w:start w:val="1"/>
      <w:numFmt w:val="lowerRoman"/>
      <w:lvlText w:val="%6."/>
      <w:lvlJc w:val="right"/>
      <w:pPr>
        <w:ind w:left="4353" w:hanging="180"/>
      </w:pPr>
    </w:lvl>
    <w:lvl w:ilvl="6" w:tplc="041B000F" w:tentative="1">
      <w:start w:val="1"/>
      <w:numFmt w:val="decimal"/>
      <w:lvlText w:val="%7."/>
      <w:lvlJc w:val="left"/>
      <w:pPr>
        <w:ind w:left="5073" w:hanging="360"/>
      </w:pPr>
    </w:lvl>
    <w:lvl w:ilvl="7" w:tplc="041B0019" w:tentative="1">
      <w:start w:val="1"/>
      <w:numFmt w:val="lowerLetter"/>
      <w:lvlText w:val="%8."/>
      <w:lvlJc w:val="left"/>
      <w:pPr>
        <w:ind w:left="5793" w:hanging="360"/>
      </w:pPr>
    </w:lvl>
    <w:lvl w:ilvl="8" w:tplc="041B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63E63A62"/>
    <w:multiLevelType w:val="hybridMultilevel"/>
    <w:tmpl w:val="5CDE2E1A"/>
    <w:lvl w:ilvl="0" w:tplc="266414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3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7E"/>
    <w:rsid w:val="00021CAA"/>
    <w:rsid w:val="00026D24"/>
    <w:rsid w:val="000A5507"/>
    <w:rsid w:val="001A5B38"/>
    <w:rsid w:val="001F4FBC"/>
    <w:rsid w:val="00216C28"/>
    <w:rsid w:val="0022236A"/>
    <w:rsid w:val="002252B9"/>
    <w:rsid w:val="00261B56"/>
    <w:rsid w:val="002B44B3"/>
    <w:rsid w:val="00423939"/>
    <w:rsid w:val="00461C05"/>
    <w:rsid w:val="0053035A"/>
    <w:rsid w:val="005971BF"/>
    <w:rsid w:val="005D2143"/>
    <w:rsid w:val="005D5B75"/>
    <w:rsid w:val="006007F3"/>
    <w:rsid w:val="00604B8A"/>
    <w:rsid w:val="00675DA9"/>
    <w:rsid w:val="00713205"/>
    <w:rsid w:val="007155CF"/>
    <w:rsid w:val="00727ECF"/>
    <w:rsid w:val="007773E7"/>
    <w:rsid w:val="007B19AB"/>
    <w:rsid w:val="007B3E6E"/>
    <w:rsid w:val="007B461E"/>
    <w:rsid w:val="007C79FD"/>
    <w:rsid w:val="007E4200"/>
    <w:rsid w:val="007F339C"/>
    <w:rsid w:val="00811803"/>
    <w:rsid w:val="00867C8C"/>
    <w:rsid w:val="00876080"/>
    <w:rsid w:val="008C6DE9"/>
    <w:rsid w:val="00A50C24"/>
    <w:rsid w:val="00A65885"/>
    <w:rsid w:val="00AC134B"/>
    <w:rsid w:val="00AD3E59"/>
    <w:rsid w:val="00AD5377"/>
    <w:rsid w:val="00B35206"/>
    <w:rsid w:val="00B86D7C"/>
    <w:rsid w:val="00BA4AED"/>
    <w:rsid w:val="00BB5D39"/>
    <w:rsid w:val="00BD3C7D"/>
    <w:rsid w:val="00C55624"/>
    <w:rsid w:val="00CA006F"/>
    <w:rsid w:val="00DA1C3F"/>
    <w:rsid w:val="00DB4C2A"/>
    <w:rsid w:val="00DC32E4"/>
    <w:rsid w:val="00DF5A04"/>
    <w:rsid w:val="00E81D13"/>
    <w:rsid w:val="00ED08A6"/>
    <w:rsid w:val="00F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AB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27E"/>
    <w:pPr>
      <w:spacing w:after="120" w:line="240" w:lineRule="auto"/>
      <w:ind w:left="567"/>
    </w:pPr>
    <w:rPr>
      <w:rFonts w:ascii="Calibri" w:eastAsia="Times New Roman" w:hAnsi="Calibri" w:cs="Times New Roman"/>
      <w:szCs w:val="24"/>
      <w:lang w:eastAsia="sk-SK"/>
    </w:rPr>
  </w:style>
  <w:style w:type="paragraph" w:styleId="Nadpis1">
    <w:name w:val="heading 1"/>
    <w:aliases w:val="Chapter"/>
    <w:basedOn w:val="Normlny"/>
    <w:next w:val="Normlny"/>
    <w:link w:val="Nadpis1Char"/>
    <w:autoRedefine/>
    <w:uiPriority w:val="9"/>
    <w:qFormat/>
    <w:rsid w:val="007C79FD"/>
    <w:pPr>
      <w:numPr>
        <w:numId w:val="7"/>
      </w:numPr>
      <w:pBdr>
        <w:top w:val="single" w:sz="4" w:space="1" w:color="FF0000"/>
        <w:left w:val="single" w:sz="4" w:space="10" w:color="FF0000"/>
        <w:bottom w:val="single" w:sz="4" w:space="1" w:color="FF0000"/>
        <w:right w:val="single" w:sz="4" w:space="4" w:color="FF0000"/>
      </w:pBdr>
      <w:shd w:val="clear" w:color="auto" w:fill="FDE9D9"/>
      <w:spacing w:before="120"/>
      <w:ind w:left="426" w:hanging="284"/>
      <w:jc w:val="left"/>
      <w:outlineLvl w:val="0"/>
    </w:pPr>
    <w:rPr>
      <w:rFonts w:ascii="Arial" w:hAnsi="Arial" w:cs="Arial"/>
      <w:b/>
      <w:color w:val="002060"/>
      <w:spacing w:val="20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97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97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FB227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B227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B227E"/>
    <w:rPr>
      <w:rFonts w:ascii="Calibri" w:eastAsia="Times New Roman" w:hAnsi="Calibri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27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B227E"/>
    <w:rPr>
      <w:rFonts w:ascii="Calibri" w:eastAsia="Times New Roman" w:hAnsi="Calibri" w:cs="Times New Roman"/>
      <w:szCs w:val="24"/>
      <w:lang w:eastAsia="sk-SK"/>
    </w:rPr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7C79FD"/>
    <w:rPr>
      <w:rFonts w:ascii="Arial" w:eastAsia="Times New Roman" w:hAnsi="Arial" w:cs="Arial"/>
      <w:b/>
      <w:color w:val="002060"/>
      <w:spacing w:val="20"/>
      <w:sz w:val="24"/>
      <w:szCs w:val="24"/>
      <w:shd w:val="clear" w:color="auto" w:fill="FDE9D9"/>
      <w:lang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155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55C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5C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9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971BF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118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18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11803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18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1803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23939"/>
    <w:rPr>
      <w:color w:val="0000FF" w:themeColor="hyperlink"/>
      <w:u w:val="single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AD5377"/>
    <w:rPr>
      <w:rFonts w:ascii="Calibri" w:eastAsia="Times New Roman" w:hAnsi="Calibri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27E"/>
    <w:pPr>
      <w:spacing w:after="120" w:line="240" w:lineRule="auto"/>
      <w:ind w:left="567"/>
    </w:pPr>
    <w:rPr>
      <w:rFonts w:ascii="Calibri" w:eastAsia="Times New Roman" w:hAnsi="Calibri" w:cs="Times New Roman"/>
      <w:szCs w:val="24"/>
      <w:lang w:eastAsia="sk-SK"/>
    </w:rPr>
  </w:style>
  <w:style w:type="paragraph" w:styleId="Nadpis1">
    <w:name w:val="heading 1"/>
    <w:aliases w:val="Chapter"/>
    <w:basedOn w:val="Normlny"/>
    <w:next w:val="Normlny"/>
    <w:link w:val="Nadpis1Char"/>
    <w:autoRedefine/>
    <w:uiPriority w:val="9"/>
    <w:qFormat/>
    <w:rsid w:val="007C79FD"/>
    <w:pPr>
      <w:numPr>
        <w:numId w:val="7"/>
      </w:numPr>
      <w:pBdr>
        <w:top w:val="single" w:sz="4" w:space="1" w:color="FF0000"/>
        <w:left w:val="single" w:sz="4" w:space="10" w:color="FF0000"/>
        <w:bottom w:val="single" w:sz="4" w:space="1" w:color="FF0000"/>
        <w:right w:val="single" w:sz="4" w:space="4" w:color="FF0000"/>
      </w:pBdr>
      <w:shd w:val="clear" w:color="auto" w:fill="FDE9D9"/>
      <w:spacing w:before="120"/>
      <w:ind w:left="426" w:hanging="284"/>
      <w:jc w:val="left"/>
      <w:outlineLvl w:val="0"/>
    </w:pPr>
    <w:rPr>
      <w:rFonts w:ascii="Arial" w:hAnsi="Arial" w:cs="Arial"/>
      <w:b/>
      <w:color w:val="002060"/>
      <w:spacing w:val="20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97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97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FB227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B227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B227E"/>
    <w:rPr>
      <w:rFonts w:ascii="Calibri" w:eastAsia="Times New Roman" w:hAnsi="Calibri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27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B227E"/>
    <w:rPr>
      <w:rFonts w:ascii="Calibri" w:eastAsia="Times New Roman" w:hAnsi="Calibri" w:cs="Times New Roman"/>
      <w:szCs w:val="24"/>
      <w:lang w:eastAsia="sk-SK"/>
    </w:rPr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7C79FD"/>
    <w:rPr>
      <w:rFonts w:ascii="Arial" w:eastAsia="Times New Roman" w:hAnsi="Arial" w:cs="Arial"/>
      <w:b/>
      <w:color w:val="002060"/>
      <w:spacing w:val="20"/>
      <w:sz w:val="24"/>
      <w:szCs w:val="24"/>
      <w:shd w:val="clear" w:color="auto" w:fill="FDE9D9"/>
      <w:lang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155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55C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5C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9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971BF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118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18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11803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18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1803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23939"/>
    <w:rPr>
      <w:color w:val="0000FF" w:themeColor="hyperlink"/>
      <w:u w:val="single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AD5377"/>
    <w:rPr>
      <w:rFonts w:ascii="Calibri" w:eastAsia="Times New Roman" w:hAnsi="Calibri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psr.sk/sk/index.php?navID=3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alth.gov.sk/?izp3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2BE7-4097-415A-AB2A-E2532F65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Kadáková Lea</dc:creator>
  <cp:lastModifiedBy>Kadáková Lea</cp:lastModifiedBy>
  <cp:revision>3</cp:revision>
  <cp:lastPrinted>2018-05-30T09:55:00Z</cp:lastPrinted>
  <dcterms:created xsi:type="dcterms:W3CDTF">2018-05-30T12:18:00Z</dcterms:created>
  <dcterms:modified xsi:type="dcterms:W3CDTF">2018-05-30T12:27:00Z</dcterms:modified>
</cp:coreProperties>
</file>